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8D64" w14:textId="7E1856F2" w:rsidR="00332F3C" w:rsidRPr="00826BF3" w:rsidRDefault="00332F3C" w:rsidP="002F4036">
      <w:pPr>
        <w:pStyle w:val="QuestionMainBodyTextBold"/>
        <w:rPr>
          <w:rFonts w:ascii="Arial" w:hAnsi="Arial" w:cs="Arial"/>
          <w:sz w:val="24"/>
          <w:szCs w:val="24"/>
        </w:rPr>
      </w:pPr>
      <w:r w:rsidRPr="00826BF3">
        <w:rPr>
          <w:rFonts w:ascii="Arial" w:hAnsi="Arial" w:cs="Arial"/>
          <w:sz w:val="24"/>
          <w:szCs w:val="24"/>
        </w:rPr>
        <w:t xml:space="preserve">Application by </w:t>
      </w:r>
      <w:r w:rsidR="00A24553" w:rsidRPr="00826BF3">
        <w:rPr>
          <w:rFonts w:ascii="Arial" w:hAnsi="Arial" w:cs="Arial"/>
          <w:sz w:val="24"/>
          <w:szCs w:val="24"/>
        </w:rPr>
        <w:t>Net Zero Teesside Power L</w:t>
      </w:r>
      <w:r w:rsidR="00B642E2" w:rsidRPr="00826BF3">
        <w:rPr>
          <w:rFonts w:ascii="Arial" w:hAnsi="Arial" w:cs="Arial"/>
          <w:sz w:val="24"/>
          <w:szCs w:val="24"/>
        </w:rPr>
        <w:t>imited and Net Zero North Sea Storage Limited</w:t>
      </w:r>
      <w:r w:rsidR="00707DA8" w:rsidRPr="00826BF3">
        <w:rPr>
          <w:rFonts w:ascii="Arial" w:hAnsi="Arial" w:cs="Arial"/>
          <w:sz w:val="24"/>
          <w:szCs w:val="24"/>
        </w:rPr>
        <w:t xml:space="preserve"> </w:t>
      </w:r>
      <w:r w:rsidRPr="00826BF3">
        <w:rPr>
          <w:rFonts w:ascii="Arial" w:hAnsi="Arial" w:cs="Arial"/>
          <w:sz w:val="24"/>
          <w:szCs w:val="24"/>
        </w:rPr>
        <w:t xml:space="preserve">for </w:t>
      </w:r>
      <w:r w:rsidR="00966706" w:rsidRPr="00826BF3">
        <w:rPr>
          <w:rFonts w:ascii="Arial" w:hAnsi="Arial" w:cs="Arial"/>
          <w:sz w:val="24"/>
          <w:szCs w:val="24"/>
        </w:rPr>
        <w:t xml:space="preserve">the </w:t>
      </w:r>
      <w:r w:rsidR="00AC159D" w:rsidRPr="00826BF3">
        <w:rPr>
          <w:rFonts w:ascii="Arial" w:hAnsi="Arial" w:cs="Arial"/>
          <w:sz w:val="24"/>
          <w:szCs w:val="24"/>
        </w:rPr>
        <w:t>Net Zero Teesside Project</w:t>
      </w:r>
    </w:p>
    <w:p w14:paraId="53C58D65" w14:textId="54038ABF" w:rsidR="00EB14A5" w:rsidRPr="00826BF3" w:rsidRDefault="00332F3C" w:rsidP="002F4036">
      <w:pPr>
        <w:pStyle w:val="QuestionMainBodyTextBold"/>
        <w:rPr>
          <w:rFonts w:ascii="Arial" w:hAnsi="Arial" w:cs="Arial"/>
          <w:sz w:val="24"/>
          <w:szCs w:val="24"/>
        </w:rPr>
      </w:pPr>
      <w:r w:rsidRPr="00826BF3">
        <w:rPr>
          <w:rFonts w:ascii="Arial" w:hAnsi="Arial" w:cs="Arial"/>
          <w:sz w:val="24"/>
          <w:szCs w:val="24"/>
        </w:rPr>
        <w:t>The Examining A</w:t>
      </w:r>
      <w:r w:rsidR="00EB14A5" w:rsidRPr="00826BF3">
        <w:rPr>
          <w:rFonts w:ascii="Arial" w:hAnsi="Arial" w:cs="Arial"/>
          <w:sz w:val="24"/>
          <w:szCs w:val="24"/>
        </w:rPr>
        <w:t>uthority’s written questions and requests for information</w:t>
      </w:r>
      <w:r w:rsidR="006E63F8" w:rsidRPr="00826BF3">
        <w:rPr>
          <w:rFonts w:ascii="Arial" w:hAnsi="Arial" w:cs="Arial"/>
          <w:sz w:val="24"/>
          <w:szCs w:val="24"/>
        </w:rPr>
        <w:t xml:space="preserve"> (ExQ</w:t>
      </w:r>
      <w:r w:rsidR="00E25E2A" w:rsidRPr="00826BF3">
        <w:rPr>
          <w:rFonts w:ascii="Arial" w:hAnsi="Arial" w:cs="Arial"/>
          <w:sz w:val="24"/>
          <w:szCs w:val="24"/>
        </w:rPr>
        <w:t>1</w:t>
      </w:r>
      <w:r w:rsidR="006E63F8" w:rsidRPr="00826BF3">
        <w:rPr>
          <w:rFonts w:ascii="Arial" w:hAnsi="Arial" w:cs="Arial"/>
          <w:sz w:val="24"/>
          <w:szCs w:val="24"/>
        </w:rPr>
        <w:t>)</w:t>
      </w:r>
    </w:p>
    <w:p w14:paraId="53C58D66" w14:textId="67C87B6F" w:rsidR="00332F3C" w:rsidRPr="00826BF3" w:rsidRDefault="00332F3C" w:rsidP="00112E51">
      <w:pPr>
        <w:pStyle w:val="QuestionMainBodyTextBold"/>
        <w:rPr>
          <w:rFonts w:ascii="Arial" w:hAnsi="Arial" w:cs="Arial"/>
          <w:sz w:val="24"/>
          <w:szCs w:val="24"/>
        </w:rPr>
      </w:pPr>
      <w:r w:rsidRPr="00826BF3">
        <w:rPr>
          <w:rFonts w:ascii="Arial" w:hAnsi="Arial" w:cs="Arial"/>
          <w:sz w:val="24"/>
          <w:szCs w:val="24"/>
        </w:rPr>
        <w:t xml:space="preserve">Issued on </w:t>
      </w:r>
      <w:r w:rsidR="005942BF" w:rsidRPr="00826BF3">
        <w:rPr>
          <w:rFonts w:ascii="Arial" w:hAnsi="Arial" w:cs="Arial"/>
          <w:sz w:val="24"/>
          <w:szCs w:val="24"/>
        </w:rPr>
        <w:t>19</w:t>
      </w:r>
      <w:r w:rsidR="00476676" w:rsidRPr="00826BF3">
        <w:rPr>
          <w:rFonts w:ascii="Arial" w:hAnsi="Arial" w:cs="Arial"/>
          <w:sz w:val="24"/>
          <w:szCs w:val="24"/>
        </w:rPr>
        <w:t xml:space="preserve"> </w:t>
      </w:r>
      <w:r w:rsidR="005942BF" w:rsidRPr="00826BF3">
        <w:rPr>
          <w:rFonts w:ascii="Arial" w:hAnsi="Arial" w:cs="Arial"/>
          <w:sz w:val="24"/>
          <w:szCs w:val="24"/>
        </w:rPr>
        <w:t>May</w:t>
      </w:r>
      <w:r w:rsidR="00476676" w:rsidRPr="00826BF3">
        <w:rPr>
          <w:rFonts w:ascii="Arial" w:hAnsi="Arial" w:cs="Arial"/>
          <w:sz w:val="24"/>
          <w:szCs w:val="24"/>
        </w:rPr>
        <w:t xml:space="preserve"> 202</w:t>
      </w:r>
      <w:r w:rsidR="002E1B88" w:rsidRPr="00826BF3">
        <w:rPr>
          <w:rFonts w:ascii="Arial" w:hAnsi="Arial" w:cs="Arial"/>
          <w:sz w:val="24"/>
          <w:szCs w:val="24"/>
        </w:rPr>
        <w:t>2</w:t>
      </w:r>
      <w:r w:rsidR="00476676" w:rsidRPr="00826BF3">
        <w:rPr>
          <w:rFonts w:ascii="Arial" w:hAnsi="Arial" w:cs="Arial"/>
          <w:sz w:val="24"/>
          <w:szCs w:val="24"/>
        </w:rPr>
        <w:t>.</w:t>
      </w:r>
    </w:p>
    <w:p w14:paraId="53C58D67" w14:textId="77777777" w:rsidR="00547CD9" w:rsidRPr="00826BF3" w:rsidRDefault="00547CD9" w:rsidP="008C59AE">
      <w:pPr>
        <w:rPr>
          <w:rFonts w:ascii="Arial" w:hAnsi="Arial" w:cs="Arial"/>
          <w:sz w:val="24"/>
          <w:szCs w:val="24"/>
        </w:rPr>
      </w:pPr>
    </w:p>
    <w:p w14:paraId="53C58D69" w14:textId="55AED9F5" w:rsidR="00EB14A5" w:rsidRPr="00826BF3" w:rsidRDefault="00EB14A5" w:rsidP="00951CBF">
      <w:pPr>
        <w:pStyle w:val="QuestionMainBodyText"/>
        <w:rPr>
          <w:rFonts w:ascii="Arial" w:hAnsi="Arial" w:cs="Arial"/>
          <w:sz w:val="24"/>
          <w:szCs w:val="24"/>
        </w:rPr>
      </w:pPr>
      <w:r w:rsidRPr="00826BF3">
        <w:rPr>
          <w:rFonts w:ascii="Arial" w:hAnsi="Arial" w:cs="Arial"/>
          <w:sz w:val="24"/>
          <w:szCs w:val="24"/>
        </w:rPr>
        <w:t>The following</w:t>
      </w:r>
      <w:r w:rsidR="00332F3C" w:rsidRPr="00826BF3">
        <w:rPr>
          <w:rFonts w:ascii="Arial" w:hAnsi="Arial" w:cs="Arial"/>
          <w:sz w:val="24"/>
          <w:szCs w:val="24"/>
        </w:rPr>
        <w:t xml:space="preserve"> table</w:t>
      </w:r>
      <w:r w:rsidRPr="00826BF3">
        <w:rPr>
          <w:rFonts w:ascii="Arial" w:hAnsi="Arial" w:cs="Arial"/>
          <w:sz w:val="24"/>
          <w:szCs w:val="24"/>
        </w:rPr>
        <w:t xml:space="preserve"> set</w:t>
      </w:r>
      <w:r w:rsidR="00332F3C" w:rsidRPr="00826BF3">
        <w:rPr>
          <w:rFonts w:ascii="Arial" w:hAnsi="Arial" w:cs="Arial"/>
          <w:sz w:val="24"/>
          <w:szCs w:val="24"/>
        </w:rPr>
        <w:t>s out the Examining A</w:t>
      </w:r>
      <w:r w:rsidRPr="00826BF3">
        <w:rPr>
          <w:rFonts w:ascii="Arial" w:hAnsi="Arial" w:cs="Arial"/>
          <w:sz w:val="24"/>
          <w:szCs w:val="24"/>
        </w:rPr>
        <w:t xml:space="preserve">uthority’s </w:t>
      </w:r>
      <w:r w:rsidR="000339C3" w:rsidRPr="00826BF3">
        <w:rPr>
          <w:rFonts w:ascii="Arial" w:hAnsi="Arial" w:cs="Arial"/>
          <w:sz w:val="24"/>
          <w:szCs w:val="24"/>
        </w:rPr>
        <w:t xml:space="preserve">(ExA’s) </w:t>
      </w:r>
      <w:r w:rsidR="00B87847" w:rsidRPr="00826BF3">
        <w:rPr>
          <w:rFonts w:ascii="Arial" w:hAnsi="Arial" w:cs="Arial"/>
          <w:sz w:val="24"/>
          <w:szCs w:val="24"/>
        </w:rPr>
        <w:t>f</w:t>
      </w:r>
      <w:r w:rsidR="002E1B88" w:rsidRPr="00826BF3">
        <w:rPr>
          <w:rFonts w:ascii="Arial" w:hAnsi="Arial" w:cs="Arial"/>
          <w:sz w:val="24"/>
          <w:szCs w:val="24"/>
        </w:rPr>
        <w:t>irst</w:t>
      </w:r>
      <w:r w:rsidR="00D954C7" w:rsidRPr="00826BF3">
        <w:rPr>
          <w:rFonts w:ascii="Arial" w:hAnsi="Arial" w:cs="Arial"/>
          <w:sz w:val="24"/>
          <w:szCs w:val="24"/>
        </w:rPr>
        <w:t xml:space="preserve"> round of </w:t>
      </w:r>
      <w:r w:rsidRPr="00826BF3">
        <w:rPr>
          <w:rFonts w:ascii="Arial" w:hAnsi="Arial" w:cs="Arial"/>
          <w:sz w:val="24"/>
          <w:szCs w:val="24"/>
        </w:rPr>
        <w:t>written questions and requests for information</w:t>
      </w:r>
      <w:r w:rsidR="008B4CF6" w:rsidRPr="00826BF3">
        <w:rPr>
          <w:rFonts w:ascii="Arial" w:hAnsi="Arial" w:cs="Arial"/>
          <w:sz w:val="24"/>
          <w:szCs w:val="24"/>
        </w:rPr>
        <w:t xml:space="preserve"> </w:t>
      </w:r>
      <w:r w:rsidR="00D954C7" w:rsidRPr="00826BF3">
        <w:rPr>
          <w:rFonts w:ascii="Arial" w:hAnsi="Arial" w:cs="Arial"/>
          <w:sz w:val="24"/>
          <w:szCs w:val="24"/>
        </w:rPr>
        <w:t>–</w:t>
      </w:r>
      <w:r w:rsidR="008B4CF6" w:rsidRPr="00826BF3">
        <w:rPr>
          <w:rFonts w:ascii="Arial" w:hAnsi="Arial" w:cs="Arial"/>
          <w:sz w:val="24"/>
          <w:szCs w:val="24"/>
        </w:rPr>
        <w:t xml:space="preserve"> ExQ</w:t>
      </w:r>
      <w:r w:rsidR="002E1B88" w:rsidRPr="00826BF3">
        <w:rPr>
          <w:rFonts w:ascii="Arial" w:hAnsi="Arial" w:cs="Arial"/>
          <w:sz w:val="24"/>
          <w:szCs w:val="24"/>
        </w:rPr>
        <w:t>1</w:t>
      </w:r>
      <w:r w:rsidRPr="00826BF3">
        <w:rPr>
          <w:rFonts w:ascii="Arial" w:hAnsi="Arial" w:cs="Arial"/>
          <w:sz w:val="24"/>
          <w:szCs w:val="24"/>
        </w:rPr>
        <w:t>.</w:t>
      </w:r>
      <w:r w:rsidR="0033058D" w:rsidRPr="00826BF3">
        <w:rPr>
          <w:rFonts w:ascii="Arial" w:hAnsi="Arial" w:cs="Arial"/>
          <w:sz w:val="24"/>
          <w:szCs w:val="24"/>
        </w:rPr>
        <w:t xml:space="preserve"> </w:t>
      </w:r>
      <w:r w:rsidR="00332F3C" w:rsidRPr="00826BF3">
        <w:rPr>
          <w:rFonts w:ascii="Arial" w:hAnsi="Arial" w:cs="Arial"/>
          <w:sz w:val="24"/>
          <w:szCs w:val="24"/>
        </w:rPr>
        <w:t>Q</w:t>
      </w:r>
      <w:r w:rsidRPr="00826BF3">
        <w:rPr>
          <w:rFonts w:ascii="Arial" w:hAnsi="Arial" w:cs="Arial"/>
          <w:sz w:val="24"/>
          <w:szCs w:val="24"/>
        </w:rPr>
        <w:t xml:space="preserve">uestions </w:t>
      </w:r>
      <w:r w:rsidR="00332F3C" w:rsidRPr="00826BF3">
        <w:rPr>
          <w:rFonts w:ascii="Arial" w:hAnsi="Arial" w:cs="Arial"/>
          <w:sz w:val="24"/>
          <w:szCs w:val="24"/>
        </w:rPr>
        <w:t xml:space="preserve">are </w:t>
      </w:r>
      <w:r w:rsidRPr="00826BF3">
        <w:rPr>
          <w:rFonts w:ascii="Arial" w:hAnsi="Arial" w:cs="Arial"/>
          <w:sz w:val="24"/>
          <w:szCs w:val="24"/>
        </w:rPr>
        <w:t xml:space="preserve">set out using </w:t>
      </w:r>
      <w:r w:rsidR="00332F3C" w:rsidRPr="00826BF3">
        <w:rPr>
          <w:rFonts w:ascii="Arial" w:hAnsi="Arial" w:cs="Arial"/>
          <w:sz w:val="24"/>
          <w:szCs w:val="24"/>
        </w:rPr>
        <w:t xml:space="preserve">an </w:t>
      </w:r>
      <w:r w:rsidRPr="00826BF3">
        <w:rPr>
          <w:rFonts w:ascii="Arial" w:hAnsi="Arial" w:cs="Arial"/>
          <w:sz w:val="24"/>
          <w:szCs w:val="24"/>
        </w:rPr>
        <w:t>issues-ba</w:t>
      </w:r>
      <w:r w:rsidR="00793325" w:rsidRPr="00826BF3">
        <w:rPr>
          <w:rFonts w:ascii="Arial" w:hAnsi="Arial" w:cs="Arial"/>
          <w:sz w:val="24"/>
          <w:szCs w:val="24"/>
        </w:rPr>
        <w:t>sed framework derived from the Initial Assessment of P</w:t>
      </w:r>
      <w:r w:rsidRPr="00826BF3">
        <w:rPr>
          <w:rFonts w:ascii="Arial" w:hAnsi="Arial" w:cs="Arial"/>
          <w:sz w:val="24"/>
          <w:szCs w:val="24"/>
        </w:rPr>
        <w:t>rin</w:t>
      </w:r>
      <w:r w:rsidR="00793325" w:rsidRPr="00826BF3">
        <w:rPr>
          <w:rFonts w:ascii="Arial" w:hAnsi="Arial" w:cs="Arial"/>
          <w:sz w:val="24"/>
          <w:szCs w:val="24"/>
        </w:rPr>
        <w:t>cipal I</w:t>
      </w:r>
      <w:r w:rsidR="00332F3C" w:rsidRPr="00826BF3">
        <w:rPr>
          <w:rFonts w:ascii="Arial" w:hAnsi="Arial" w:cs="Arial"/>
          <w:sz w:val="24"/>
          <w:szCs w:val="24"/>
        </w:rPr>
        <w:t xml:space="preserve">ssues provided as </w:t>
      </w:r>
      <w:r w:rsidR="00332F3C" w:rsidRPr="00826BF3">
        <w:rPr>
          <w:rFonts w:ascii="Arial" w:hAnsi="Arial" w:cs="Arial"/>
          <w:b/>
          <w:sz w:val="24"/>
          <w:szCs w:val="24"/>
        </w:rPr>
        <w:t>Annex</w:t>
      </w:r>
      <w:r w:rsidRPr="00826BF3">
        <w:rPr>
          <w:rFonts w:ascii="Arial" w:hAnsi="Arial" w:cs="Arial"/>
          <w:b/>
          <w:sz w:val="24"/>
          <w:szCs w:val="24"/>
        </w:rPr>
        <w:t xml:space="preserve"> </w:t>
      </w:r>
      <w:r w:rsidR="0058317C" w:rsidRPr="00826BF3">
        <w:rPr>
          <w:rFonts w:ascii="Arial" w:hAnsi="Arial" w:cs="Arial"/>
          <w:b/>
          <w:sz w:val="24"/>
          <w:szCs w:val="24"/>
        </w:rPr>
        <w:t>C</w:t>
      </w:r>
      <w:r w:rsidR="005B017F" w:rsidRPr="00826BF3">
        <w:rPr>
          <w:rFonts w:ascii="Arial" w:hAnsi="Arial" w:cs="Arial"/>
          <w:sz w:val="24"/>
          <w:szCs w:val="24"/>
        </w:rPr>
        <w:t xml:space="preserve"> to the Rule 6</w:t>
      </w:r>
      <w:r w:rsidRPr="00826BF3">
        <w:rPr>
          <w:rFonts w:ascii="Arial" w:hAnsi="Arial" w:cs="Arial"/>
          <w:sz w:val="24"/>
          <w:szCs w:val="24"/>
        </w:rPr>
        <w:t xml:space="preserve"> letter of </w:t>
      </w:r>
      <w:r w:rsidR="00AD76B0" w:rsidRPr="00826BF3">
        <w:rPr>
          <w:rFonts w:ascii="Arial" w:hAnsi="Arial" w:cs="Arial"/>
          <w:sz w:val="24"/>
          <w:szCs w:val="24"/>
        </w:rPr>
        <w:t>11 April</w:t>
      </w:r>
      <w:r w:rsidR="007C187F" w:rsidRPr="00826BF3">
        <w:rPr>
          <w:rFonts w:ascii="Arial" w:hAnsi="Arial" w:cs="Arial"/>
          <w:sz w:val="24"/>
          <w:szCs w:val="24"/>
        </w:rPr>
        <w:t xml:space="preserve"> </w:t>
      </w:r>
      <w:r w:rsidR="00966706" w:rsidRPr="00826BF3">
        <w:rPr>
          <w:rFonts w:ascii="Arial" w:hAnsi="Arial" w:cs="Arial"/>
          <w:sz w:val="24"/>
          <w:szCs w:val="24"/>
        </w:rPr>
        <w:t>20</w:t>
      </w:r>
      <w:r w:rsidR="00656EBE" w:rsidRPr="00826BF3">
        <w:rPr>
          <w:rFonts w:ascii="Arial" w:hAnsi="Arial" w:cs="Arial"/>
          <w:sz w:val="24"/>
          <w:szCs w:val="24"/>
        </w:rPr>
        <w:t>2</w:t>
      </w:r>
      <w:r w:rsidR="007C187F" w:rsidRPr="00826BF3">
        <w:rPr>
          <w:rFonts w:ascii="Arial" w:hAnsi="Arial" w:cs="Arial"/>
          <w:sz w:val="24"/>
          <w:szCs w:val="24"/>
        </w:rPr>
        <w:t>2</w:t>
      </w:r>
      <w:r w:rsidRPr="00826BF3">
        <w:rPr>
          <w:rFonts w:ascii="Arial" w:hAnsi="Arial" w:cs="Arial"/>
          <w:sz w:val="24"/>
          <w:szCs w:val="24"/>
        </w:rPr>
        <w:t>.</w:t>
      </w:r>
      <w:r w:rsidR="00793325" w:rsidRPr="00826BF3">
        <w:rPr>
          <w:rFonts w:ascii="Arial" w:hAnsi="Arial" w:cs="Arial"/>
          <w:sz w:val="24"/>
          <w:szCs w:val="24"/>
        </w:rPr>
        <w:t xml:space="preserve"> </w:t>
      </w:r>
      <w:r w:rsidR="00707DA8" w:rsidRPr="00826BF3">
        <w:rPr>
          <w:rFonts w:ascii="Arial" w:hAnsi="Arial" w:cs="Arial"/>
          <w:sz w:val="24"/>
          <w:szCs w:val="24"/>
        </w:rPr>
        <w:t>Q</w:t>
      </w:r>
      <w:r w:rsidR="00332F3C" w:rsidRPr="00826BF3">
        <w:rPr>
          <w:rFonts w:ascii="Arial" w:hAnsi="Arial" w:cs="Arial"/>
          <w:sz w:val="24"/>
          <w:szCs w:val="24"/>
        </w:rPr>
        <w:t xml:space="preserve">uestions have been added to the framework of issues </w:t>
      </w:r>
      <w:r w:rsidR="00793325" w:rsidRPr="00826BF3">
        <w:rPr>
          <w:rFonts w:ascii="Arial" w:hAnsi="Arial" w:cs="Arial"/>
          <w:sz w:val="24"/>
          <w:szCs w:val="24"/>
        </w:rPr>
        <w:t xml:space="preserve">set out there as they have arisen from representations and </w:t>
      </w:r>
      <w:r w:rsidR="00332F3C" w:rsidRPr="00826BF3">
        <w:rPr>
          <w:rFonts w:ascii="Arial" w:hAnsi="Arial" w:cs="Arial"/>
          <w:sz w:val="24"/>
          <w:szCs w:val="24"/>
        </w:rPr>
        <w:t>to address the assessment of the application against relevant policies.</w:t>
      </w:r>
    </w:p>
    <w:p w14:paraId="53C58D6A" w14:textId="77777777" w:rsidR="00EB14A5" w:rsidRPr="00826BF3" w:rsidRDefault="00EB14A5" w:rsidP="00112E51">
      <w:pPr>
        <w:pStyle w:val="QuestionMainBodyText"/>
        <w:rPr>
          <w:rFonts w:ascii="Arial" w:hAnsi="Arial" w:cs="Arial"/>
          <w:sz w:val="24"/>
          <w:szCs w:val="24"/>
        </w:rPr>
      </w:pPr>
      <w:r w:rsidRPr="00826BF3">
        <w:rPr>
          <w:rFonts w:ascii="Arial" w:hAnsi="Arial" w:cs="Arial"/>
          <w:sz w:val="24"/>
          <w:szCs w:val="24"/>
        </w:rPr>
        <w:t xml:space="preserve">Column 2 </w:t>
      </w:r>
      <w:r w:rsidR="00332F3C" w:rsidRPr="00826BF3">
        <w:rPr>
          <w:rFonts w:ascii="Arial" w:hAnsi="Arial" w:cs="Arial"/>
          <w:sz w:val="24"/>
          <w:szCs w:val="24"/>
        </w:rPr>
        <w:t xml:space="preserve">of the table </w:t>
      </w:r>
      <w:r w:rsidRPr="00826BF3">
        <w:rPr>
          <w:rFonts w:ascii="Arial" w:hAnsi="Arial" w:cs="Arial"/>
          <w:sz w:val="24"/>
          <w:szCs w:val="24"/>
        </w:rPr>
        <w:t>indicate</w:t>
      </w:r>
      <w:r w:rsidR="00332F3C" w:rsidRPr="00826BF3">
        <w:rPr>
          <w:rFonts w:ascii="Arial" w:hAnsi="Arial" w:cs="Arial"/>
          <w:sz w:val="24"/>
          <w:szCs w:val="24"/>
        </w:rPr>
        <w:t>s</w:t>
      </w:r>
      <w:r w:rsidRPr="00826BF3">
        <w:rPr>
          <w:rFonts w:ascii="Arial" w:hAnsi="Arial" w:cs="Arial"/>
          <w:sz w:val="24"/>
          <w:szCs w:val="24"/>
        </w:rPr>
        <w:t xml:space="preserve"> </w:t>
      </w:r>
      <w:r w:rsidR="00D40324" w:rsidRPr="00826BF3">
        <w:rPr>
          <w:rFonts w:ascii="Arial" w:hAnsi="Arial" w:cs="Arial"/>
          <w:sz w:val="24"/>
          <w:szCs w:val="24"/>
        </w:rPr>
        <w:t xml:space="preserve">which </w:t>
      </w:r>
      <w:r w:rsidR="006E63F8" w:rsidRPr="00826BF3">
        <w:rPr>
          <w:rFonts w:ascii="Arial" w:hAnsi="Arial" w:cs="Arial"/>
          <w:sz w:val="24"/>
          <w:szCs w:val="24"/>
        </w:rPr>
        <w:t xml:space="preserve">Interested Parties (IPs) and other </w:t>
      </w:r>
      <w:r w:rsidR="00D40324" w:rsidRPr="00826BF3">
        <w:rPr>
          <w:rFonts w:ascii="Arial" w:hAnsi="Arial" w:cs="Arial"/>
          <w:sz w:val="24"/>
          <w:szCs w:val="24"/>
        </w:rPr>
        <w:t>persons</w:t>
      </w:r>
      <w:r w:rsidRPr="00826BF3">
        <w:rPr>
          <w:rFonts w:ascii="Arial" w:hAnsi="Arial" w:cs="Arial"/>
          <w:sz w:val="24"/>
          <w:szCs w:val="24"/>
        </w:rPr>
        <w:t xml:space="preserve"> </w:t>
      </w:r>
      <w:r w:rsidR="00F240D8" w:rsidRPr="00826BF3">
        <w:rPr>
          <w:rFonts w:ascii="Arial" w:hAnsi="Arial" w:cs="Arial"/>
          <w:sz w:val="24"/>
          <w:szCs w:val="24"/>
        </w:rPr>
        <w:t xml:space="preserve">each </w:t>
      </w:r>
      <w:r w:rsidRPr="00826BF3">
        <w:rPr>
          <w:rFonts w:ascii="Arial" w:hAnsi="Arial" w:cs="Arial"/>
          <w:sz w:val="24"/>
          <w:szCs w:val="24"/>
        </w:rPr>
        <w:t>question</w:t>
      </w:r>
      <w:r w:rsidR="00F240D8" w:rsidRPr="00826BF3">
        <w:rPr>
          <w:rFonts w:ascii="Arial" w:hAnsi="Arial" w:cs="Arial"/>
          <w:sz w:val="24"/>
          <w:szCs w:val="24"/>
        </w:rPr>
        <w:t xml:space="preserve"> is </w:t>
      </w:r>
      <w:r w:rsidRPr="00826BF3">
        <w:rPr>
          <w:rFonts w:ascii="Arial" w:hAnsi="Arial" w:cs="Arial"/>
          <w:sz w:val="24"/>
          <w:szCs w:val="24"/>
        </w:rPr>
        <w:t>di</w:t>
      </w:r>
      <w:r w:rsidR="00F240D8" w:rsidRPr="00826BF3">
        <w:rPr>
          <w:rFonts w:ascii="Arial" w:hAnsi="Arial" w:cs="Arial"/>
          <w:sz w:val="24"/>
          <w:szCs w:val="24"/>
        </w:rPr>
        <w:t>rected to</w:t>
      </w:r>
      <w:r w:rsidR="00D40324" w:rsidRPr="00826BF3">
        <w:rPr>
          <w:rFonts w:ascii="Arial" w:hAnsi="Arial" w:cs="Arial"/>
          <w:sz w:val="24"/>
          <w:szCs w:val="24"/>
        </w:rPr>
        <w:t>. The ExA</w:t>
      </w:r>
      <w:r w:rsidR="000339C3" w:rsidRPr="00826BF3">
        <w:rPr>
          <w:rFonts w:ascii="Arial" w:hAnsi="Arial" w:cs="Arial"/>
          <w:sz w:val="24"/>
          <w:szCs w:val="24"/>
        </w:rPr>
        <w:t xml:space="preserve"> would be grateful if all persons</w:t>
      </w:r>
      <w:r w:rsidR="00D40324" w:rsidRPr="00826BF3">
        <w:rPr>
          <w:rFonts w:ascii="Arial" w:hAnsi="Arial" w:cs="Arial"/>
          <w:sz w:val="24"/>
          <w:szCs w:val="24"/>
        </w:rPr>
        <w:t xml:space="preserve"> named could answer all questions dir</w:t>
      </w:r>
      <w:r w:rsidR="00F240D8" w:rsidRPr="00826BF3">
        <w:rPr>
          <w:rFonts w:ascii="Arial" w:hAnsi="Arial" w:cs="Arial"/>
          <w:sz w:val="24"/>
          <w:szCs w:val="24"/>
        </w:rPr>
        <w:t>ected to</w:t>
      </w:r>
      <w:r w:rsidR="000339C3" w:rsidRPr="00826BF3">
        <w:rPr>
          <w:rFonts w:ascii="Arial" w:hAnsi="Arial" w:cs="Arial"/>
          <w:sz w:val="24"/>
          <w:szCs w:val="24"/>
        </w:rPr>
        <w:t xml:space="preserve"> them, providing a substantive response, or indicating</w:t>
      </w:r>
      <w:r w:rsidR="00D40324" w:rsidRPr="00826BF3">
        <w:rPr>
          <w:rFonts w:ascii="Arial" w:hAnsi="Arial" w:cs="Arial"/>
          <w:sz w:val="24"/>
          <w:szCs w:val="24"/>
        </w:rPr>
        <w:t xml:space="preserve"> that the question is not rele</w:t>
      </w:r>
      <w:r w:rsidR="00786B02" w:rsidRPr="00826BF3">
        <w:rPr>
          <w:rFonts w:ascii="Arial" w:hAnsi="Arial" w:cs="Arial"/>
          <w:sz w:val="24"/>
          <w:szCs w:val="24"/>
        </w:rPr>
        <w:t xml:space="preserve">vant to them for a reason. </w:t>
      </w:r>
      <w:r w:rsidR="008B4CF6" w:rsidRPr="00826BF3">
        <w:rPr>
          <w:rFonts w:ascii="Arial" w:hAnsi="Arial" w:cs="Arial"/>
          <w:sz w:val="24"/>
          <w:szCs w:val="24"/>
        </w:rPr>
        <w:t xml:space="preserve">This </w:t>
      </w:r>
      <w:r w:rsidRPr="00826BF3">
        <w:rPr>
          <w:rFonts w:ascii="Arial" w:hAnsi="Arial" w:cs="Arial"/>
          <w:sz w:val="24"/>
          <w:szCs w:val="24"/>
        </w:rPr>
        <w:t>do</w:t>
      </w:r>
      <w:r w:rsidR="00D40324" w:rsidRPr="00826BF3">
        <w:rPr>
          <w:rFonts w:ascii="Arial" w:hAnsi="Arial" w:cs="Arial"/>
          <w:sz w:val="24"/>
          <w:szCs w:val="24"/>
        </w:rPr>
        <w:t xml:space="preserve">es not </w:t>
      </w:r>
      <w:r w:rsidR="00332F3C" w:rsidRPr="00826BF3">
        <w:rPr>
          <w:rFonts w:ascii="Arial" w:hAnsi="Arial" w:cs="Arial"/>
          <w:sz w:val="24"/>
          <w:szCs w:val="24"/>
        </w:rPr>
        <w:t>prevent</w:t>
      </w:r>
      <w:r w:rsidR="00D40324" w:rsidRPr="00826BF3">
        <w:rPr>
          <w:rFonts w:ascii="Arial" w:hAnsi="Arial" w:cs="Arial"/>
          <w:sz w:val="24"/>
          <w:szCs w:val="24"/>
        </w:rPr>
        <w:t xml:space="preserve"> an </w:t>
      </w:r>
      <w:r w:rsidRPr="00826BF3">
        <w:rPr>
          <w:rFonts w:ascii="Arial" w:hAnsi="Arial" w:cs="Arial"/>
          <w:sz w:val="24"/>
          <w:szCs w:val="24"/>
        </w:rPr>
        <w:t xml:space="preserve">answer being provided to a question by </w:t>
      </w:r>
      <w:r w:rsidR="00332F3C" w:rsidRPr="00826BF3">
        <w:rPr>
          <w:rFonts w:ascii="Arial" w:hAnsi="Arial" w:cs="Arial"/>
          <w:sz w:val="24"/>
          <w:szCs w:val="24"/>
        </w:rPr>
        <w:t>a person</w:t>
      </w:r>
      <w:r w:rsidR="00D40324" w:rsidRPr="00826BF3">
        <w:rPr>
          <w:rFonts w:ascii="Arial" w:hAnsi="Arial" w:cs="Arial"/>
          <w:sz w:val="24"/>
          <w:szCs w:val="24"/>
        </w:rPr>
        <w:t xml:space="preserve"> to whom it </w:t>
      </w:r>
      <w:r w:rsidR="00332F3C" w:rsidRPr="00826BF3">
        <w:rPr>
          <w:rFonts w:ascii="Arial" w:hAnsi="Arial" w:cs="Arial"/>
          <w:sz w:val="24"/>
          <w:szCs w:val="24"/>
        </w:rPr>
        <w:t>is</w:t>
      </w:r>
      <w:r w:rsidR="00D40324" w:rsidRPr="00826BF3">
        <w:rPr>
          <w:rFonts w:ascii="Arial" w:hAnsi="Arial" w:cs="Arial"/>
          <w:sz w:val="24"/>
          <w:szCs w:val="24"/>
        </w:rPr>
        <w:t xml:space="preserve"> not directed</w:t>
      </w:r>
      <w:r w:rsidRPr="00826BF3">
        <w:rPr>
          <w:rFonts w:ascii="Arial" w:hAnsi="Arial" w:cs="Arial"/>
          <w:sz w:val="24"/>
          <w:szCs w:val="24"/>
        </w:rPr>
        <w:t xml:space="preserve">, should the question </w:t>
      </w:r>
      <w:r w:rsidR="00332F3C" w:rsidRPr="00826BF3">
        <w:rPr>
          <w:rFonts w:ascii="Arial" w:hAnsi="Arial" w:cs="Arial"/>
          <w:sz w:val="24"/>
          <w:szCs w:val="24"/>
        </w:rPr>
        <w:t>be relevant to their interests.</w:t>
      </w:r>
    </w:p>
    <w:p w14:paraId="53C58D6B" w14:textId="1068BCB5" w:rsidR="007D5556" w:rsidRPr="00826BF3" w:rsidRDefault="00D40324" w:rsidP="00112E51">
      <w:pPr>
        <w:pStyle w:val="QuestionMainBodyText"/>
        <w:rPr>
          <w:rFonts w:ascii="Arial" w:hAnsi="Arial" w:cs="Arial"/>
          <w:sz w:val="24"/>
          <w:szCs w:val="24"/>
        </w:rPr>
      </w:pPr>
      <w:r w:rsidRPr="00826BF3">
        <w:rPr>
          <w:rFonts w:ascii="Arial" w:hAnsi="Arial" w:cs="Arial"/>
          <w:sz w:val="24"/>
          <w:szCs w:val="24"/>
        </w:rPr>
        <w:t>Each question has a unique reference number</w:t>
      </w:r>
      <w:r w:rsidR="002F416C" w:rsidRPr="00826BF3">
        <w:rPr>
          <w:rFonts w:ascii="Arial" w:hAnsi="Arial" w:cs="Arial"/>
          <w:sz w:val="24"/>
          <w:szCs w:val="24"/>
        </w:rPr>
        <w:t xml:space="preserve"> which starts with </w:t>
      </w:r>
      <w:r w:rsidR="001444B6" w:rsidRPr="00826BF3">
        <w:rPr>
          <w:rFonts w:ascii="Arial" w:hAnsi="Arial" w:cs="Arial"/>
          <w:sz w:val="24"/>
          <w:szCs w:val="24"/>
        </w:rPr>
        <w:t>a</w:t>
      </w:r>
      <w:r w:rsidR="002E45B6" w:rsidRPr="00826BF3">
        <w:rPr>
          <w:rFonts w:ascii="Arial" w:hAnsi="Arial" w:cs="Arial"/>
          <w:sz w:val="24"/>
          <w:szCs w:val="24"/>
        </w:rPr>
        <w:t>n alphabetical code</w:t>
      </w:r>
      <w:r w:rsidR="002F416C" w:rsidRPr="00826BF3">
        <w:rPr>
          <w:rFonts w:ascii="Arial" w:hAnsi="Arial" w:cs="Arial"/>
          <w:sz w:val="24"/>
          <w:szCs w:val="24"/>
        </w:rPr>
        <w:t xml:space="preserve"> and then has</w:t>
      </w:r>
      <w:r w:rsidRPr="00826BF3">
        <w:rPr>
          <w:rFonts w:ascii="Arial" w:hAnsi="Arial" w:cs="Arial"/>
          <w:sz w:val="24"/>
          <w:szCs w:val="24"/>
        </w:rPr>
        <w:t xml:space="preserve"> an issue</w:t>
      </w:r>
      <w:r w:rsidR="00786B02" w:rsidRPr="00826BF3">
        <w:rPr>
          <w:rFonts w:ascii="Arial" w:hAnsi="Arial" w:cs="Arial"/>
          <w:sz w:val="24"/>
          <w:szCs w:val="24"/>
        </w:rPr>
        <w:t xml:space="preserve"> number and a question number. </w:t>
      </w:r>
      <w:r w:rsidRPr="00826BF3">
        <w:rPr>
          <w:rFonts w:ascii="Arial" w:hAnsi="Arial" w:cs="Arial"/>
          <w:sz w:val="24"/>
          <w:szCs w:val="24"/>
        </w:rPr>
        <w:t xml:space="preserve">For example, the first question on </w:t>
      </w:r>
      <w:r w:rsidR="00481562" w:rsidRPr="00826BF3">
        <w:rPr>
          <w:rFonts w:ascii="Arial" w:hAnsi="Arial" w:cs="Arial"/>
          <w:sz w:val="24"/>
          <w:szCs w:val="24"/>
        </w:rPr>
        <w:t xml:space="preserve">general matters </w:t>
      </w:r>
      <w:r w:rsidRPr="00826BF3">
        <w:rPr>
          <w:rFonts w:ascii="Arial" w:hAnsi="Arial" w:cs="Arial"/>
          <w:sz w:val="24"/>
          <w:szCs w:val="24"/>
        </w:rPr>
        <w:t xml:space="preserve">is identified as </w:t>
      </w:r>
      <w:r w:rsidR="00481562" w:rsidRPr="00826BF3">
        <w:rPr>
          <w:rFonts w:ascii="Arial" w:hAnsi="Arial" w:cs="Arial"/>
          <w:sz w:val="24"/>
          <w:szCs w:val="24"/>
        </w:rPr>
        <w:t>GEN</w:t>
      </w:r>
      <w:r w:rsidR="002F416C" w:rsidRPr="00826BF3">
        <w:rPr>
          <w:rFonts w:ascii="Arial" w:hAnsi="Arial" w:cs="Arial"/>
          <w:sz w:val="24"/>
          <w:szCs w:val="24"/>
        </w:rPr>
        <w:t>.</w:t>
      </w:r>
      <w:r w:rsidR="007C187F" w:rsidRPr="00826BF3">
        <w:rPr>
          <w:rFonts w:ascii="Arial" w:hAnsi="Arial" w:cs="Arial"/>
          <w:sz w:val="24"/>
          <w:szCs w:val="24"/>
        </w:rPr>
        <w:t>1</w:t>
      </w:r>
      <w:r w:rsidR="00332F3C" w:rsidRPr="00826BF3">
        <w:rPr>
          <w:rFonts w:ascii="Arial" w:hAnsi="Arial" w:cs="Arial"/>
          <w:sz w:val="24"/>
          <w:szCs w:val="24"/>
        </w:rPr>
        <w:t>.1.</w:t>
      </w:r>
      <w:r w:rsidR="000339C3" w:rsidRPr="00826BF3">
        <w:rPr>
          <w:rFonts w:ascii="Arial" w:hAnsi="Arial" w:cs="Arial"/>
          <w:sz w:val="24"/>
          <w:szCs w:val="24"/>
        </w:rPr>
        <w:t xml:space="preserve"> </w:t>
      </w:r>
      <w:r w:rsidRPr="00826BF3">
        <w:rPr>
          <w:rFonts w:ascii="Arial" w:hAnsi="Arial" w:cs="Arial"/>
          <w:sz w:val="24"/>
          <w:szCs w:val="24"/>
        </w:rPr>
        <w:t>When you are answer</w:t>
      </w:r>
      <w:r w:rsidR="00332F3C" w:rsidRPr="00826BF3">
        <w:rPr>
          <w:rFonts w:ascii="Arial" w:hAnsi="Arial" w:cs="Arial"/>
          <w:sz w:val="24"/>
          <w:szCs w:val="24"/>
        </w:rPr>
        <w:t xml:space="preserve">ing </w:t>
      </w:r>
      <w:r w:rsidRPr="00826BF3">
        <w:rPr>
          <w:rFonts w:ascii="Arial" w:hAnsi="Arial" w:cs="Arial"/>
          <w:sz w:val="24"/>
          <w:szCs w:val="24"/>
        </w:rPr>
        <w:t xml:space="preserve">a question, please start your answer by quoting the unique reference </w:t>
      </w:r>
      <w:r w:rsidR="00332F3C" w:rsidRPr="00826BF3">
        <w:rPr>
          <w:rFonts w:ascii="Arial" w:hAnsi="Arial" w:cs="Arial"/>
          <w:sz w:val="24"/>
          <w:szCs w:val="24"/>
        </w:rPr>
        <w:t>number.</w:t>
      </w:r>
    </w:p>
    <w:p w14:paraId="53C58D6C" w14:textId="45333BB6" w:rsidR="00332F3C" w:rsidRPr="00826BF3" w:rsidRDefault="00332F3C" w:rsidP="00112E51">
      <w:pPr>
        <w:pStyle w:val="QuestionMainBodyText"/>
        <w:rPr>
          <w:rFonts w:ascii="Arial" w:hAnsi="Arial" w:cs="Arial"/>
          <w:sz w:val="24"/>
          <w:szCs w:val="24"/>
        </w:rPr>
      </w:pPr>
      <w:r w:rsidRPr="00826BF3">
        <w:rPr>
          <w:rFonts w:ascii="Arial" w:hAnsi="Arial" w:cs="Arial"/>
          <w:sz w:val="24"/>
          <w:szCs w:val="24"/>
        </w:rPr>
        <w:t xml:space="preserve">If </w:t>
      </w:r>
      <w:r w:rsidR="00727110" w:rsidRPr="00826BF3">
        <w:rPr>
          <w:rFonts w:ascii="Arial" w:hAnsi="Arial" w:cs="Arial"/>
          <w:sz w:val="24"/>
          <w:szCs w:val="24"/>
        </w:rPr>
        <w:t>you are responding to a small number of</w:t>
      </w:r>
      <w:r w:rsidRPr="00826BF3">
        <w:rPr>
          <w:rFonts w:ascii="Arial" w:hAnsi="Arial" w:cs="Arial"/>
          <w:sz w:val="24"/>
          <w:szCs w:val="24"/>
        </w:rPr>
        <w:t xml:space="preserve"> questions, </w:t>
      </w:r>
      <w:r w:rsidR="0092210B" w:rsidRPr="00826BF3">
        <w:rPr>
          <w:rFonts w:ascii="Arial" w:hAnsi="Arial" w:cs="Arial"/>
          <w:sz w:val="24"/>
          <w:szCs w:val="24"/>
        </w:rPr>
        <w:t>answers</w:t>
      </w:r>
      <w:r w:rsidRPr="00826BF3">
        <w:rPr>
          <w:rFonts w:ascii="Arial" w:hAnsi="Arial" w:cs="Arial"/>
          <w:sz w:val="24"/>
          <w:szCs w:val="24"/>
        </w:rPr>
        <w:t xml:space="preserve"> in a letter</w:t>
      </w:r>
      <w:r w:rsidR="0092210B" w:rsidRPr="00826BF3">
        <w:rPr>
          <w:rFonts w:ascii="Arial" w:hAnsi="Arial" w:cs="Arial"/>
          <w:sz w:val="24"/>
          <w:szCs w:val="24"/>
        </w:rPr>
        <w:t xml:space="preserve"> will suffice</w:t>
      </w:r>
      <w:r w:rsidR="00786B02" w:rsidRPr="00826BF3">
        <w:rPr>
          <w:rFonts w:ascii="Arial" w:hAnsi="Arial" w:cs="Arial"/>
          <w:sz w:val="24"/>
          <w:szCs w:val="24"/>
        </w:rPr>
        <w:t xml:space="preserve">. </w:t>
      </w:r>
      <w:r w:rsidRPr="00826BF3">
        <w:rPr>
          <w:rFonts w:ascii="Arial" w:hAnsi="Arial" w:cs="Arial"/>
          <w:sz w:val="24"/>
          <w:szCs w:val="24"/>
        </w:rPr>
        <w:t xml:space="preserve">If you are answering </w:t>
      </w:r>
      <w:r w:rsidR="00727110" w:rsidRPr="00826BF3">
        <w:rPr>
          <w:rFonts w:ascii="Arial" w:hAnsi="Arial" w:cs="Arial"/>
          <w:sz w:val="24"/>
          <w:szCs w:val="24"/>
        </w:rPr>
        <w:t>a larger number of</w:t>
      </w:r>
      <w:r w:rsidRPr="00826BF3">
        <w:rPr>
          <w:rFonts w:ascii="Arial" w:hAnsi="Arial" w:cs="Arial"/>
          <w:sz w:val="24"/>
          <w:szCs w:val="24"/>
        </w:rPr>
        <w:t xml:space="preserve"> questions</w:t>
      </w:r>
      <w:r w:rsidR="0092210B" w:rsidRPr="00826BF3">
        <w:rPr>
          <w:rFonts w:ascii="Arial" w:hAnsi="Arial" w:cs="Arial"/>
          <w:sz w:val="24"/>
          <w:szCs w:val="24"/>
        </w:rPr>
        <w:t>, it will assist the ExA if you use a table based on this one</w:t>
      </w:r>
      <w:r w:rsidR="00727110" w:rsidRPr="00826BF3">
        <w:rPr>
          <w:rFonts w:ascii="Arial" w:hAnsi="Arial" w:cs="Arial"/>
          <w:sz w:val="24"/>
          <w:szCs w:val="24"/>
        </w:rPr>
        <w:t xml:space="preserve"> to set out your responses</w:t>
      </w:r>
      <w:r w:rsidR="00786B02" w:rsidRPr="00826BF3">
        <w:rPr>
          <w:rFonts w:ascii="Arial" w:hAnsi="Arial" w:cs="Arial"/>
          <w:sz w:val="24"/>
          <w:szCs w:val="24"/>
        </w:rPr>
        <w:t xml:space="preserve">. </w:t>
      </w:r>
      <w:r w:rsidR="0092210B" w:rsidRPr="00826BF3">
        <w:rPr>
          <w:rFonts w:ascii="Arial" w:hAnsi="Arial" w:cs="Arial"/>
          <w:sz w:val="24"/>
          <w:szCs w:val="24"/>
        </w:rPr>
        <w:t xml:space="preserve">An editable version of this table </w:t>
      </w:r>
      <w:r w:rsidR="00B9479A" w:rsidRPr="00826BF3">
        <w:rPr>
          <w:rFonts w:ascii="Arial" w:hAnsi="Arial" w:cs="Arial"/>
          <w:sz w:val="24"/>
          <w:szCs w:val="24"/>
        </w:rPr>
        <w:t xml:space="preserve">is available </w:t>
      </w:r>
      <w:r w:rsidR="00E441CE" w:rsidRPr="00826BF3">
        <w:rPr>
          <w:rFonts w:ascii="Arial" w:hAnsi="Arial" w:cs="Arial"/>
          <w:sz w:val="24"/>
          <w:szCs w:val="24"/>
        </w:rPr>
        <w:t>in</w:t>
      </w:r>
      <w:r w:rsidR="00B9479A" w:rsidRPr="00826BF3">
        <w:rPr>
          <w:rFonts w:ascii="Arial" w:hAnsi="Arial" w:cs="Arial"/>
          <w:sz w:val="24"/>
          <w:szCs w:val="24"/>
        </w:rPr>
        <w:t xml:space="preserve"> </w:t>
      </w:r>
      <w:hyperlink r:id="rId12" w:history="1">
        <w:r w:rsidR="00F37A59" w:rsidRPr="00826BF3">
          <w:rPr>
            <w:rStyle w:val="Hyperlink"/>
            <w:rFonts w:ascii="Arial" w:hAnsi="Arial" w:cs="Arial"/>
            <w:sz w:val="24"/>
            <w:szCs w:val="24"/>
          </w:rPr>
          <w:t>Microsoft Word</w:t>
        </w:r>
      </w:hyperlink>
      <w:r w:rsidR="00F37A59" w:rsidRPr="00826BF3">
        <w:rPr>
          <w:rStyle w:val="Hyperlink"/>
          <w:rFonts w:ascii="Arial" w:hAnsi="Arial" w:cs="Arial"/>
          <w:sz w:val="24"/>
          <w:szCs w:val="24"/>
        </w:rPr>
        <w:t>.</w:t>
      </w:r>
    </w:p>
    <w:p w14:paraId="53C58D6D" w14:textId="77777777" w:rsidR="00951CBF" w:rsidRPr="00826BF3" w:rsidRDefault="00951CBF" w:rsidP="00C96FF5">
      <w:pPr>
        <w:pStyle w:val="QuestionMainBodyTextBold"/>
        <w:rPr>
          <w:rFonts w:ascii="Arial" w:hAnsi="Arial" w:cs="Arial"/>
          <w:sz w:val="24"/>
          <w:szCs w:val="24"/>
        </w:rPr>
      </w:pPr>
    </w:p>
    <w:p w14:paraId="2A14A912" w14:textId="70A998C0" w:rsidR="00CD7618" w:rsidRPr="00826BF3" w:rsidRDefault="00437619" w:rsidP="00C96FF5">
      <w:pPr>
        <w:pStyle w:val="QuestionMainBodyTextBold"/>
        <w:rPr>
          <w:rFonts w:ascii="Arial" w:hAnsi="Arial" w:cs="Arial"/>
          <w:sz w:val="24"/>
          <w:szCs w:val="24"/>
        </w:rPr>
      </w:pPr>
      <w:r w:rsidRPr="00826BF3">
        <w:rPr>
          <w:rFonts w:ascii="Arial" w:hAnsi="Arial" w:cs="Arial"/>
          <w:sz w:val="24"/>
          <w:szCs w:val="24"/>
        </w:rPr>
        <w:t>On 28 April 2022</w:t>
      </w:r>
      <w:r w:rsidR="00E22B63" w:rsidRPr="00826BF3">
        <w:rPr>
          <w:rFonts w:ascii="Arial" w:hAnsi="Arial" w:cs="Arial"/>
          <w:sz w:val="24"/>
          <w:szCs w:val="24"/>
        </w:rPr>
        <w:t xml:space="preserve"> </w:t>
      </w:r>
      <w:r w:rsidRPr="00826BF3">
        <w:rPr>
          <w:rFonts w:ascii="Arial" w:hAnsi="Arial" w:cs="Arial"/>
          <w:sz w:val="24"/>
          <w:szCs w:val="24"/>
        </w:rPr>
        <w:t>the Applicants</w:t>
      </w:r>
      <w:r w:rsidR="0025466C" w:rsidRPr="00826BF3">
        <w:rPr>
          <w:rFonts w:ascii="Arial" w:hAnsi="Arial" w:cs="Arial"/>
          <w:sz w:val="24"/>
          <w:szCs w:val="24"/>
        </w:rPr>
        <w:t xml:space="preserve"> submitted a formal change request in respect of the DCO application. </w:t>
      </w:r>
      <w:r w:rsidR="00AD6889" w:rsidRPr="00826BF3">
        <w:rPr>
          <w:rFonts w:ascii="Arial" w:hAnsi="Arial" w:cs="Arial"/>
          <w:sz w:val="24"/>
          <w:szCs w:val="24"/>
        </w:rPr>
        <w:t xml:space="preserve">Full details can be found on the </w:t>
      </w:r>
      <w:hyperlink r:id="rId13" w:history="1">
        <w:r w:rsidR="006A5222" w:rsidRPr="00826BF3">
          <w:rPr>
            <w:rStyle w:val="Hyperlink"/>
            <w:rFonts w:ascii="Arial" w:hAnsi="Arial" w:cs="Arial"/>
            <w:sz w:val="24"/>
            <w:szCs w:val="24"/>
          </w:rPr>
          <w:t>project page on the National Infrastructure Planning website</w:t>
        </w:r>
      </w:hyperlink>
      <w:r w:rsidR="006A5222" w:rsidRPr="00826BF3">
        <w:rPr>
          <w:rFonts w:ascii="Arial" w:hAnsi="Arial" w:cs="Arial"/>
          <w:sz w:val="24"/>
          <w:szCs w:val="24"/>
        </w:rPr>
        <w:t xml:space="preserve"> </w:t>
      </w:r>
      <w:r w:rsidR="00454E43" w:rsidRPr="00826BF3">
        <w:rPr>
          <w:rFonts w:ascii="Arial" w:hAnsi="Arial" w:cs="Arial"/>
          <w:sz w:val="24"/>
          <w:szCs w:val="24"/>
        </w:rPr>
        <w:t xml:space="preserve">with </w:t>
      </w:r>
      <w:hyperlink r:id="rId14" w:history="1">
        <w:r w:rsidR="00B9479A" w:rsidRPr="00826BF3">
          <w:rPr>
            <w:rStyle w:val="Hyperlink"/>
            <w:rFonts w:ascii="Arial" w:hAnsi="Arial" w:cs="Arial"/>
            <w:sz w:val="24"/>
            <w:szCs w:val="24"/>
          </w:rPr>
          <w:t>Examination Library</w:t>
        </w:r>
      </w:hyperlink>
      <w:r w:rsidR="00B9479A" w:rsidRPr="00826BF3">
        <w:rPr>
          <w:rFonts w:ascii="Arial" w:hAnsi="Arial" w:cs="Arial"/>
          <w:sz w:val="24"/>
          <w:szCs w:val="24"/>
        </w:rPr>
        <w:t xml:space="preserve"> </w:t>
      </w:r>
      <w:r w:rsidR="00454E43" w:rsidRPr="00826BF3">
        <w:rPr>
          <w:rFonts w:ascii="Arial" w:hAnsi="Arial" w:cs="Arial"/>
          <w:sz w:val="24"/>
          <w:szCs w:val="24"/>
        </w:rPr>
        <w:t>references AS-</w:t>
      </w:r>
      <w:r w:rsidR="006730F3" w:rsidRPr="00826BF3">
        <w:rPr>
          <w:rFonts w:ascii="Arial" w:hAnsi="Arial" w:cs="Arial"/>
          <w:sz w:val="24"/>
          <w:szCs w:val="24"/>
        </w:rPr>
        <w:t>047</w:t>
      </w:r>
      <w:r w:rsidR="006A4B85" w:rsidRPr="00826BF3">
        <w:rPr>
          <w:rFonts w:ascii="Arial" w:hAnsi="Arial" w:cs="Arial"/>
          <w:sz w:val="24"/>
          <w:szCs w:val="24"/>
        </w:rPr>
        <w:t xml:space="preserve"> to AS-</w:t>
      </w:r>
      <w:r w:rsidR="006730F3" w:rsidRPr="00826BF3">
        <w:rPr>
          <w:rFonts w:ascii="Arial" w:hAnsi="Arial" w:cs="Arial"/>
          <w:sz w:val="24"/>
          <w:szCs w:val="24"/>
        </w:rPr>
        <w:t>195</w:t>
      </w:r>
      <w:r w:rsidR="006A4B85" w:rsidRPr="00826BF3">
        <w:rPr>
          <w:rFonts w:ascii="Arial" w:hAnsi="Arial" w:cs="Arial"/>
          <w:sz w:val="24"/>
          <w:szCs w:val="24"/>
        </w:rPr>
        <w:t xml:space="preserve">. As the following written questions were </w:t>
      </w:r>
      <w:r w:rsidR="00DE2044" w:rsidRPr="00826BF3">
        <w:rPr>
          <w:rFonts w:ascii="Arial" w:hAnsi="Arial" w:cs="Arial"/>
          <w:sz w:val="24"/>
          <w:szCs w:val="24"/>
        </w:rPr>
        <w:t>largely</w:t>
      </w:r>
      <w:r w:rsidR="004A7DDE" w:rsidRPr="00826BF3">
        <w:rPr>
          <w:rFonts w:ascii="Arial" w:hAnsi="Arial" w:cs="Arial"/>
          <w:sz w:val="24"/>
          <w:szCs w:val="24"/>
        </w:rPr>
        <w:t xml:space="preserve"> </w:t>
      </w:r>
      <w:r w:rsidR="006A4B85" w:rsidRPr="00826BF3">
        <w:rPr>
          <w:rFonts w:ascii="Arial" w:hAnsi="Arial" w:cs="Arial"/>
          <w:sz w:val="24"/>
          <w:szCs w:val="24"/>
        </w:rPr>
        <w:t xml:space="preserve">prepared </w:t>
      </w:r>
      <w:r w:rsidR="004A7DDE" w:rsidRPr="00826BF3">
        <w:rPr>
          <w:rFonts w:ascii="Arial" w:hAnsi="Arial" w:cs="Arial"/>
          <w:sz w:val="24"/>
          <w:szCs w:val="24"/>
        </w:rPr>
        <w:t xml:space="preserve">before the </w:t>
      </w:r>
      <w:r w:rsidR="00D1539C" w:rsidRPr="00826BF3">
        <w:rPr>
          <w:rFonts w:ascii="Arial" w:hAnsi="Arial" w:cs="Arial"/>
          <w:sz w:val="24"/>
          <w:szCs w:val="24"/>
        </w:rPr>
        <w:t xml:space="preserve">change request was submitted some of the references </w:t>
      </w:r>
      <w:r w:rsidR="000A2680" w:rsidRPr="00826BF3">
        <w:rPr>
          <w:rFonts w:ascii="Arial" w:hAnsi="Arial" w:cs="Arial"/>
          <w:sz w:val="24"/>
          <w:szCs w:val="24"/>
        </w:rPr>
        <w:t xml:space="preserve">in the questions do not </w:t>
      </w:r>
      <w:r w:rsidR="00DE2044" w:rsidRPr="00826BF3">
        <w:rPr>
          <w:rFonts w:ascii="Arial" w:hAnsi="Arial" w:cs="Arial"/>
          <w:sz w:val="24"/>
          <w:szCs w:val="24"/>
        </w:rPr>
        <w:t xml:space="preserve">correspond with those in the </w:t>
      </w:r>
      <w:r w:rsidR="00401AE3" w:rsidRPr="00826BF3">
        <w:rPr>
          <w:rFonts w:ascii="Arial" w:hAnsi="Arial" w:cs="Arial"/>
          <w:sz w:val="24"/>
          <w:szCs w:val="24"/>
        </w:rPr>
        <w:t xml:space="preserve">documents submitted as part of the change request. Nevertheless, </w:t>
      </w:r>
      <w:r w:rsidR="006D7CF9" w:rsidRPr="00826BF3">
        <w:rPr>
          <w:rFonts w:ascii="Arial" w:hAnsi="Arial" w:cs="Arial"/>
          <w:sz w:val="24"/>
          <w:szCs w:val="24"/>
        </w:rPr>
        <w:t>in responding, parties are asked to use the updated document references where appropriate.</w:t>
      </w:r>
    </w:p>
    <w:p w14:paraId="1C11BB41" w14:textId="77777777" w:rsidR="00CD7618" w:rsidRPr="00826BF3" w:rsidRDefault="00CD7618" w:rsidP="00C96FF5">
      <w:pPr>
        <w:pStyle w:val="QuestionMainBodyTextBold"/>
        <w:rPr>
          <w:rFonts w:ascii="Arial" w:hAnsi="Arial" w:cs="Arial"/>
          <w:sz w:val="24"/>
          <w:szCs w:val="24"/>
        </w:rPr>
      </w:pPr>
    </w:p>
    <w:p w14:paraId="53C58D6F" w14:textId="43516161" w:rsidR="00F240D8" w:rsidRPr="00826BF3" w:rsidRDefault="00F04780" w:rsidP="00112E51">
      <w:pPr>
        <w:pStyle w:val="QuestionMainBodyTextBold"/>
        <w:rPr>
          <w:rFonts w:ascii="Arial" w:hAnsi="Arial" w:cs="Arial"/>
          <w:sz w:val="24"/>
          <w:szCs w:val="24"/>
        </w:rPr>
      </w:pPr>
      <w:r w:rsidRPr="00826BF3">
        <w:rPr>
          <w:rFonts w:ascii="Arial" w:hAnsi="Arial" w:cs="Arial"/>
          <w:sz w:val="24"/>
          <w:szCs w:val="24"/>
        </w:rPr>
        <w:t>Responses a</w:t>
      </w:r>
      <w:r w:rsidR="008B4CF6" w:rsidRPr="00826BF3">
        <w:rPr>
          <w:rFonts w:ascii="Arial" w:hAnsi="Arial" w:cs="Arial"/>
          <w:sz w:val="24"/>
          <w:szCs w:val="24"/>
        </w:rPr>
        <w:t xml:space="preserve">re due by Deadline </w:t>
      </w:r>
      <w:r w:rsidR="0046203C" w:rsidRPr="00826BF3">
        <w:rPr>
          <w:rFonts w:ascii="Arial" w:hAnsi="Arial" w:cs="Arial"/>
          <w:sz w:val="24"/>
          <w:szCs w:val="24"/>
        </w:rPr>
        <w:t>2</w:t>
      </w:r>
      <w:r w:rsidRPr="00826BF3">
        <w:rPr>
          <w:rFonts w:ascii="Arial" w:hAnsi="Arial" w:cs="Arial"/>
          <w:sz w:val="24"/>
          <w:szCs w:val="24"/>
        </w:rPr>
        <w:t xml:space="preserve">: </w:t>
      </w:r>
      <w:r w:rsidR="00B42A81" w:rsidRPr="00826BF3">
        <w:rPr>
          <w:rFonts w:ascii="Arial" w:hAnsi="Arial" w:cs="Arial"/>
          <w:sz w:val="24"/>
          <w:szCs w:val="24"/>
        </w:rPr>
        <w:t>9 June</w:t>
      </w:r>
      <w:r w:rsidR="001547C5" w:rsidRPr="00826BF3">
        <w:rPr>
          <w:rFonts w:ascii="Arial" w:hAnsi="Arial" w:cs="Arial"/>
          <w:sz w:val="24"/>
          <w:szCs w:val="24"/>
        </w:rPr>
        <w:t xml:space="preserve"> 202</w:t>
      </w:r>
      <w:r w:rsidR="00AA1141" w:rsidRPr="00826BF3">
        <w:rPr>
          <w:rFonts w:ascii="Arial" w:hAnsi="Arial" w:cs="Arial"/>
          <w:sz w:val="24"/>
          <w:szCs w:val="24"/>
        </w:rPr>
        <w:t>2</w:t>
      </w:r>
      <w:r w:rsidRPr="00826BF3">
        <w:rPr>
          <w:rFonts w:ascii="Arial" w:hAnsi="Arial" w:cs="Arial"/>
          <w:sz w:val="24"/>
          <w:szCs w:val="24"/>
        </w:rPr>
        <w:t>.</w:t>
      </w:r>
    </w:p>
    <w:p w14:paraId="53C58D70" w14:textId="77777777" w:rsidR="00786B02" w:rsidRDefault="00786B02" w:rsidP="008C59AE">
      <w:r w:rsidRPr="00112E51">
        <w:br w:type="page"/>
      </w:r>
    </w:p>
    <w:p w14:paraId="53C58D71" w14:textId="77777777" w:rsidR="002F4036" w:rsidRPr="00B007E2" w:rsidRDefault="00F240D8" w:rsidP="002F4036">
      <w:pPr>
        <w:pStyle w:val="QuestionMainBodyTextBold"/>
        <w:rPr>
          <w:rFonts w:cs="Arial"/>
          <w:sz w:val="24"/>
          <w:szCs w:val="24"/>
        </w:rPr>
      </w:pPr>
      <w:r w:rsidRPr="00B007E2">
        <w:rPr>
          <w:rFonts w:cs="Arial"/>
          <w:sz w:val="24"/>
          <w:szCs w:val="24"/>
        </w:rPr>
        <w:lastRenderedPageBreak/>
        <w:t>Abbreviations used</w:t>
      </w:r>
      <w:r w:rsidR="002F4036" w:rsidRPr="00B007E2">
        <w:rPr>
          <w:rFonts w:cs="Arial"/>
          <w:sz w:val="24"/>
          <w:szCs w:val="24"/>
        </w:rPr>
        <w:t>:</w:t>
      </w:r>
    </w:p>
    <w:p w14:paraId="53C58D72" w14:textId="77777777" w:rsidR="002F4036" w:rsidRPr="00E82B65" w:rsidRDefault="002F4036" w:rsidP="002F4036">
      <w:pPr>
        <w:pStyle w:val="QuestionMainBodyTextBold"/>
        <w:rPr>
          <w:rFonts w:ascii="Arial" w:hAnsi="Arial" w:cs="Arial"/>
          <w:sz w:val="24"/>
          <w:szCs w:val="24"/>
        </w:rPr>
      </w:pPr>
    </w:p>
    <w:tbl>
      <w:tblPr>
        <w:tblStyle w:val="TableGrid"/>
        <w:tblW w:w="0" w:type="auto"/>
        <w:tblLook w:val="04A0" w:firstRow="1" w:lastRow="0" w:firstColumn="1" w:lastColumn="0" w:noHBand="0" w:noVBand="1"/>
      </w:tblPr>
      <w:tblGrid>
        <w:gridCol w:w="1838"/>
        <w:gridCol w:w="13288"/>
      </w:tblGrid>
      <w:tr w:rsidR="00171D7E" w:rsidRPr="0026096D" w14:paraId="78252FFE" w14:textId="77777777" w:rsidTr="00171D7E">
        <w:tc>
          <w:tcPr>
            <w:tcW w:w="1838" w:type="dxa"/>
          </w:tcPr>
          <w:p w14:paraId="50DCA06A" w14:textId="53EB6737" w:rsidR="00171D7E" w:rsidRPr="0026096D" w:rsidRDefault="00171D7E" w:rsidP="002F4036">
            <w:pPr>
              <w:pStyle w:val="QuestionMainBodyTextBold"/>
              <w:rPr>
                <w:rFonts w:ascii="Arial" w:hAnsi="Arial" w:cs="Arial"/>
                <w:sz w:val="24"/>
                <w:szCs w:val="24"/>
              </w:rPr>
            </w:pPr>
            <w:r w:rsidRPr="0026096D">
              <w:rPr>
                <w:rFonts w:ascii="Arial" w:hAnsi="Arial" w:cs="Arial"/>
                <w:sz w:val="24"/>
                <w:szCs w:val="24"/>
              </w:rPr>
              <w:t>AELs</w:t>
            </w:r>
          </w:p>
        </w:tc>
        <w:tc>
          <w:tcPr>
            <w:tcW w:w="13288" w:type="dxa"/>
          </w:tcPr>
          <w:p w14:paraId="3B02DEAC" w14:textId="34F8B7B9"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Associated Emission Levels</w:t>
            </w:r>
          </w:p>
        </w:tc>
      </w:tr>
      <w:tr w:rsidR="00171D7E" w:rsidRPr="0026096D" w14:paraId="516C16CC" w14:textId="77777777" w:rsidTr="00171D7E">
        <w:tc>
          <w:tcPr>
            <w:tcW w:w="1838" w:type="dxa"/>
          </w:tcPr>
          <w:p w14:paraId="45AF165D" w14:textId="164CFABB" w:rsidR="00171D7E" w:rsidRPr="0026096D" w:rsidRDefault="00171D7E" w:rsidP="009A522A">
            <w:pPr>
              <w:pStyle w:val="TableTextBold"/>
              <w:rPr>
                <w:rFonts w:ascii="Arial" w:hAnsi="Arial" w:cs="Arial"/>
                <w:sz w:val="24"/>
                <w:szCs w:val="24"/>
              </w:rPr>
            </w:pPr>
            <w:r w:rsidRPr="0026096D">
              <w:rPr>
                <w:rFonts w:ascii="Arial" w:hAnsi="Arial" w:cs="Arial"/>
                <w:sz w:val="24"/>
                <w:szCs w:val="24"/>
              </w:rPr>
              <w:t>AOD</w:t>
            </w:r>
          </w:p>
        </w:tc>
        <w:tc>
          <w:tcPr>
            <w:tcW w:w="13288" w:type="dxa"/>
          </w:tcPr>
          <w:p w14:paraId="68F9C79F" w14:textId="61970610" w:rsidR="00171D7E" w:rsidRPr="0026096D" w:rsidRDefault="00171D7E" w:rsidP="009A522A">
            <w:pPr>
              <w:pStyle w:val="TableText"/>
              <w:rPr>
                <w:rFonts w:ascii="Arial" w:hAnsi="Arial" w:cs="Arial"/>
                <w:sz w:val="24"/>
                <w:szCs w:val="24"/>
              </w:rPr>
            </w:pPr>
            <w:r w:rsidRPr="0026096D">
              <w:rPr>
                <w:rFonts w:ascii="Arial" w:hAnsi="Arial" w:cs="Arial"/>
                <w:sz w:val="24"/>
                <w:szCs w:val="24"/>
              </w:rPr>
              <w:t>Above Ordnance Datum</w:t>
            </w:r>
          </w:p>
        </w:tc>
      </w:tr>
      <w:tr w:rsidR="00171D7E" w:rsidRPr="0026096D" w14:paraId="1791A853" w14:textId="77777777" w:rsidTr="00171D7E">
        <w:tc>
          <w:tcPr>
            <w:tcW w:w="1838" w:type="dxa"/>
          </w:tcPr>
          <w:p w14:paraId="3AB36980" w14:textId="3AA2F4C6" w:rsidR="00171D7E" w:rsidRPr="0026096D" w:rsidRDefault="00171D7E" w:rsidP="009A522A">
            <w:pPr>
              <w:pStyle w:val="TableTextBold"/>
              <w:rPr>
                <w:rFonts w:ascii="Arial" w:hAnsi="Arial" w:cs="Arial"/>
                <w:sz w:val="24"/>
                <w:szCs w:val="24"/>
              </w:rPr>
            </w:pPr>
            <w:r w:rsidRPr="0026096D">
              <w:rPr>
                <w:rFonts w:ascii="Arial" w:hAnsi="Arial" w:cs="Arial"/>
                <w:sz w:val="24"/>
                <w:szCs w:val="24"/>
              </w:rPr>
              <w:t>AP(s)</w:t>
            </w:r>
          </w:p>
        </w:tc>
        <w:tc>
          <w:tcPr>
            <w:tcW w:w="13288" w:type="dxa"/>
          </w:tcPr>
          <w:p w14:paraId="0FE321BA" w14:textId="33D67282" w:rsidR="00171D7E" w:rsidRPr="0026096D" w:rsidRDefault="00171D7E" w:rsidP="009A522A">
            <w:pPr>
              <w:pStyle w:val="TableText"/>
              <w:rPr>
                <w:rFonts w:ascii="Arial" w:hAnsi="Arial" w:cs="Arial"/>
                <w:sz w:val="24"/>
                <w:szCs w:val="24"/>
              </w:rPr>
            </w:pPr>
            <w:r w:rsidRPr="0026096D">
              <w:rPr>
                <w:rFonts w:ascii="Arial" w:hAnsi="Arial" w:cs="Arial"/>
                <w:sz w:val="24"/>
                <w:szCs w:val="24"/>
              </w:rPr>
              <w:t>Affected Person(s)</w:t>
            </w:r>
          </w:p>
        </w:tc>
      </w:tr>
      <w:tr w:rsidR="006666D3" w:rsidRPr="0026096D" w14:paraId="1090C7A6" w14:textId="77777777" w:rsidTr="00171D7E">
        <w:tc>
          <w:tcPr>
            <w:tcW w:w="1838" w:type="dxa"/>
          </w:tcPr>
          <w:p w14:paraId="3A18EFAD" w14:textId="3B709BFA" w:rsidR="006666D3" w:rsidRPr="0026096D" w:rsidRDefault="006666D3" w:rsidP="002F4036">
            <w:pPr>
              <w:pStyle w:val="QuestionMainBodyTextBold"/>
              <w:rPr>
                <w:rFonts w:ascii="Arial" w:hAnsi="Arial" w:cs="Arial"/>
                <w:sz w:val="24"/>
                <w:szCs w:val="24"/>
              </w:rPr>
            </w:pPr>
            <w:r w:rsidRPr="0026096D">
              <w:rPr>
                <w:rFonts w:ascii="Arial" w:hAnsi="Arial" w:cs="Arial"/>
                <w:sz w:val="24"/>
                <w:szCs w:val="24"/>
              </w:rPr>
              <w:t>AS(s)</w:t>
            </w:r>
          </w:p>
        </w:tc>
        <w:tc>
          <w:tcPr>
            <w:tcW w:w="13288" w:type="dxa"/>
          </w:tcPr>
          <w:p w14:paraId="69AF9916" w14:textId="4D938BB5" w:rsidR="006666D3" w:rsidRPr="0026096D" w:rsidRDefault="006666D3" w:rsidP="002F4036">
            <w:pPr>
              <w:pStyle w:val="QuestionMainBodyTextBold"/>
              <w:rPr>
                <w:rFonts w:ascii="Arial" w:hAnsi="Arial" w:cs="Arial"/>
                <w:b w:val="0"/>
                <w:sz w:val="24"/>
                <w:szCs w:val="24"/>
              </w:rPr>
            </w:pPr>
            <w:r w:rsidRPr="0026096D">
              <w:rPr>
                <w:rFonts w:ascii="Arial" w:hAnsi="Arial" w:cs="Arial"/>
                <w:b w:val="0"/>
                <w:sz w:val="24"/>
                <w:szCs w:val="24"/>
              </w:rPr>
              <w:t>Additional Submission(s)</w:t>
            </w:r>
          </w:p>
        </w:tc>
      </w:tr>
      <w:tr w:rsidR="00171D7E" w:rsidRPr="0026096D" w14:paraId="7B07ED87" w14:textId="77777777" w:rsidTr="00171D7E">
        <w:tc>
          <w:tcPr>
            <w:tcW w:w="1838" w:type="dxa"/>
          </w:tcPr>
          <w:p w14:paraId="49F34421" w14:textId="66801DAD" w:rsidR="00171D7E" w:rsidRPr="0026096D" w:rsidRDefault="00171D7E" w:rsidP="002F4036">
            <w:pPr>
              <w:pStyle w:val="QuestionMainBodyTextBold"/>
              <w:rPr>
                <w:rFonts w:ascii="Arial" w:hAnsi="Arial" w:cs="Arial"/>
                <w:sz w:val="24"/>
                <w:szCs w:val="24"/>
              </w:rPr>
            </w:pPr>
            <w:proofErr w:type="spellStart"/>
            <w:r w:rsidRPr="0026096D">
              <w:rPr>
                <w:rFonts w:ascii="Arial" w:hAnsi="Arial" w:cs="Arial"/>
                <w:sz w:val="24"/>
                <w:szCs w:val="24"/>
              </w:rPr>
              <w:t>BoR</w:t>
            </w:r>
            <w:proofErr w:type="spellEnd"/>
          </w:p>
        </w:tc>
        <w:tc>
          <w:tcPr>
            <w:tcW w:w="13288" w:type="dxa"/>
          </w:tcPr>
          <w:p w14:paraId="148986E0" w14:textId="5B78629A"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Book of Reference</w:t>
            </w:r>
          </w:p>
        </w:tc>
      </w:tr>
      <w:tr w:rsidR="00171D7E" w:rsidRPr="0026096D" w14:paraId="6A95EB68" w14:textId="77777777" w:rsidTr="00171D7E">
        <w:tc>
          <w:tcPr>
            <w:tcW w:w="1838" w:type="dxa"/>
          </w:tcPr>
          <w:p w14:paraId="7A30500C" w14:textId="6554EF6B" w:rsidR="00171D7E" w:rsidRPr="0026096D" w:rsidRDefault="00171D7E" w:rsidP="002F4036">
            <w:pPr>
              <w:pStyle w:val="QuestionMainBodyTextBold"/>
              <w:rPr>
                <w:rFonts w:ascii="Arial" w:hAnsi="Arial" w:cs="Arial"/>
                <w:sz w:val="24"/>
                <w:szCs w:val="24"/>
              </w:rPr>
            </w:pPr>
            <w:r w:rsidRPr="0026096D">
              <w:rPr>
                <w:rFonts w:ascii="Arial" w:hAnsi="Arial" w:cs="Arial"/>
                <w:sz w:val="24"/>
                <w:szCs w:val="24"/>
              </w:rPr>
              <w:t>BAT</w:t>
            </w:r>
          </w:p>
        </w:tc>
        <w:tc>
          <w:tcPr>
            <w:tcW w:w="13288" w:type="dxa"/>
          </w:tcPr>
          <w:p w14:paraId="2A7BCDE1" w14:textId="7AFBFE97"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Best Available Techniques</w:t>
            </w:r>
          </w:p>
        </w:tc>
      </w:tr>
      <w:tr w:rsidR="00171D7E" w:rsidRPr="0026096D" w14:paraId="6F58BC23" w14:textId="77777777" w:rsidTr="00171D7E">
        <w:tc>
          <w:tcPr>
            <w:tcW w:w="1838" w:type="dxa"/>
          </w:tcPr>
          <w:p w14:paraId="1474D73D" w14:textId="315E2811" w:rsidR="00171D7E" w:rsidRPr="0026096D" w:rsidRDefault="00171D7E" w:rsidP="002F4036">
            <w:pPr>
              <w:pStyle w:val="QuestionMainBodyTextBold"/>
              <w:rPr>
                <w:rFonts w:ascii="Arial" w:hAnsi="Arial" w:cs="Arial"/>
                <w:sz w:val="24"/>
                <w:szCs w:val="24"/>
              </w:rPr>
            </w:pPr>
            <w:r w:rsidRPr="0026096D">
              <w:rPr>
                <w:rFonts w:ascii="Arial" w:hAnsi="Arial" w:cs="Arial"/>
                <w:sz w:val="24"/>
                <w:szCs w:val="24"/>
              </w:rPr>
              <w:t>BEIS</w:t>
            </w:r>
          </w:p>
        </w:tc>
        <w:tc>
          <w:tcPr>
            <w:tcW w:w="13288" w:type="dxa"/>
          </w:tcPr>
          <w:p w14:paraId="61720C8F" w14:textId="7356EDC2"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 xml:space="preserve">Business, </w:t>
            </w:r>
            <w:proofErr w:type="gramStart"/>
            <w:r w:rsidRPr="0026096D">
              <w:rPr>
                <w:rFonts w:ascii="Arial" w:hAnsi="Arial" w:cs="Arial"/>
                <w:b w:val="0"/>
                <w:sz w:val="24"/>
                <w:szCs w:val="24"/>
              </w:rPr>
              <w:t>Energy</w:t>
            </w:r>
            <w:proofErr w:type="gramEnd"/>
            <w:r w:rsidRPr="0026096D">
              <w:rPr>
                <w:rFonts w:ascii="Arial" w:hAnsi="Arial" w:cs="Arial"/>
                <w:b w:val="0"/>
                <w:sz w:val="24"/>
                <w:szCs w:val="24"/>
              </w:rPr>
              <w:t xml:space="preserve"> and Industrial Strategy</w:t>
            </w:r>
          </w:p>
        </w:tc>
      </w:tr>
      <w:tr w:rsidR="00171D7E" w:rsidRPr="0026096D" w14:paraId="6A40F050" w14:textId="77777777" w:rsidTr="00171D7E">
        <w:tc>
          <w:tcPr>
            <w:tcW w:w="1838" w:type="dxa"/>
          </w:tcPr>
          <w:p w14:paraId="3A368406" w14:textId="294DBFF7" w:rsidR="00171D7E" w:rsidRPr="0026096D" w:rsidRDefault="00171D7E" w:rsidP="002F4036">
            <w:pPr>
              <w:pStyle w:val="QuestionMainBodyTextBold"/>
              <w:rPr>
                <w:rFonts w:ascii="Arial" w:hAnsi="Arial" w:cs="Arial"/>
                <w:sz w:val="24"/>
                <w:szCs w:val="24"/>
              </w:rPr>
            </w:pPr>
            <w:r w:rsidRPr="0026096D">
              <w:rPr>
                <w:rFonts w:ascii="Arial" w:hAnsi="Arial" w:cs="Arial"/>
                <w:sz w:val="24"/>
                <w:szCs w:val="24"/>
              </w:rPr>
              <w:t>CA</w:t>
            </w:r>
          </w:p>
        </w:tc>
        <w:tc>
          <w:tcPr>
            <w:tcW w:w="13288" w:type="dxa"/>
          </w:tcPr>
          <w:p w14:paraId="5873B704" w14:textId="04DABDE0"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Compulsory Acquisition</w:t>
            </w:r>
          </w:p>
        </w:tc>
      </w:tr>
      <w:tr w:rsidR="00171D7E" w:rsidRPr="0026096D" w14:paraId="6879F08A" w14:textId="77777777" w:rsidTr="00171D7E">
        <w:tc>
          <w:tcPr>
            <w:tcW w:w="1838" w:type="dxa"/>
          </w:tcPr>
          <w:p w14:paraId="5850216D" w14:textId="4B3B9245" w:rsidR="00171D7E" w:rsidRPr="0026096D" w:rsidRDefault="00E20508" w:rsidP="002F4036">
            <w:pPr>
              <w:pStyle w:val="QuestionMainBodyTextBold"/>
              <w:rPr>
                <w:rFonts w:ascii="Arial" w:hAnsi="Arial" w:cs="Arial"/>
                <w:sz w:val="24"/>
                <w:szCs w:val="24"/>
              </w:rPr>
            </w:pPr>
            <w:r w:rsidRPr="0026096D">
              <w:rPr>
                <w:rFonts w:ascii="Arial" w:hAnsi="Arial" w:cs="Arial"/>
                <w:sz w:val="24"/>
                <w:szCs w:val="24"/>
              </w:rPr>
              <w:t>CCGT</w:t>
            </w:r>
          </w:p>
        </w:tc>
        <w:tc>
          <w:tcPr>
            <w:tcW w:w="13288" w:type="dxa"/>
          </w:tcPr>
          <w:p w14:paraId="151F2FD0" w14:textId="2900A745"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Combined Cycle Gas Turbine</w:t>
            </w:r>
          </w:p>
        </w:tc>
      </w:tr>
      <w:tr w:rsidR="00171D7E" w:rsidRPr="0026096D" w14:paraId="116812A0" w14:textId="77777777" w:rsidTr="00171D7E">
        <w:tc>
          <w:tcPr>
            <w:tcW w:w="1838" w:type="dxa"/>
          </w:tcPr>
          <w:p w14:paraId="3C7A87F8" w14:textId="09E47950" w:rsidR="00171D7E" w:rsidRPr="0026096D" w:rsidRDefault="00CD7881" w:rsidP="002F4036">
            <w:pPr>
              <w:pStyle w:val="QuestionMainBodyTextBold"/>
              <w:rPr>
                <w:rFonts w:ascii="Arial" w:hAnsi="Arial" w:cs="Arial"/>
                <w:sz w:val="24"/>
                <w:szCs w:val="24"/>
              </w:rPr>
            </w:pPr>
            <w:r w:rsidRPr="0026096D">
              <w:rPr>
                <w:rFonts w:ascii="Arial" w:hAnsi="Arial" w:cs="Arial"/>
                <w:sz w:val="24"/>
                <w:szCs w:val="24"/>
              </w:rPr>
              <w:t>CCC</w:t>
            </w:r>
          </w:p>
        </w:tc>
        <w:tc>
          <w:tcPr>
            <w:tcW w:w="13288" w:type="dxa"/>
          </w:tcPr>
          <w:p w14:paraId="43BEFFCC" w14:textId="100CE504"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Climate Change Committee</w:t>
            </w:r>
          </w:p>
        </w:tc>
      </w:tr>
      <w:tr w:rsidR="00171D7E" w:rsidRPr="0026096D" w14:paraId="50C7B848" w14:textId="77777777" w:rsidTr="00171D7E">
        <w:tc>
          <w:tcPr>
            <w:tcW w:w="1838" w:type="dxa"/>
          </w:tcPr>
          <w:p w14:paraId="609F2B9C" w14:textId="69BC41A2" w:rsidR="00171D7E" w:rsidRPr="0026096D" w:rsidRDefault="00CD7881" w:rsidP="002F4036">
            <w:pPr>
              <w:pStyle w:val="QuestionMainBodyTextBold"/>
              <w:rPr>
                <w:rFonts w:ascii="Arial" w:hAnsi="Arial" w:cs="Arial"/>
                <w:sz w:val="24"/>
                <w:szCs w:val="24"/>
              </w:rPr>
            </w:pPr>
            <w:r w:rsidRPr="0026096D">
              <w:rPr>
                <w:rFonts w:ascii="Arial" w:hAnsi="Arial" w:cs="Arial"/>
                <w:sz w:val="24"/>
                <w:szCs w:val="24"/>
              </w:rPr>
              <w:t>CCR</w:t>
            </w:r>
          </w:p>
        </w:tc>
        <w:tc>
          <w:tcPr>
            <w:tcW w:w="13288" w:type="dxa"/>
          </w:tcPr>
          <w:p w14:paraId="5558F54F" w14:textId="7C733D94"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Carbon Capture Readiness</w:t>
            </w:r>
          </w:p>
        </w:tc>
      </w:tr>
      <w:tr w:rsidR="00171D7E" w:rsidRPr="0026096D" w14:paraId="6259B58B" w14:textId="77777777" w:rsidTr="00171D7E">
        <w:tc>
          <w:tcPr>
            <w:tcW w:w="1838" w:type="dxa"/>
          </w:tcPr>
          <w:p w14:paraId="18F5812B" w14:textId="145BAAC1" w:rsidR="00171D7E" w:rsidRPr="0026096D" w:rsidRDefault="00CD7881" w:rsidP="002F4036">
            <w:pPr>
              <w:pStyle w:val="QuestionMainBodyTextBold"/>
              <w:rPr>
                <w:rFonts w:ascii="Arial" w:hAnsi="Arial" w:cs="Arial"/>
                <w:sz w:val="24"/>
                <w:szCs w:val="24"/>
              </w:rPr>
            </w:pPr>
            <w:r w:rsidRPr="0026096D">
              <w:rPr>
                <w:rFonts w:ascii="Arial" w:hAnsi="Arial" w:cs="Arial"/>
                <w:sz w:val="24"/>
                <w:szCs w:val="24"/>
              </w:rPr>
              <w:t>CCS</w:t>
            </w:r>
          </w:p>
        </w:tc>
        <w:tc>
          <w:tcPr>
            <w:tcW w:w="13288" w:type="dxa"/>
          </w:tcPr>
          <w:p w14:paraId="1D690E63" w14:textId="43B8221E"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Carbon Capture and Storage</w:t>
            </w:r>
          </w:p>
        </w:tc>
      </w:tr>
      <w:tr w:rsidR="00171D7E" w:rsidRPr="0026096D" w14:paraId="49910C9F" w14:textId="77777777" w:rsidTr="00171D7E">
        <w:tc>
          <w:tcPr>
            <w:tcW w:w="1838" w:type="dxa"/>
          </w:tcPr>
          <w:p w14:paraId="26967D93" w14:textId="43A86BC1" w:rsidR="00171D7E" w:rsidRPr="0026096D" w:rsidRDefault="00CD7881" w:rsidP="002F4036">
            <w:pPr>
              <w:pStyle w:val="QuestionMainBodyTextBold"/>
              <w:rPr>
                <w:rFonts w:ascii="Arial" w:hAnsi="Arial" w:cs="Arial"/>
                <w:sz w:val="24"/>
                <w:szCs w:val="24"/>
              </w:rPr>
            </w:pPr>
            <w:r w:rsidRPr="0026096D">
              <w:rPr>
                <w:rFonts w:ascii="Arial" w:hAnsi="Arial" w:cs="Arial"/>
                <w:sz w:val="24"/>
                <w:szCs w:val="24"/>
              </w:rPr>
              <w:t>CCUS</w:t>
            </w:r>
          </w:p>
        </w:tc>
        <w:tc>
          <w:tcPr>
            <w:tcW w:w="13288" w:type="dxa"/>
          </w:tcPr>
          <w:p w14:paraId="765C2F57" w14:textId="144011D8"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Carbon Capture Usage and Storage</w:t>
            </w:r>
          </w:p>
        </w:tc>
      </w:tr>
      <w:tr w:rsidR="00171D7E" w:rsidRPr="0026096D" w14:paraId="3D0441BD" w14:textId="77777777" w:rsidTr="00171D7E">
        <w:tc>
          <w:tcPr>
            <w:tcW w:w="1838" w:type="dxa"/>
          </w:tcPr>
          <w:p w14:paraId="5C9E1EE1" w14:textId="3273D869" w:rsidR="00171D7E" w:rsidRPr="0026096D" w:rsidRDefault="00CD7881" w:rsidP="009A522A">
            <w:pPr>
              <w:pStyle w:val="TableTextBold"/>
              <w:rPr>
                <w:rFonts w:ascii="Arial" w:hAnsi="Arial" w:cs="Arial"/>
                <w:sz w:val="24"/>
                <w:szCs w:val="24"/>
              </w:rPr>
            </w:pPr>
            <w:r w:rsidRPr="0026096D">
              <w:rPr>
                <w:rFonts w:ascii="Arial" w:hAnsi="Arial" w:cs="Arial"/>
                <w:sz w:val="24"/>
                <w:szCs w:val="24"/>
              </w:rPr>
              <w:t>CEMP</w:t>
            </w:r>
          </w:p>
        </w:tc>
        <w:tc>
          <w:tcPr>
            <w:tcW w:w="13288" w:type="dxa"/>
          </w:tcPr>
          <w:p w14:paraId="391385E4" w14:textId="39E5199D" w:rsidR="00171D7E" w:rsidRPr="0026096D" w:rsidRDefault="00573DCF" w:rsidP="009A522A">
            <w:pPr>
              <w:pStyle w:val="TableText"/>
              <w:rPr>
                <w:rFonts w:ascii="Arial" w:hAnsi="Arial" w:cs="Arial"/>
                <w:sz w:val="24"/>
                <w:szCs w:val="24"/>
              </w:rPr>
            </w:pPr>
            <w:r w:rsidRPr="0026096D">
              <w:rPr>
                <w:rFonts w:ascii="Arial" w:hAnsi="Arial" w:cs="Arial"/>
                <w:sz w:val="24"/>
                <w:szCs w:val="24"/>
              </w:rPr>
              <w:t>Construction Environmental Management Plan</w:t>
            </w:r>
          </w:p>
        </w:tc>
      </w:tr>
      <w:tr w:rsidR="00E03811" w:rsidRPr="0026096D" w14:paraId="48466300" w14:textId="77777777" w:rsidTr="00171D7E">
        <w:tc>
          <w:tcPr>
            <w:tcW w:w="1838" w:type="dxa"/>
          </w:tcPr>
          <w:p w14:paraId="177339F3" w14:textId="52347938" w:rsidR="00E03811" w:rsidRPr="0026096D" w:rsidRDefault="00E03811" w:rsidP="009A522A">
            <w:pPr>
              <w:pStyle w:val="TableTextBold"/>
              <w:rPr>
                <w:rFonts w:ascii="Arial" w:hAnsi="Arial" w:cs="Arial"/>
                <w:sz w:val="24"/>
                <w:szCs w:val="24"/>
              </w:rPr>
            </w:pPr>
            <w:r w:rsidRPr="0026096D">
              <w:rPr>
                <w:rFonts w:ascii="Arial" w:hAnsi="Arial" w:cs="Arial"/>
                <w:sz w:val="24"/>
                <w:szCs w:val="24"/>
              </w:rPr>
              <w:t>CHP</w:t>
            </w:r>
          </w:p>
        </w:tc>
        <w:tc>
          <w:tcPr>
            <w:tcW w:w="13288" w:type="dxa"/>
          </w:tcPr>
          <w:p w14:paraId="3A82D587" w14:textId="4F50D15D" w:rsidR="00E03811" w:rsidRPr="0026096D" w:rsidRDefault="00E03811" w:rsidP="009A522A">
            <w:pPr>
              <w:pStyle w:val="TableText"/>
              <w:rPr>
                <w:rFonts w:ascii="Arial" w:hAnsi="Arial" w:cs="Arial"/>
                <w:sz w:val="24"/>
                <w:szCs w:val="24"/>
              </w:rPr>
            </w:pPr>
            <w:r w:rsidRPr="0026096D">
              <w:rPr>
                <w:rFonts w:ascii="Arial" w:hAnsi="Arial" w:cs="Arial"/>
                <w:sz w:val="24"/>
                <w:szCs w:val="24"/>
              </w:rPr>
              <w:t>Combined Heat and Power</w:t>
            </w:r>
          </w:p>
        </w:tc>
      </w:tr>
      <w:tr w:rsidR="00F56BC6" w:rsidRPr="0026096D" w14:paraId="5180228C" w14:textId="77777777" w:rsidTr="00171D7E">
        <w:tc>
          <w:tcPr>
            <w:tcW w:w="1838" w:type="dxa"/>
          </w:tcPr>
          <w:p w14:paraId="3619D238" w14:textId="17E1EA67" w:rsidR="00F56BC6" w:rsidRPr="0026096D" w:rsidRDefault="00F56BC6" w:rsidP="009A522A">
            <w:pPr>
              <w:pStyle w:val="TableTextBold"/>
              <w:rPr>
                <w:rFonts w:ascii="Arial" w:hAnsi="Arial" w:cs="Arial"/>
                <w:sz w:val="24"/>
                <w:szCs w:val="24"/>
              </w:rPr>
            </w:pPr>
            <w:r w:rsidRPr="0026096D">
              <w:rPr>
                <w:rFonts w:ascii="Arial" w:hAnsi="Arial" w:cs="Arial"/>
                <w:sz w:val="24"/>
                <w:szCs w:val="24"/>
              </w:rPr>
              <w:t>CO</w:t>
            </w:r>
          </w:p>
        </w:tc>
        <w:tc>
          <w:tcPr>
            <w:tcW w:w="13288" w:type="dxa"/>
          </w:tcPr>
          <w:p w14:paraId="17A28976" w14:textId="04080C36" w:rsidR="00F56BC6" w:rsidRPr="0026096D" w:rsidRDefault="00F56BC6" w:rsidP="009A522A">
            <w:pPr>
              <w:pStyle w:val="TableText"/>
              <w:rPr>
                <w:rFonts w:ascii="Arial" w:hAnsi="Arial" w:cs="Arial"/>
                <w:sz w:val="24"/>
                <w:szCs w:val="24"/>
              </w:rPr>
            </w:pPr>
            <w:r w:rsidRPr="0026096D">
              <w:rPr>
                <w:rFonts w:ascii="Arial" w:hAnsi="Arial" w:cs="Arial"/>
                <w:sz w:val="24"/>
                <w:szCs w:val="24"/>
              </w:rPr>
              <w:t>Carbon monoxide</w:t>
            </w:r>
          </w:p>
        </w:tc>
      </w:tr>
      <w:tr w:rsidR="00171D7E" w:rsidRPr="0026096D" w14:paraId="1CD62A02" w14:textId="77777777" w:rsidTr="00171D7E">
        <w:tc>
          <w:tcPr>
            <w:tcW w:w="1838" w:type="dxa"/>
          </w:tcPr>
          <w:p w14:paraId="675AB531" w14:textId="65C025F0" w:rsidR="00171D7E" w:rsidRPr="0026096D" w:rsidRDefault="00CD7881" w:rsidP="009A522A">
            <w:pPr>
              <w:pStyle w:val="TableTextBold"/>
              <w:rPr>
                <w:rFonts w:ascii="Arial" w:hAnsi="Arial" w:cs="Arial"/>
                <w:sz w:val="24"/>
                <w:szCs w:val="24"/>
              </w:rPr>
            </w:pPr>
            <w:r w:rsidRPr="0026096D">
              <w:rPr>
                <w:rFonts w:ascii="Arial" w:hAnsi="Arial" w:cs="Arial"/>
                <w:sz w:val="24"/>
                <w:szCs w:val="24"/>
              </w:rPr>
              <w:t>CO</w:t>
            </w:r>
            <w:r w:rsidRPr="0026096D">
              <w:rPr>
                <w:rFonts w:ascii="Arial" w:hAnsi="Arial" w:cs="Arial"/>
                <w:sz w:val="24"/>
                <w:szCs w:val="24"/>
                <w:vertAlign w:val="subscript"/>
              </w:rPr>
              <w:t>2</w:t>
            </w:r>
          </w:p>
        </w:tc>
        <w:tc>
          <w:tcPr>
            <w:tcW w:w="13288" w:type="dxa"/>
          </w:tcPr>
          <w:p w14:paraId="1DE60839" w14:textId="216E002E" w:rsidR="00171D7E" w:rsidRPr="0026096D" w:rsidRDefault="00573DCF" w:rsidP="009A522A">
            <w:pPr>
              <w:pStyle w:val="TableText"/>
              <w:rPr>
                <w:rFonts w:ascii="Arial" w:hAnsi="Arial" w:cs="Arial"/>
                <w:sz w:val="24"/>
                <w:szCs w:val="24"/>
              </w:rPr>
            </w:pPr>
            <w:r w:rsidRPr="0026096D">
              <w:rPr>
                <w:rFonts w:ascii="Arial" w:hAnsi="Arial" w:cs="Arial"/>
                <w:sz w:val="24"/>
                <w:szCs w:val="24"/>
              </w:rPr>
              <w:t xml:space="preserve">Carbon </w:t>
            </w:r>
            <w:r w:rsidR="000D406E" w:rsidRPr="0026096D">
              <w:rPr>
                <w:rFonts w:ascii="Arial" w:hAnsi="Arial" w:cs="Arial"/>
                <w:sz w:val="24"/>
                <w:szCs w:val="24"/>
              </w:rPr>
              <w:t>d</w:t>
            </w:r>
            <w:r w:rsidRPr="0026096D">
              <w:rPr>
                <w:rFonts w:ascii="Arial" w:hAnsi="Arial" w:cs="Arial"/>
                <w:sz w:val="24"/>
                <w:szCs w:val="24"/>
              </w:rPr>
              <w:t>ioxide</w:t>
            </w:r>
          </w:p>
        </w:tc>
      </w:tr>
      <w:tr w:rsidR="00171D7E" w:rsidRPr="0026096D" w14:paraId="0921ACDD" w14:textId="77777777" w:rsidTr="00171D7E">
        <w:tc>
          <w:tcPr>
            <w:tcW w:w="1838" w:type="dxa"/>
          </w:tcPr>
          <w:p w14:paraId="5F164426" w14:textId="70E32886" w:rsidR="00171D7E" w:rsidRPr="0026096D" w:rsidRDefault="00CD7881" w:rsidP="002F4036">
            <w:pPr>
              <w:pStyle w:val="QuestionMainBodyTextBold"/>
              <w:rPr>
                <w:rFonts w:ascii="Arial" w:hAnsi="Arial" w:cs="Arial"/>
                <w:sz w:val="24"/>
                <w:szCs w:val="24"/>
              </w:rPr>
            </w:pPr>
            <w:r w:rsidRPr="0026096D">
              <w:rPr>
                <w:rFonts w:ascii="Arial" w:hAnsi="Arial" w:cs="Arial"/>
                <w:sz w:val="24"/>
                <w:szCs w:val="24"/>
              </w:rPr>
              <w:t>CIEEM</w:t>
            </w:r>
          </w:p>
        </w:tc>
        <w:tc>
          <w:tcPr>
            <w:tcW w:w="13288" w:type="dxa"/>
          </w:tcPr>
          <w:p w14:paraId="74415332" w14:textId="382BF61A"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Chartered Institute of Ecology and Environmental Management</w:t>
            </w:r>
          </w:p>
        </w:tc>
      </w:tr>
      <w:tr w:rsidR="00171D7E" w:rsidRPr="0026096D" w14:paraId="3996A4C1" w14:textId="77777777" w:rsidTr="00171D7E">
        <w:tc>
          <w:tcPr>
            <w:tcW w:w="1838" w:type="dxa"/>
          </w:tcPr>
          <w:p w14:paraId="6BF14BF6" w14:textId="0F3EA3A3"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CHP</w:t>
            </w:r>
          </w:p>
        </w:tc>
        <w:tc>
          <w:tcPr>
            <w:tcW w:w="13288" w:type="dxa"/>
          </w:tcPr>
          <w:p w14:paraId="22FC069E" w14:textId="6BEFC35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Combined Heat and Power</w:t>
            </w:r>
          </w:p>
        </w:tc>
      </w:tr>
      <w:tr w:rsidR="00171D7E" w:rsidRPr="0026096D" w14:paraId="4F8F0B0F" w14:textId="77777777" w:rsidTr="00171D7E">
        <w:tc>
          <w:tcPr>
            <w:tcW w:w="1838" w:type="dxa"/>
          </w:tcPr>
          <w:p w14:paraId="1B68812F" w14:textId="1887118B"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COMAH</w:t>
            </w:r>
          </w:p>
        </w:tc>
        <w:tc>
          <w:tcPr>
            <w:tcW w:w="13288" w:type="dxa"/>
          </w:tcPr>
          <w:p w14:paraId="1330BB53" w14:textId="24A6D315"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Control of Major Accidents and Hazards</w:t>
            </w:r>
          </w:p>
        </w:tc>
      </w:tr>
      <w:tr w:rsidR="00171D7E" w:rsidRPr="0026096D" w14:paraId="441DBC44" w14:textId="77777777" w:rsidTr="00171D7E">
        <w:tc>
          <w:tcPr>
            <w:tcW w:w="1838" w:type="dxa"/>
          </w:tcPr>
          <w:p w14:paraId="3DA82939" w14:textId="04EC9F29"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DAS</w:t>
            </w:r>
          </w:p>
        </w:tc>
        <w:tc>
          <w:tcPr>
            <w:tcW w:w="13288" w:type="dxa"/>
          </w:tcPr>
          <w:p w14:paraId="77424353" w14:textId="52E0CB3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Design and Access Statement</w:t>
            </w:r>
          </w:p>
        </w:tc>
      </w:tr>
      <w:tr w:rsidR="00171D7E" w:rsidRPr="0026096D" w14:paraId="08AA4443" w14:textId="77777777" w:rsidTr="00171D7E">
        <w:tc>
          <w:tcPr>
            <w:tcW w:w="1838" w:type="dxa"/>
          </w:tcPr>
          <w:p w14:paraId="43CC52F2" w14:textId="63BEBBAE"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lastRenderedPageBreak/>
              <w:t>DCO</w:t>
            </w:r>
          </w:p>
        </w:tc>
        <w:tc>
          <w:tcPr>
            <w:tcW w:w="13288" w:type="dxa"/>
          </w:tcPr>
          <w:p w14:paraId="1096EA61" w14:textId="43D3A8E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Development Consent Order</w:t>
            </w:r>
          </w:p>
        </w:tc>
      </w:tr>
      <w:tr w:rsidR="00171D7E" w:rsidRPr="0026096D" w14:paraId="3B639C2E" w14:textId="77777777" w:rsidTr="00171D7E">
        <w:tc>
          <w:tcPr>
            <w:tcW w:w="1838" w:type="dxa"/>
          </w:tcPr>
          <w:p w14:paraId="07097A96" w14:textId="566EA706"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dDCO</w:t>
            </w:r>
          </w:p>
        </w:tc>
        <w:tc>
          <w:tcPr>
            <w:tcW w:w="13288" w:type="dxa"/>
          </w:tcPr>
          <w:p w14:paraId="11B08178" w14:textId="5DE49DC3"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Draft D</w:t>
            </w:r>
            <w:r w:rsidR="00F4055F" w:rsidRPr="0026096D">
              <w:rPr>
                <w:rFonts w:ascii="Arial" w:hAnsi="Arial" w:cs="Arial"/>
                <w:b w:val="0"/>
                <w:sz w:val="24"/>
                <w:szCs w:val="24"/>
              </w:rPr>
              <w:t>evelopment Consent Order</w:t>
            </w:r>
          </w:p>
        </w:tc>
      </w:tr>
      <w:tr w:rsidR="00171D7E" w:rsidRPr="0026096D" w14:paraId="547A638C" w14:textId="77777777" w:rsidTr="00171D7E">
        <w:tc>
          <w:tcPr>
            <w:tcW w:w="1838" w:type="dxa"/>
          </w:tcPr>
          <w:p w14:paraId="776B6467" w14:textId="12D1F44F"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EA</w:t>
            </w:r>
          </w:p>
        </w:tc>
        <w:tc>
          <w:tcPr>
            <w:tcW w:w="13288" w:type="dxa"/>
          </w:tcPr>
          <w:p w14:paraId="6DF7BF7F" w14:textId="729A90D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 Agency</w:t>
            </w:r>
          </w:p>
        </w:tc>
      </w:tr>
      <w:tr w:rsidR="00171D7E" w:rsidRPr="0026096D" w14:paraId="44682141" w14:textId="77777777" w:rsidTr="00171D7E">
        <w:tc>
          <w:tcPr>
            <w:tcW w:w="1838" w:type="dxa"/>
          </w:tcPr>
          <w:p w14:paraId="7649C7CD" w14:textId="27D52F04"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EIA</w:t>
            </w:r>
          </w:p>
        </w:tc>
        <w:tc>
          <w:tcPr>
            <w:tcW w:w="13288" w:type="dxa"/>
          </w:tcPr>
          <w:p w14:paraId="0782EA6E" w14:textId="30B24C1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Environmental Impact Assessment</w:t>
            </w:r>
          </w:p>
        </w:tc>
      </w:tr>
      <w:tr w:rsidR="00171D7E" w:rsidRPr="0026096D" w14:paraId="49C206FD" w14:textId="77777777" w:rsidTr="00171D7E">
        <w:tc>
          <w:tcPr>
            <w:tcW w:w="1838" w:type="dxa"/>
          </w:tcPr>
          <w:p w14:paraId="69D0834B" w14:textId="3AFB8DC6"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EM</w:t>
            </w:r>
          </w:p>
        </w:tc>
        <w:tc>
          <w:tcPr>
            <w:tcW w:w="13288" w:type="dxa"/>
          </w:tcPr>
          <w:p w14:paraId="7F49B56D" w14:textId="1DD8E796"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Explanatory Memorandum</w:t>
            </w:r>
          </w:p>
        </w:tc>
      </w:tr>
      <w:tr w:rsidR="00171D7E" w:rsidRPr="0026096D" w14:paraId="17D8BAD3" w14:textId="77777777" w:rsidTr="00171D7E">
        <w:tc>
          <w:tcPr>
            <w:tcW w:w="1838" w:type="dxa"/>
          </w:tcPr>
          <w:p w14:paraId="3393036F" w14:textId="5B6B69A2"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ES</w:t>
            </w:r>
          </w:p>
        </w:tc>
        <w:tc>
          <w:tcPr>
            <w:tcW w:w="13288" w:type="dxa"/>
          </w:tcPr>
          <w:p w14:paraId="29F785E7" w14:textId="5C89940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Environmental Statement</w:t>
            </w:r>
          </w:p>
        </w:tc>
      </w:tr>
      <w:tr w:rsidR="00171D7E" w:rsidRPr="0026096D" w14:paraId="54B471C0" w14:textId="77777777" w:rsidTr="00171D7E">
        <w:tc>
          <w:tcPr>
            <w:tcW w:w="1838" w:type="dxa"/>
          </w:tcPr>
          <w:p w14:paraId="7083E433" w14:textId="50A01CAF" w:rsidR="00171D7E" w:rsidRPr="0026096D" w:rsidRDefault="00573DCF" w:rsidP="009A522A">
            <w:pPr>
              <w:pStyle w:val="TableTextBold"/>
              <w:rPr>
                <w:rFonts w:ascii="Arial" w:hAnsi="Arial" w:cs="Arial"/>
                <w:sz w:val="24"/>
                <w:szCs w:val="24"/>
              </w:rPr>
            </w:pPr>
            <w:r w:rsidRPr="0026096D">
              <w:rPr>
                <w:rFonts w:ascii="Arial" w:hAnsi="Arial" w:cs="Arial"/>
                <w:sz w:val="24"/>
                <w:szCs w:val="24"/>
              </w:rPr>
              <w:t>ExA</w:t>
            </w:r>
          </w:p>
        </w:tc>
        <w:tc>
          <w:tcPr>
            <w:tcW w:w="13288" w:type="dxa"/>
          </w:tcPr>
          <w:p w14:paraId="0ED67789" w14:textId="534BEF24" w:rsidR="00171D7E" w:rsidRPr="0026096D" w:rsidRDefault="00573DCF" w:rsidP="009A522A">
            <w:pPr>
              <w:pStyle w:val="TableText"/>
              <w:rPr>
                <w:rFonts w:ascii="Arial" w:hAnsi="Arial" w:cs="Arial"/>
                <w:sz w:val="24"/>
                <w:szCs w:val="24"/>
              </w:rPr>
            </w:pPr>
            <w:r w:rsidRPr="0026096D">
              <w:rPr>
                <w:rFonts w:ascii="Arial" w:hAnsi="Arial" w:cs="Arial"/>
                <w:sz w:val="24"/>
                <w:szCs w:val="24"/>
              </w:rPr>
              <w:t>Examining Authority</w:t>
            </w:r>
          </w:p>
        </w:tc>
      </w:tr>
      <w:tr w:rsidR="00171D7E" w:rsidRPr="0026096D" w14:paraId="1E1EF6AB" w14:textId="77777777" w:rsidTr="00171D7E">
        <w:tc>
          <w:tcPr>
            <w:tcW w:w="1838" w:type="dxa"/>
          </w:tcPr>
          <w:p w14:paraId="297CA852" w14:textId="12A05177"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HBC</w:t>
            </w:r>
          </w:p>
        </w:tc>
        <w:tc>
          <w:tcPr>
            <w:tcW w:w="13288" w:type="dxa"/>
          </w:tcPr>
          <w:p w14:paraId="2E5215E6" w14:textId="22611884"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Hartlepool Borough Council</w:t>
            </w:r>
          </w:p>
        </w:tc>
      </w:tr>
      <w:tr w:rsidR="00171D7E" w:rsidRPr="0026096D" w14:paraId="5B63BB21" w14:textId="77777777" w:rsidTr="00171D7E">
        <w:tc>
          <w:tcPr>
            <w:tcW w:w="1838" w:type="dxa"/>
          </w:tcPr>
          <w:p w14:paraId="24E9B6FE" w14:textId="47B90126"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HDD</w:t>
            </w:r>
          </w:p>
        </w:tc>
        <w:tc>
          <w:tcPr>
            <w:tcW w:w="13288" w:type="dxa"/>
          </w:tcPr>
          <w:p w14:paraId="351E02F2" w14:textId="36C7E632"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Horizontal Direct Drilling</w:t>
            </w:r>
          </w:p>
        </w:tc>
      </w:tr>
      <w:tr w:rsidR="006E0011" w:rsidRPr="0026096D" w14:paraId="079C9F7D" w14:textId="77777777" w:rsidTr="00171D7E">
        <w:tc>
          <w:tcPr>
            <w:tcW w:w="1838" w:type="dxa"/>
          </w:tcPr>
          <w:p w14:paraId="45BB0D60" w14:textId="5B63AD7B" w:rsidR="006E0011" w:rsidRPr="0026096D" w:rsidRDefault="006E0011" w:rsidP="00573DCF">
            <w:pPr>
              <w:pStyle w:val="QuestionMainBodyTextBold"/>
              <w:rPr>
                <w:rFonts w:ascii="Arial" w:hAnsi="Arial" w:cs="Arial"/>
                <w:sz w:val="24"/>
                <w:szCs w:val="24"/>
              </w:rPr>
            </w:pPr>
            <w:r w:rsidRPr="0026096D">
              <w:rPr>
                <w:rFonts w:ascii="Arial" w:hAnsi="Arial" w:cs="Arial"/>
                <w:sz w:val="24"/>
                <w:szCs w:val="24"/>
              </w:rPr>
              <w:t>HE</w:t>
            </w:r>
          </w:p>
        </w:tc>
        <w:tc>
          <w:tcPr>
            <w:tcW w:w="13288" w:type="dxa"/>
          </w:tcPr>
          <w:p w14:paraId="33FCE2FC" w14:textId="0C93FEDF" w:rsidR="006E0011" w:rsidRPr="0026096D" w:rsidRDefault="006E0011" w:rsidP="00573DCF">
            <w:pPr>
              <w:pStyle w:val="QuestionMainBodyTextBold"/>
              <w:rPr>
                <w:rFonts w:ascii="Arial" w:hAnsi="Arial" w:cs="Arial"/>
                <w:b w:val="0"/>
                <w:sz w:val="24"/>
                <w:szCs w:val="24"/>
              </w:rPr>
            </w:pPr>
            <w:r w:rsidRPr="0026096D">
              <w:rPr>
                <w:rFonts w:ascii="Arial" w:hAnsi="Arial" w:cs="Arial"/>
                <w:b w:val="0"/>
                <w:sz w:val="24"/>
                <w:szCs w:val="24"/>
              </w:rPr>
              <w:t>Highways England</w:t>
            </w:r>
          </w:p>
        </w:tc>
      </w:tr>
      <w:tr w:rsidR="00880359" w:rsidRPr="0026096D" w14:paraId="4587B5B3" w14:textId="77777777" w:rsidTr="00171D7E">
        <w:tc>
          <w:tcPr>
            <w:tcW w:w="1838" w:type="dxa"/>
          </w:tcPr>
          <w:p w14:paraId="07B077AB" w14:textId="36F08EA5" w:rsidR="00880359" w:rsidRPr="0026096D" w:rsidRDefault="00880359" w:rsidP="00573DCF">
            <w:pPr>
              <w:pStyle w:val="QuestionMainBodyTextBold"/>
              <w:rPr>
                <w:rFonts w:ascii="Arial" w:hAnsi="Arial" w:cs="Arial"/>
                <w:sz w:val="24"/>
                <w:szCs w:val="24"/>
              </w:rPr>
            </w:pPr>
            <w:r w:rsidRPr="0026096D">
              <w:rPr>
                <w:rFonts w:ascii="Arial" w:hAnsi="Arial" w:cs="Arial"/>
                <w:sz w:val="24"/>
                <w:szCs w:val="24"/>
              </w:rPr>
              <w:t>HGV</w:t>
            </w:r>
          </w:p>
        </w:tc>
        <w:tc>
          <w:tcPr>
            <w:tcW w:w="13288" w:type="dxa"/>
          </w:tcPr>
          <w:p w14:paraId="17EBA0E2" w14:textId="5D2DF75D" w:rsidR="00880359" w:rsidRPr="0026096D" w:rsidRDefault="00880359" w:rsidP="00573DCF">
            <w:pPr>
              <w:pStyle w:val="QuestionMainBodyTextBold"/>
              <w:rPr>
                <w:rFonts w:ascii="Arial" w:hAnsi="Arial" w:cs="Arial"/>
                <w:b w:val="0"/>
                <w:sz w:val="24"/>
                <w:szCs w:val="24"/>
              </w:rPr>
            </w:pPr>
            <w:r w:rsidRPr="0026096D">
              <w:rPr>
                <w:rFonts w:ascii="Arial" w:hAnsi="Arial" w:cs="Arial"/>
                <w:b w:val="0"/>
                <w:sz w:val="24"/>
                <w:szCs w:val="24"/>
              </w:rPr>
              <w:t>Heavy Goods Vehicle</w:t>
            </w:r>
          </w:p>
        </w:tc>
      </w:tr>
      <w:tr w:rsidR="00171D7E" w:rsidRPr="0026096D" w14:paraId="13E28CEA" w14:textId="77777777" w:rsidTr="00171D7E">
        <w:tc>
          <w:tcPr>
            <w:tcW w:w="1838" w:type="dxa"/>
          </w:tcPr>
          <w:p w14:paraId="1C0ECA31" w14:textId="3AD693A6"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HRA</w:t>
            </w:r>
          </w:p>
        </w:tc>
        <w:tc>
          <w:tcPr>
            <w:tcW w:w="13288" w:type="dxa"/>
          </w:tcPr>
          <w:p w14:paraId="7E6F6E2C" w14:textId="23261281"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Habitats Regulations Assessment</w:t>
            </w:r>
          </w:p>
        </w:tc>
      </w:tr>
      <w:tr w:rsidR="00171D7E" w:rsidRPr="0026096D" w14:paraId="4EBB0305" w14:textId="77777777" w:rsidTr="00171D7E">
        <w:tc>
          <w:tcPr>
            <w:tcW w:w="1838" w:type="dxa"/>
          </w:tcPr>
          <w:p w14:paraId="7544BB74" w14:textId="4C9A79F3"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HRSG</w:t>
            </w:r>
          </w:p>
        </w:tc>
        <w:tc>
          <w:tcPr>
            <w:tcW w:w="13288" w:type="dxa"/>
          </w:tcPr>
          <w:p w14:paraId="68D85829" w14:textId="6D0173CB"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Heat Recovery Steam Generator</w:t>
            </w:r>
          </w:p>
        </w:tc>
      </w:tr>
      <w:tr w:rsidR="00017041" w:rsidRPr="0026096D" w14:paraId="670EDF7B" w14:textId="77777777" w:rsidTr="00171D7E">
        <w:tc>
          <w:tcPr>
            <w:tcW w:w="1838" w:type="dxa"/>
          </w:tcPr>
          <w:p w14:paraId="1DD79003" w14:textId="0AD8F0DB" w:rsidR="00017041" w:rsidRPr="0026096D" w:rsidRDefault="00017041" w:rsidP="00573DCF">
            <w:pPr>
              <w:pStyle w:val="QuestionMainBodyTextBold"/>
              <w:rPr>
                <w:rFonts w:ascii="Arial" w:hAnsi="Arial" w:cs="Arial"/>
                <w:sz w:val="24"/>
                <w:szCs w:val="24"/>
              </w:rPr>
            </w:pPr>
            <w:r w:rsidRPr="0026096D">
              <w:rPr>
                <w:rFonts w:ascii="Arial" w:hAnsi="Arial" w:cs="Arial"/>
                <w:sz w:val="24"/>
                <w:szCs w:val="24"/>
              </w:rPr>
              <w:t>HSE</w:t>
            </w:r>
          </w:p>
        </w:tc>
        <w:tc>
          <w:tcPr>
            <w:tcW w:w="13288" w:type="dxa"/>
          </w:tcPr>
          <w:p w14:paraId="71BC7CDB" w14:textId="472FF91E" w:rsidR="00017041" w:rsidRPr="0026096D" w:rsidRDefault="00017041" w:rsidP="00573DCF">
            <w:pPr>
              <w:pStyle w:val="QuestionMainBodyTextBold"/>
              <w:rPr>
                <w:rFonts w:ascii="Arial" w:hAnsi="Arial" w:cs="Arial"/>
                <w:b w:val="0"/>
                <w:sz w:val="24"/>
                <w:szCs w:val="24"/>
              </w:rPr>
            </w:pPr>
            <w:r w:rsidRPr="0026096D">
              <w:rPr>
                <w:rFonts w:ascii="Arial" w:hAnsi="Arial" w:cs="Arial"/>
                <w:b w:val="0"/>
                <w:sz w:val="24"/>
                <w:szCs w:val="24"/>
              </w:rPr>
              <w:t>Health and Safety Executive</w:t>
            </w:r>
          </w:p>
        </w:tc>
      </w:tr>
      <w:tr w:rsidR="00171D7E" w:rsidRPr="0026096D" w14:paraId="3A6E4E9A" w14:textId="77777777" w:rsidTr="00171D7E">
        <w:tc>
          <w:tcPr>
            <w:tcW w:w="1838" w:type="dxa"/>
          </w:tcPr>
          <w:p w14:paraId="776FC6C2" w14:textId="6AF9B422"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IP(s)</w:t>
            </w:r>
          </w:p>
        </w:tc>
        <w:tc>
          <w:tcPr>
            <w:tcW w:w="13288" w:type="dxa"/>
          </w:tcPr>
          <w:p w14:paraId="1628E88E" w14:textId="186F9AA1"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Interested Party (Parties)</w:t>
            </w:r>
          </w:p>
        </w:tc>
      </w:tr>
      <w:tr w:rsidR="00171D7E" w:rsidRPr="0026096D" w14:paraId="20D14A24" w14:textId="77777777" w:rsidTr="00171D7E">
        <w:tc>
          <w:tcPr>
            <w:tcW w:w="1838" w:type="dxa"/>
          </w:tcPr>
          <w:p w14:paraId="34CA3A92" w14:textId="7DD3029A"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LCA</w:t>
            </w:r>
          </w:p>
        </w:tc>
        <w:tc>
          <w:tcPr>
            <w:tcW w:w="13288" w:type="dxa"/>
          </w:tcPr>
          <w:p w14:paraId="4D35B799" w14:textId="5AA5C6E1"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Landscape Character Assessment</w:t>
            </w:r>
          </w:p>
        </w:tc>
      </w:tr>
      <w:tr w:rsidR="00171D7E" w:rsidRPr="0026096D" w14:paraId="18E02C99" w14:textId="77777777" w:rsidTr="00171D7E">
        <w:tc>
          <w:tcPr>
            <w:tcW w:w="1838" w:type="dxa"/>
          </w:tcPr>
          <w:p w14:paraId="18160D97" w14:textId="4EAD1E80" w:rsidR="00171D7E" w:rsidRPr="0026096D" w:rsidRDefault="00573DCF" w:rsidP="009A522A">
            <w:pPr>
              <w:pStyle w:val="TableTextBold"/>
              <w:rPr>
                <w:rFonts w:ascii="Arial" w:hAnsi="Arial" w:cs="Arial"/>
                <w:sz w:val="24"/>
                <w:szCs w:val="24"/>
              </w:rPr>
            </w:pPr>
            <w:r w:rsidRPr="0026096D">
              <w:rPr>
                <w:rFonts w:ascii="Arial" w:hAnsi="Arial" w:cs="Arial"/>
                <w:sz w:val="24"/>
                <w:szCs w:val="24"/>
              </w:rPr>
              <w:t>LIR</w:t>
            </w:r>
          </w:p>
        </w:tc>
        <w:tc>
          <w:tcPr>
            <w:tcW w:w="13288" w:type="dxa"/>
          </w:tcPr>
          <w:p w14:paraId="21140A69" w14:textId="46150AB2" w:rsidR="00171D7E" w:rsidRPr="0026096D" w:rsidRDefault="00573DCF" w:rsidP="009A522A">
            <w:pPr>
              <w:pStyle w:val="TableText"/>
              <w:rPr>
                <w:rFonts w:ascii="Arial" w:hAnsi="Arial" w:cs="Arial"/>
                <w:sz w:val="24"/>
                <w:szCs w:val="24"/>
              </w:rPr>
            </w:pPr>
            <w:r w:rsidRPr="0026096D">
              <w:rPr>
                <w:rFonts w:ascii="Arial" w:hAnsi="Arial" w:cs="Arial"/>
                <w:sz w:val="24"/>
                <w:szCs w:val="24"/>
              </w:rPr>
              <w:t>Local Impact Report</w:t>
            </w:r>
          </w:p>
        </w:tc>
      </w:tr>
      <w:tr w:rsidR="00023235" w:rsidRPr="0026096D" w14:paraId="136DEAF9" w14:textId="77777777" w:rsidTr="00171D7E">
        <w:tc>
          <w:tcPr>
            <w:tcW w:w="1838" w:type="dxa"/>
          </w:tcPr>
          <w:p w14:paraId="7D9D2B6E" w14:textId="6AAFA495" w:rsidR="00023235" w:rsidRPr="0026096D" w:rsidRDefault="00023235" w:rsidP="00573DCF">
            <w:pPr>
              <w:pStyle w:val="TableTextBold"/>
              <w:rPr>
                <w:rFonts w:ascii="Arial" w:hAnsi="Arial" w:cs="Arial"/>
                <w:sz w:val="24"/>
                <w:szCs w:val="24"/>
              </w:rPr>
            </w:pPr>
            <w:r w:rsidRPr="0026096D">
              <w:rPr>
                <w:rFonts w:ascii="Arial" w:hAnsi="Arial" w:cs="Arial"/>
                <w:sz w:val="24"/>
                <w:szCs w:val="24"/>
              </w:rPr>
              <w:t>LLFA</w:t>
            </w:r>
          </w:p>
        </w:tc>
        <w:tc>
          <w:tcPr>
            <w:tcW w:w="13288" w:type="dxa"/>
          </w:tcPr>
          <w:p w14:paraId="11981BC4" w14:textId="18C91A1C" w:rsidR="00023235" w:rsidRPr="0026096D" w:rsidRDefault="00E66C7B" w:rsidP="00573DCF">
            <w:pPr>
              <w:pStyle w:val="QuestionMainBodyTextBold"/>
              <w:rPr>
                <w:rFonts w:ascii="Arial" w:hAnsi="Arial" w:cs="Arial"/>
                <w:b w:val="0"/>
                <w:sz w:val="24"/>
                <w:szCs w:val="24"/>
              </w:rPr>
            </w:pPr>
            <w:r w:rsidRPr="0026096D">
              <w:rPr>
                <w:rFonts w:ascii="Arial" w:hAnsi="Arial" w:cs="Arial"/>
                <w:b w:val="0"/>
                <w:sz w:val="24"/>
                <w:szCs w:val="24"/>
              </w:rPr>
              <w:t>Lead Local Flood Authority</w:t>
            </w:r>
          </w:p>
        </w:tc>
      </w:tr>
      <w:tr w:rsidR="00573DCF" w:rsidRPr="0026096D" w14:paraId="0296EE4E" w14:textId="77777777" w:rsidTr="00171D7E">
        <w:tc>
          <w:tcPr>
            <w:tcW w:w="1838" w:type="dxa"/>
          </w:tcPr>
          <w:p w14:paraId="2525D18D" w14:textId="5C06EBF8" w:rsidR="00573DCF" w:rsidRPr="0026096D" w:rsidRDefault="00573DCF" w:rsidP="00573DCF">
            <w:pPr>
              <w:pStyle w:val="TableTextBold"/>
              <w:rPr>
                <w:rFonts w:ascii="Arial" w:hAnsi="Arial" w:cs="Arial"/>
                <w:sz w:val="24"/>
                <w:szCs w:val="24"/>
              </w:rPr>
            </w:pPr>
            <w:r w:rsidRPr="0026096D">
              <w:rPr>
                <w:rFonts w:ascii="Arial" w:hAnsi="Arial" w:cs="Arial"/>
                <w:sz w:val="24"/>
                <w:szCs w:val="24"/>
              </w:rPr>
              <w:t>LVIA</w:t>
            </w:r>
          </w:p>
        </w:tc>
        <w:tc>
          <w:tcPr>
            <w:tcW w:w="13288" w:type="dxa"/>
          </w:tcPr>
          <w:p w14:paraId="36E4CCF0" w14:textId="50763404"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Landscape and Visual Impact Assessment</w:t>
            </w:r>
          </w:p>
        </w:tc>
      </w:tr>
      <w:tr w:rsidR="00573DCF" w:rsidRPr="0026096D" w14:paraId="3523BF43" w14:textId="77777777" w:rsidTr="00171D7E">
        <w:tc>
          <w:tcPr>
            <w:tcW w:w="1838" w:type="dxa"/>
          </w:tcPr>
          <w:p w14:paraId="7340D503" w14:textId="10300FB1" w:rsidR="00573DCF" w:rsidRPr="0026096D" w:rsidRDefault="00573DCF" w:rsidP="00573DCF">
            <w:pPr>
              <w:pStyle w:val="TableTextBold"/>
              <w:rPr>
                <w:rFonts w:ascii="Arial" w:hAnsi="Arial" w:cs="Arial"/>
                <w:sz w:val="24"/>
                <w:szCs w:val="24"/>
              </w:rPr>
            </w:pPr>
            <w:r w:rsidRPr="0026096D">
              <w:rPr>
                <w:rFonts w:ascii="Arial" w:hAnsi="Arial" w:cs="Arial"/>
                <w:sz w:val="24"/>
                <w:szCs w:val="24"/>
              </w:rPr>
              <w:t>LWS</w:t>
            </w:r>
          </w:p>
        </w:tc>
        <w:tc>
          <w:tcPr>
            <w:tcW w:w="13288" w:type="dxa"/>
          </w:tcPr>
          <w:p w14:paraId="1938DA84" w14:textId="66D39AC6"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Local Wildlife Site</w:t>
            </w:r>
          </w:p>
        </w:tc>
      </w:tr>
      <w:tr w:rsidR="00573DCF" w:rsidRPr="0026096D" w14:paraId="69FA1F01" w14:textId="77777777" w:rsidTr="00171D7E">
        <w:tc>
          <w:tcPr>
            <w:tcW w:w="1838" w:type="dxa"/>
          </w:tcPr>
          <w:p w14:paraId="376D47DB" w14:textId="5A1A5AC9" w:rsidR="00573DCF" w:rsidRPr="0026096D" w:rsidRDefault="00573DCF" w:rsidP="00573DCF">
            <w:pPr>
              <w:pStyle w:val="TableTextBold"/>
              <w:rPr>
                <w:rFonts w:ascii="Arial" w:hAnsi="Arial" w:cs="Arial"/>
                <w:sz w:val="24"/>
                <w:szCs w:val="24"/>
              </w:rPr>
            </w:pPr>
            <w:r w:rsidRPr="0026096D">
              <w:rPr>
                <w:rFonts w:ascii="Arial" w:hAnsi="Arial" w:cs="Arial"/>
                <w:sz w:val="24"/>
                <w:szCs w:val="24"/>
              </w:rPr>
              <w:t>m</w:t>
            </w:r>
          </w:p>
        </w:tc>
        <w:tc>
          <w:tcPr>
            <w:tcW w:w="13288" w:type="dxa"/>
          </w:tcPr>
          <w:p w14:paraId="766A6037" w14:textId="45C70776"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metre</w:t>
            </w:r>
          </w:p>
        </w:tc>
      </w:tr>
      <w:tr w:rsidR="0077458D" w:rsidRPr="0026096D" w14:paraId="782F40AE" w14:textId="77777777" w:rsidTr="00171D7E">
        <w:tc>
          <w:tcPr>
            <w:tcW w:w="1838" w:type="dxa"/>
          </w:tcPr>
          <w:p w14:paraId="68B5D6C8" w14:textId="29A8C698" w:rsidR="0077458D" w:rsidRPr="0026096D" w:rsidRDefault="0077458D" w:rsidP="00573DCF">
            <w:pPr>
              <w:pStyle w:val="TableTextBold"/>
              <w:rPr>
                <w:rFonts w:ascii="Arial" w:hAnsi="Arial" w:cs="Arial"/>
                <w:sz w:val="24"/>
                <w:szCs w:val="24"/>
              </w:rPr>
            </w:pPr>
            <w:r w:rsidRPr="0026096D">
              <w:rPr>
                <w:rFonts w:ascii="Arial" w:hAnsi="Arial" w:cs="Arial"/>
                <w:sz w:val="24"/>
                <w:szCs w:val="24"/>
              </w:rPr>
              <w:t>MMO</w:t>
            </w:r>
          </w:p>
        </w:tc>
        <w:tc>
          <w:tcPr>
            <w:tcW w:w="13288" w:type="dxa"/>
          </w:tcPr>
          <w:p w14:paraId="22FDA853" w14:textId="41EFF3DB" w:rsidR="0077458D" w:rsidRPr="0026096D" w:rsidRDefault="0077458D" w:rsidP="00573DCF">
            <w:pPr>
              <w:pStyle w:val="QuestionMainBodyTextBold"/>
              <w:rPr>
                <w:rFonts w:ascii="Arial" w:hAnsi="Arial" w:cs="Arial"/>
                <w:b w:val="0"/>
                <w:sz w:val="24"/>
                <w:szCs w:val="24"/>
              </w:rPr>
            </w:pPr>
            <w:r w:rsidRPr="0026096D">
              <w:rPr>
                <w:rFonts w:ascii="Arial" w:hAnsi="Arial" w:cs="Arial"/>
                <w:b w:val="0"/>
                <w:sz w:val="24"/>
                <w:szCs w:val="24"/>
              </w:rPr>
              <w:t>Marine Management Organisation</w:t>
            </w:r>
          </w:p>
        </w:tc>
      </w:tr>
      <w:tr w:rsidR="00573DCF" w:rsidRPr="0026096D" w14:paraId="6535D087" w14:textId="77777777" w:rsidTr="00171D7E">
        <w:tc>
          <w:tcPr>
            <w:tcW w:w="1838" w:type="dxa"/>
          </w:tcPr>
          <w:p w14:paraId="3B846179" w14:textId="719213F6" w:rsidR="00573DCF" w:rsidRPr="0026096D" w:rsidRDefault="00573DCF" w:rsidP="00573DCF">
            <w:pPr>
              <w:pStyle w:val="TableTextBold"/>
              <w:rPr>
                <w:rFonts w:ascii="Arial" w:hAnsi="Arial" w:cs="Arial"/>
                <w:sz w:val="24"/>
                <w:szCs w:val="24"/>
              </w:rPr>
            </w:pPr>
            <w:r w:rsidRPr="0026096D">
              <w:rPr>
                <w:rFonts w:ascii="Arial" w:hAnsi="Arial" w:cs="Arial"/>
                <w:sz w:val="24"/>
                <w:szCs w:val="24"/>
              </w:rPr>
              <w:t>MBT</w:t>
            </w:r>
          </w:p>
        </w:tc>
        <w:tc>
          <w:tcPr>
            <w:tcW w:w="13288" w:type="dxa"/>
          </w:tcPr>
          <w:p w14:paraId="609C3F50" w14:textId="79D0C091"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Micro-Bored Tunnels</w:t>
            </w:r>
          </w:p>
        </w:tc>
      </w:tr>
      <w:tr w:rsidR="00573DCF" w:rsidRPr="0026096D" w14:paraId="3AE1F259" w14:textId="77777777" w:rsidTr="00171D7E">
        <w:tc>
          <w:tcPr>
            <w:tcW w:w="1838" w:type="dxa"/>
          </w:tcPr>
          <w:p w14:paraId="5C8DBD88" w14:textId="6254FA6C" w:rsidR="00573DCF" w:rsidRPr="0026096D" w:rsidRDefault="00573DCF" w:rsidP="00573DCF">
            <w:pPr>
              <w:pStyle w:val="TableTextBold"/>
              <w:rPr>
                <w:rFonts w:ascii="Arial" w:hAnsi="Arial" w:cs="Arial"/>
                <w:sz w:val="24"/>
                <w:szCs w:val="24"/>
              </w:rPr>
            </w:pPr>
            <w:r w:rsidRPr="0026096D">
              <w:rPr>
                <w:rFonts w:ascii="Arial" w:hAnsi="Arial" w:cs="Arial"/>
                <w:sz w:val="24"/>
                <w:szCs w:val="24"/>
              </w:rPr>
              <w:lastRenderedPageBreak/>
              <w:t>MLWS</w:t>
            </w:r>
          </w:p>
        </w:tc>
        <w:tc>
          <w:tcPr>
            <w:tcW w:w="13288" w:type="dxa"/>
          </w:tcPr>
          <w:p w14:paraId="44ACF93A" w14:textId="17582169"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Mean Low Water Springs</w:t>
            </w:r>
          </w:p>
        </w:tc>
      </w:tr>
      <w:tr w:rsidR="00573DCF" w:rsidRPr="0026096D" w14:paraId="109B8E74" w14:textId="77777777" w:rsidTr="00171D7E">
        <w:tc>
          <w:tcPr>
            <w:tcW w:w="1838" w:type="dxa"/>
          </w:tcPr>
          <w:p w14:paraId="091B16BA" w14:textId="71A81679" w:rsidR="00573DCF" w:rsidRPr="0026096D" w:rsidRDefault="00573DCF" w:rsidP="00573DCF">
            <w:pPr>
              <w:pStyle w:val="TableTextBold"/>
              <w:rPr>
                <w:rFonts w:ascii="Arial" w:hAnsi="Arial" w:cs="Arial"/>
                <w:sz w:val="24"/>
                <w:szCs w:val="24"/>
              </w:rPr>
            </w:pPr>
            <w:r w:rsidRPr="0026096D">
              <w:rPr>
                <w:rFonts w:ascii="Arial" w:hAnsi="Arial" w:cs="Arial"/>
                <w:sz w:val="24"/>
                <w:szCs w:val="24"/>
              </w:rPr>
              <w:t>MEA</w:t>
            </w:r>
          </w:p>
        </w:tc>
        <w:tc>
          <w:tcPr>
            <w:tcW w:w="13288" w:type="dxa"/>
          </w:tcPr>
          <w:p w14:paraId="6F43A19A" w14:textId="56AAFCDD"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 xml:space="preserve">mono-ethanolamine  </w:t>
            </w:r>
          </w:p>
        </w:tc>
      </w:tr>
      <w:tr w:rsidR="005C5912" w:rsidRPr="0026096D" w14:paraId="04482929" w14:textId="77777777" w:rsidTr="00171D7E">
        <w:tc>
          <w:tcPr>
            <w:tcW w:w="1838" w:type="dxa"/>
          </w:tcPr>
          <w:p w14:paraId="76DC1FFE" w14:textId="79A857E2" w:rsidR="005C5912" w:rsidRPr="0026096D" w:rsidRDefault="005C5912" w:rsidP="00573DCF">
            <w:pPr>
              <w:pStyle w:val="TableTextBold"/>
              <w:rPr>
                <w:rFonts w:ascii="Arial" w:hAnsi="Arial" w:cs="Arial"/>
                <w:sz w:val="24"/>
                <w:szCs w:val="24"/>
              </w:rPr>
            </w:pPr>
            <w:r w:rsidRPr="0026096D">
              <w:rPr>
                <w:rFonts w:ascii="Arial" w:hAnsi="Arial" w:cs="Arial"/>
                <w:sz w:val="24"/>
                <w:szCs w:val="24"/>
              </w:rPr>
              <w:t>NE</w:t>
            </w:r>
          </w:p>
        </w:tc>
        <w:tc>
          <w:tcPr>
            <w:tcW w:w="13288" w:type="dxa"/>
          </w:tcPr>
          <w:p w14:paraId="75C43C3F" w14:textId="72F2F890" w:rsidR="005C5912" w:rsidRPr="0026096D" w:rsidRDefault="005C5912" w:rsidP="00573DCF">
            <w:pPr>
              <w:pStyle w:val="QuestionMainBodyTextBold"/>
              <w:rPr>
                <w:rFonts w:ascii="Arial" w:hAnsi="Arial" w:cs="Arial"/>
                <w:b w:val="0"/>
                <w:sz w:val="24"/>
                <w:szCs w:val="24"/>
              </w:rPr>
            </w:pPr>
            <w:r w:rsidRPr="0026096D">
              <w:rPr>
                <w:rFonts w:ascii="Arial" w:hAnsi="Arial" w:cs="Arial"/>
                <w:b w:val="0"/>
                <w:sz w:val="24"/>
                <w:szCs w:val="24"/>
              </w:rPr>
              <w:t>Natural England</w:t>
            </w:r>
          </w:p>
        </w:tc>
      </w:tr>
      <w:tr w:rsidR="00573DCF" w:rsidRPr="0026096D" w14:paraId="1479E3F0" w14:textId="77777777" w:rsidTr="00171D7E">
        <w:tc>
          <w:tcPr>
            <w:tcW w:w="1838" w:type="dxa"/>
          </w:tcPr>
          <w:p w14:paraId="3AB4B535" w14:textId="2683A415" w:rsidR="00573DCF" w:rsidRPr="0026096D" w:rsidRDefault="00573DCF" w:rsidP="00573DCF">
            <w:pPr>
              <w:pStyle w:val="TableTextBold"/>
              <w:rPr>
                <w:rFonts w:ascii="Arial" w:hAnsi="Arial" w:cs="Arial"/>
                <w:sz w:val="24"/>
                <w:szCs w:val="24"/>
              </w:rPr>
            </w:pPr>
            <w:r w:rsidRPr="0026096D">
              <w:rPr>
                <w:rFonts w:ascii="Arial" w:hAnsi="Arial" w:cs="Arial"/>
                <w:sz w:val="24"/>
                <w:szCs w:val="24"/>
              </w:rPr>
              <w:t>NDMA</w:t>
            </w:r>
          </w:p>
        </w:tc>
        <w:tc>
          <w:tcPr>
            <w:tcW w:w="13288" w:type="dxa"/>
          </w:tcPr>
          <w:p w14:paraId="41988D84" w14:textId="76652A66"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N-</w:t>
            </w:r>
            <w:proofErr w:type="spellStart"/>
            <w:r w:rsidRPr="0026096D">
              <w:rPr>
                <w:rFonts w:ascii="Arial" w:hAnsi="Arial" w:cs="Arial"/>
                <w:b w:val="0"/>
                <w:sz w:val="24"/>
                <w:szCs w:val="24"/>
              </w:rPr>
              <w:t>nitrosodimethylamine</w:t>
            </w:r>
            <w:proofErr w:type="spellEnd"/>
          </w:p>
        </w:tc>
      </w:tr>
      <w:tr w:rsidR="00F56BC6" w:rsidRPr="0026096D" w14:paraId="4CB534D7" w14:textId="77777777" w:rsidTr="00171D7E">
        <w:tc>
          <w:tcPr>
            <w:tcW w:w="1838" w:type="dxa"/>
          </w:tcPr>
          <w:p w14:paraId="0B8EFD46" w14:textId="365C1AF1" w:rsidR="00F56BC6" w:rsidRPr="0026096D" w:rsidRDefault="00F56BC6" w:rsidP="00573DCF">
            <w:pPr>
              <w:pStyle w:val="TableTextBold"/>
              <w:rPr>
                <w:rFonts w:ascii="Arial" w:hAnsi="Arial" w:cs="Arial"/>
                <w:sz w:val="24"/>
                <w:szCs w:val="24"/>
              </w:rPr>
            </w:pPr>
            <w:r w:rsidRPr="0026096D">
              <w:rPr>
                <w:rFonts w:ascii="Arial" w:hAnsi="Arial" w:cs="Arial"/>
                <w:sz w:val="24"/>
                <w:szCs w:val="24"/>
              </w:rPr>
              <w:t>NH</w:t>
            </w:r>
            <w:r w:rsidRPr="0026096D">
              <w:rPr>
                <w:rFonts w:ascii="Arial" w:hAnsi="Arial" w:cs="Arial"/>
                <w:sz w:val="24"/>
                <w:szCs w:val="24"/>
                <w:vertAlign w:val="subscript"/>
              </w:rPr>
              <w:t>3</w:t>
            </w:r>
          </w:p>
        </w:tc>
        <w:tc>
          <w:tcPr>
            <w:tcW w:w="13288" w:type="dxa"/>
          </w:tcPr>
          <w:p w14:paraId="079726B9" w14:textId="55B1573D" w:rsidR="00F56BC6" w:rsidRPr="0026096D" w:rsidRDefault="00E2242B" w:rsidP="00E2242B">
            <w:pPr>
              <w:pStyle w:val="QuestionMainBodyTextBold"/>
              <w:rPr>
                <w:rFonts w:ascii="Arial" w:hAnsi="Arial" w:cs="Arial"/>
                <w:b w:val="0"/>
                <w:sz w:val="24"/>
                <w:szCs w:val="24"/>
              </w:rPr>
            </w:pPr>
            <w:r w:rsidRPr="0026096D">
              <w:rPr>
                <w:rFonts w:ascii="Arial" w:hAnsi="Arial" w:cs="Arial"/>
                <w:b w:val="0"/>
                <w:sz w:val="24"/>
                <w:szCs w:val="24"/>
              </w:rPr>
              <w:t>Ammonia</w:t>
            </w:r>
          </w:p>
        </w:tc>
      </w:tr>
      <w:tr w:rsidR="00A644AC" w:rsidRPr="0026096D" w14:paraId="43A661EA" w14:textId="77777777" w:rsidTr="00171D7E">
        <w:tc>
          <w:tcPr>
            <w:tcW w:w="1838" w:type="dxa"/>
          </w:tcPr>
          <w:p w14:paraId="7C16CD09" w14:textId="74EB23B1" w:rsidR="00A644AC" w:rsidRPr="0026096D" w:rsidRDefault="00A644AC" w:rsidP="00573DCF">
            <w:pPr>
              <w:pStyle w:val="TableTextBold"/>
              <w:rPr>
                <w:rFonts w:ascii="Arial" w:hAnsi="Arial" w:cs="Arial"/>
                <w:sz w:val="24"/>
                <w:szCs w:val="24"/>
              </w:rPr>
            </w:pPr>
            <w:r w:rsidRPr="0026096D">
              <w:rPr>
                <w:rFonts w:ascii="Arial" w:hAnsi="Arial" w:cs="Arial"/>
                <w:sz w:val="24"/>
                <w:szCs w:val="24"/>
              </w:rPr>
              <w:t>NO</w:t>
            </w:r>
            <w:r w:rsidRPr="0026096D">
              <w:rPr>
                <w:rFonts w:ascii="Arial" w:hAnsi="Arial" w:cs="Arial"/>
                <w:sz w:val="24"/>
                <w:szCs w:val="24"/>
                <w:vertAlign w:val="subscript"/>
              </w:rPr>
              <w:t>2</w:t>
            </w:r>
          </w:p>
        </w:tc>
        <w:tc>
          <w:tcPr>
            <w:tcW w:w="13288" w:type="dxa"/>
          </w:tcPr>
          <w:p w14:paraId="11C4BD7F" w14:textId="609430D7" w:rsidR="00A644AC" w:rsidRPr="0026096D" w:rsidRDefault="00A644AC" w:rsidP="00573DCF">
            <w:pPr>
              <w:pStyle w:val="QuestionMainBodyTextBold"/>
              <w:rPr>
                <w:rFonts w:ascii="Arial" w:hAnsi="Arial" w:cs="Arial"/>
                <w:b w:val="0"/>
                <w:sz w:val="24"/>
                <w:szCs w:val="24"/>
              </w:rPr>
            </w:pPr>
            <w:r w:rsidRPr="0026096D">
              <w:rPr>
                <w:rFonts w:ascii="Arial" w:hAnsi="Arial" w:cs="Arial"/>
                <w:b w:val="0"/>
                <w:sz w:val="24"/>
                <w:szCs w:val="24"/>
              </w:rPr>
              <w:t xml:space="preserve">Nitrogen dioxide </w:t>
            </w:r>
          </w:p>
        </w:tc>
      </w:tr>
      <w:tr w:rsidR="009F2343" w:rsidRPr="0026096D" w14:paraId="04BBEE03" w14:textId="77777777" w:rsidTr="00171D7E">
        <w:tc>
          <w:tcPr>
            <w:tcW w:w="1838" w:type="dxa"/>
          </w:tcPr>
          <w:p w14:paraId="4A02081B" w14:textId="7FF00E2A" w:rsidR="009F2343" w:rsidRPr="0026096D" w:rsidRDefault="009F2343" w:rsidP="00573DCF">
            <w:pPr>
              <w:pStyle w:val="TableTextBold"/>
              <w:rPr>
                <w:rFonts w:ascii="Arial" w:hAnsi="Arial" w:cs="Arial"/>
                <w:sz w:val="24"/>
                <w:szCs w:val="24"/>
              </w:rPr>
            </w:pPr>
            <w:r w:rsidRPr="0026096D">
              <w:rPr>
                <w:rFonts w:ascii="Arial" w:hAnsi="Arial" w:cs="Arial"/>
                <w:sz w:val="24"/>
                <w:szCs w:val="24"/>
              </w:rPr>
              <w:t>NO</w:t>
            </w:r>
            <w:r w:rsidRPr="0026096D">
              <w:rPr>
                <w:rFonts w:ascii="Arial" w:hAnsi="Arial" w:cs="Arial"/>
                <w:sz w:val="24"/>
                <w:szCs w:val="24"/>
                <w:vertAlign w:val="subscript"/>
              </w:rPr>
              <w:t>x</w:t>
            </w:r>
          </w:p>
        </w:tc>
        <w:tc>
          <w:tcPr>
            <w:tcW w:w="13288" w:type="dxa"/>
          </w:tcPr>
          <w:p w14:paraId="4AFDC6AE" w14:textId="0682590F" w:rsidR="009F2343" w:rsidRPr="0026096D" w:rsidRDefault="00F56BC6" w:rsidP="00573DCF">
            <w:pPr>
              <w:pStyle w:val="QuestionMainBodyTextBold"/>
              <w:rPr>
                <w:rFonts w:ascii="Arial" w:hAnsi="Arial" w:cs="Arial"/>
                <w:b w:val="0"/>
                <w:sz w:val="24"/>
                <w:szCs w:val="24"/>
              </w:rPr>
            </w:pPr>
            <w:r w:rsidRPr="0026096D">
              <w:rPr>
                <w:rFonts w:ascii="Arial" w:hAnsi="Arial" w:cs="Arial"/>
                <w:b w:val="0"/>
                <w:sz w:val="24"/>
                <w:szCs w:val="24"/>
              </w:rPr>
              <w:t>Nitrogen</w:t>
            </w:r>
            <w:r w:rsidR="00804BFF" w:rsidRPr="0026096D">
              <w:rPr>
                <w:rFonts w:ascii="Arial" w:hAnsi="Arial" w:cs="Arial"/>
                <w:b w:val="0"/>
                <w:sz w:val="24"/>
                <w:szCs w:val="24"/>
              </w:rPr>
              <w:t xml:space="preserve"> oxide</w:t>
            </w:r>
            <w:r w:rsidR="007401A4" w:rsidRPr="0026096D">
              <w:rPr>
                <w:rFonts w:ascii="Arial" w:hAnsi="Arial" w:cs="Arial"/>
                <w:b w:val="0"/>
                <w:sz w:val="24"/>
                <w:szCs w:val="24"/>
              </w:rPr>
              <w:t>s</w:t>
            </w:r>
            <w:r w:rsidR="009F2343" w:rsidRPr="0026096D">
              <w:rPr>
                <w:rFonts w:ascii="Arial" w:hAnsi="Arial" w:cs="Arial"/>
                <w:b w:val="0"/>
                <w:sz w:val="24"/>
                <w:szCs w:val="24"/>
              </w:rPr>
              <w:t xml:space="preserve"> </w:t>
            </w:r>
          </w:p>
        </w:tc>
      </w:tr>
      <w:tr w:rsidR="006C4ACC" w:rsidRPr="0026096D" w14:paraId="54D4CDE4" w14:textId="77777777" w:rsidTr="00171D7E">
        <w:tc>
          <w:tcPr>
            <w:tcW w:w="1838" w:type="dxa"/>
          </w:tcPr>
          <w:p w14:paraId="272E29B5" w14:textId="575B211F" w:rsidR="006C4ACC" w:rsidRPr="0026096D" w:rsidRDefault="006C4ACC" w:rsidP="00573DCF">
            <w:pPr>
              <w:pStyle w:val="TableTextBold"/>
              <w:rPr>
                <w:rFonts w:ascii="Arial" w:hAnsi="Arial" w:cs="Arial"/>
                <w:sz w:val="24"/>
                <w:szCs w:val="24"/>
              </w:rPr>
            </w:pPr>
            <w:r w:rsidRPr="0026096D">
              <w:rPr>
                <w:rFonts w:ascii="Arial" w:hAnsi="Arial" w:cs="Arial"/>
                <w:sz w:val="24"/>
                <w:szCs w:val="24"/>
              </w:rPr>
              <w:t>NPP</w:t>
            </w:r>
            <w:r w:rsidR="00B878AC" w:rsidRPr="0026096D">
              <w:rPr>
                <w:rFonts w:ascii="Arial" w:hAnsi="Arial" w:cs="Arial"/>
                <w:sz w:val="24"/>
                <w:szCs w:val="24"/>
              </w:rPr>
              <w:t>F</w:t>
            </w:r>
          </w:p>
        </w:tc>
        <w:tc>
          <w:tcPr>
            <w:tcW w:w="13288" w:type="dxa"/>
          </w:tcPr>
          <w:p w14:paraId="3102D5E7" w14:textId="461344C7" w:rsidR="006C4ACC" w:rsidRPr="0026096D" w:rsidRDefault="00B878AC" w:rsidP="00573DCF">
            <w:pPr>
              <w:pStyle w:val="QuestionMainBodyTextBold"/>
              <w:rPr>
                <w:rFonts w:ascii="Arial" w:hAnsi="Arial" w:cs="Arial"/>
                <w:b w:val="0"/>
                <w:sz w:val="24"/>
                <w:szCs w:val="24"/>
              </w:rPr>
            </w:pPr>
            <w:r w:rsidRPr="0026096D">
              <w:rPr>
                <w:rFonts w:ascii="Arial" w:hAnsi="Arial" w:cs="Arial"/>
                <w:b w:val="0"/>
                <w:sz w:val="24"/>
                <w:szCs w:val="24"/>
              </w:rPr>
              <w:t>National Planning Policy Framework</w:t>
            </w:r>
          </w:p>
        </w:tc>
      </w:tr>
      <w:tr w:rsidR="00EA00B1" w:rsidRPr="0026096D" w14:paraId="03D23AF7" w14:textId="77777777" w:rsidTr="00171D7E">
        <w:tc>
          <w:tcPr>
            <w:tcW w:w="1838" w:type="dxa"/>
          </w:tcPr>
          <w:p w14:paraId="2765A748" w14:textId="776F0CD3" w:rsidR="00EA00B1" w:rsidRPr="0026096D" w:rsidRDefault="00EA00B1" w:rsidP="00573DCF">
            <w:pPr>
              <w:pStyle w:val="TableTextBold"/>
              <w:rPr>
                <w:rFonts w:ascii="Arial" w:hAnsi="Arial" w:cs="Arial"/>
                <w:sz w:val="24"/>
                <w:szCs w:val="24"/>
              </w:rPr>
            </w:pPr>
            <w:r w:rsidRPr="0026096D">
              <w:rPr>
                <w:rFonts w:ascii="Arial" w:hAnsi="Arial" w:cs="Arial"/>
                <w:sz w:val="24"/>
                <w:szCs w:val="24"/>
              </w:rPr>
              <w:t>NSIP</w:t>
            </w:r>
          </w:p>
        </w:tc>
        <w:tc>
          <w:tcPr>
            <w:tcW w:w="13288" w:type="dxa"/>
          </w:tcPr>
          <w:p w14:paraId="01CF2BDC" w14:textId="505A8572" w:rsidR="00EA00B1" w:rsidRPr="0026096D" w:rsidRDefault="00EA00B1" w:rsidP="00573DCF">
            <w:pPr>
              <w:pStyle w:val="QuestionMainBodyTextBold"/>
              <w:rPr>
                <w:rFonts w:ascii="Arial" w:hAnsi="Arial" w:cs="Arial"/>
                <w:b w:val="0"/>
                <w:sz w:val="24"/>
                <w:szCs w:val="24"/>
              </w:rPr>
            </w:pPr>
            <w:r w:rsidRPr="0026096D">
              <w:rPr>
                <w:rFonts w:ascii="Arial" w:hAnsi="Arial" w:cs="Arial"/>
                <w:b w:val="0"/>
                <w:sz w:val="24"/>
                <w:szCs w:val="24"/>
              </w:rPr>
              <w:t xml:space="preserve">Nationally </w:t>
            </w:r>
            <w:r w:rsidR="00E84CE8" w:rsidRPr="0026096D">
              <w:rPr>
                <w:rFonts w:ascii="Arial" w:hAnsi="Arial" w:cs="Arial"/>
                <w:b w:val="0"/>
                <w:sz w:val="24"/>
                <w:szCs w:val="24"/>
              </w:rPr>
              <w:t>S</w:t>
            </w:r>
            <w:r w:rsidRPr="0026096D">
              <w:rPr>
                <w:rFonts w:ascii="Arial" w:hAnsi="Arial" w:cs="Arial"/>
                <w:b w:val="0"/>
                <w:sz w:val="24"/>
                <w:szCs w:val="24"/>
              </w:rPr>
              <w:t xml:space="preserve">ignificant infrastructure </w:t>
            </w:r>
            <w:r w:rsidR="00E84CE8" w:rsidRPr="0026096D">
              <w:rPr>
                <w:rFonts w:ascii="Arial" w:hAnsi="Arial" w:cs="Arial"/>
                <w:b w:val="0"/>
                <w:sz w:val="24"/>
                <w:szCs w:val="24"/>
              </w:rPr>
              <w:t>P</w:t>
            </w:r>
            <w:r w:rsidRPr="0026096D">
              <w:rPr>
                <w:rFonts w:ascii="Arial" w:hAnsi="Arial" w:cs="Arial"/>
                <w:b w:val="0"/>
                <w:sz w:val="24"/>
                <w:szCs w:val="24"/>
              </w:rPr>
              <w:t>roject</w:t>
            </w:r>
          </w:p>
        </w:tc>
      </w:tr>
      <w:tr w:rsidR="00676437" w:rsidRPr="0026096D" w14:paraId="4DE9DA1E" w14:textId="77777777" w:rsidTr="00171D7E">
        <w:tc>
          <w:tcPr>
            <w:tcW w:w="1838" w:type="dxa"/>
          </w:tcPr>
          <w:p w14:paraId="26BD3751" w14:textId="75D38093" w:rsidR="00676437" w:rsidRPr="0026096D" w:rsidRDefault="0035751E" w:rsidP="00573DCF">
            <w:pPr>
              <w:pStyle w:val="TableTextBold"/>
              <w:rPr>
                <w:rFonts w:ascii="Arial" w:hAnsi="Arial" w:cs="Arial"/>
                <w:sz w:val="24"/>
                <w:szCs w:val="24"/>
              </w:rPr>
            </w:pPr>
            <w:r w:rsidRPr="0026096D">
              <w:rPr>
                <w:rFonts w:ascii="Arial" w:hAnsi="Arial" w:cs="Arial"/>
                <w:sz w:val="24"/>
                <w:szCs w:val="24"/>
              </w:rPr>
              <w:t>NWL</w:t>
            </w:r>
          </w:p>
        </w:tc>
        <w:tc>
          <w:tcPr>
            <w:tcW w:w="13288" w:type="dxa"/>
          </w:tcPr>
          <w:p w14:paraId="43FFF86A" w14:textId="28EBE633" w:rsidR="00676437" w:rsidRPr="0026096D" w:rsidRDefault="0035751E" w:rsidP="00573DCF">
            <w:pPr>
              <w:pStyle w:val="QuestionMainBodyTextBold"/>
              <w:rPr>
                <w:rFonts w:ascii="Arial" w:hAnsi="Arial" w:cs="Arial"/>
                <w:b w:val="0"/>
                <w:sz w:val="24"/>
                <w:szCs w:val="24"/>
              </w:rPr>
            </w:pPr>
            <w:r w:rsidRPr="0026096D">
              <w:rPr>
                <w:rFonts w:ascii="Arial" w:hAnsi="Arial" w:cs="Arial"/>
                <w:b w:val="0"/>
                <w:sz w:val="24"/>
                <w:szCs w:val="24"/>
              </w:rPr>
              <w:t>Northumbrian Water Limited</w:t>
            </w:r>
          </w:p>
        </w:tc>
      </w:tr>
      <w:tr w:rsidR="00437C42" w:rsidRPr="0026096D" w14:paraId="7EAD662B" w14:textId="77777777" w:rsidTr="00171D7E">
        <w:tc>
          <w:tcPr>
            <w:tcW w:w="1838" w:type="dxa"/>
          </w:tcPr>
          <w:p w14:paraId="49093942" w14:textId="799F10B3" w:rsidR="00437C42" w:rsidRPr="0026096D" w:rsidRDefault="00437C42" w:rsidP="00573DCF">
            <w:pPr>
              <w:pStyle w:val="TableTextBold"/>
              <w:rPr>
                <w:rFonts w:ascii="Arial" w:hAnsi="Arial" w:cs="Arial"/>
                <w:sz w:val="24"/>
                <w:szCs w:val="24"/>
              </w:rPr>
            </w:pPr>
            <w:r w:rsidRPr="0026096D">
              <w:rPr>
                <w:rFonts w:ascii="Arial" w:hAnsi="Arial" w:cs="Arial"/>
                <w:sz w:val="24"/>
                <w:szCs w:val="24"/>
              </w:rPr>
              <w:t>NZT</w:t>
            </w:r>
          </w:p>
        </w:tc>
        <w:tc>
          <w:tcPr>
            <w:tcW w:w="13288" w:type="dxa"/>
          </w:tcPr>
          <w:p w14:paraId="01E66495" w14:textId="5D3568BF" w:rsidR="00437C42" w:rsidRPr="0026096D" w:rsidRDefault="00437C42" w:rsidP="00573DCF">
            <w:pPr>
              <w:pStyle w:val="QuestionMainBodyTextBold"/>
              <w:rPr>
                <w:rFonts w:ascii="Arial" w:hAnsi="Arial" w:cs="Arial"/>
                <w:b w:val="0"/>
                <w:sz w:val="24"/>
                <w:szCs w:val="24"/>
              </w:rPr>
            </w:pPr>
            <w:r w:rsidRPr="0026096D">
              <w:rPr>
                <w:rFonts w:ascii="Arial" w:hAnsi="Arial" w:cs="Arial"/>
                <w:b w:val="0"/>
                <w:sz w:val="24"/>
                <w:szCs w:val="24"/>
              </w:rPr>
              <w:t>Net Zero Teesside</w:t>
            </w:r>
          </w:p>
        </w:tc>
      </w:tr>
      <w:tr w:rsidR="00183CFD" w:rsidRPr="0026096D" w14:paraId="67FB7C26" w14:textId="77777777" w:rsidTr="00171D7E">
        <w:tc>
          <w:tcPr>
            <w:tcW w:w="1838" w:type="dxa"/>
          </w:tcPr>
          <w:p w14:paraId="446C313F" w14:textId="13103745" w:rsidR="00183CFD" w:rsidRPr="0026096D" w:rsidRDefault="00183CFD" w:rsidP="00573DCF">
            <w:pPr>
              <w:pStyle w:val="TableTextBold"/>
              <w:rPr>
                <w:rFonts w:ascii="Arial" w:hAnsi="Arial" w:cs="Arial"/>
                <w:sz w:val="24"/>
                <w:szCs w:val="24"/>
              </w:rPr>
            </w:pPr>
            <w:r w:rsidRPr="0026096D">
              <w:rPr>
                <w:rFonts w:ascii="Arial" w:hAnsi="Arial" w:cs="Arial"/>
                <w:sz w:val="24"/>
                <w:szCs w:val="24"/>
              </w:rPr>
              <w:t>NPSs</w:t>
            </w:r>
          </w:p>
        </w:tc>
        <w:tc>
          <w:tcPr>
            <w:tcW w:w="13288" w:type="dxa"/>
          </w:tcPr>
          <w:p w14:paraId="05AA0E83" w14:textId="35D69F5D" w:rsidR="00183CFD" w:rsidRPr="0026096D" w:rsidRDefault="00183CFD" w:rsidP="00573DCF">
            <w:pPr>
              <w:pStyle w:val="QuestionMainBodyTextBold"/>
              <w:rPr>
                <w:rFonts w:ascii="Arial" w:hAnsi="Arial" w:cs="Arial"/>
                <w:b w:val="0"/>
                <w:sz w:val="24"/>
                <w:szCs w:val="24"/>
              </w:rPr>
            </w:pPr>
            <w:r w:rsidRPr="0026096D">
              <w:rPr>
                <w:rFonts w:ascii="Arial" w:hAnsi="Arial" w:cs="Arial"/>
                <w:b w:val="0"/>
                <w:sz w:val="24"/>
                <w:szCs w:val="24"/>
              </w:rPr>
              <w:t>National Policy Statements</w:t>
            </w:r>
          </w:p>
        </w:tc>
      </w:tr>
      <w:tr w:rsidR="000458E6" w:rsidRPr="0026096D" w14:paraId="22D1F506" w14:textId="77777777" w:rsidTr="00171D7E">
        <w:tc>
          <w:tcPr>
            <w:tcW w:w="1838" w:type="dxa"/>
          </w:tcPr>
          <w:p w14:paraId="17EC3AAC" w14:textId="1C103C75" w:rsidR="000458E6" w:rsidRPr="0026096D" w:rsidRDefault="000458E6" w:rsidP="00573DCF">
            <w:pPr>
              <w:pStyle w:val="TableTextBold"/>
              <w:rPr>
                <w:rFonts w:ascii="Arial" w:hAnsi="Arial" w:cs="Arial"/>
                <w:sz w:val="24"/>
                <w:szCs w:val="24"/>
              </w:rPr>
            </w:pPr>
            <w:r w:rsidRPr="0026096D">
              <w:rPr>
                <w:rFonts w:ascii="Arial" w:hAnsi="Arial" w:cs="Arial"/>
                <w:sz w:val="24"/>
                <w:szCs w:val="24"/>
              </w:rPr>
              <w:t>PC</w:t>
            </w:r>
          </w:p>
        </w:tc>
        <w:tc>
          <w:tcPr>
            <w:tcW w:w="13288" w:type="dxa"/>
          </w:tcPr>
          <w:p w14:paraId="5C9387EA" w14:textId="1961757C" w:rsidR="000458E6" w:rsidRPr="0026096D" w:rsidRDefault="00025FD6" w:rsidP="00573DCF">
            <w:pPr>
              <w:pStyle w:val="QuestionMainBodyTextBold"/>
              <w:rPr>
                <w:rFonts w:ascii="Arial" w:hAnsi="Arial" w:cs="Arial"/>
                <w:b w:val="0"/>
                <w:sz w:val="24"/>
                <w:szCs w:val="24"/>
              </w:rPr>
            </w:pPr>
            <w:r w:rsidRPr="0026096D">
              <w:rPr>
                <w:rFonts w:ascii="Arial" w:hAnsi="Arial" w:cs="Arial"/>
                <w:b w:val="0"/>
                <w:sz w:val="24"/>
                <w:szCs w:val="24"/>
              </w:rPr>
              <w:t>Process contribution</w:t>
            </w:r>
          </w:p>
        </w:tc>
      </w:tr>
      <w:tr w:rsidR="002F1C2D" w:rsidRPr="0026096D" w14:paraId="3203CEDF" w14:textId="77777777" w:rsidTr="00171D7E">
        <w:tc>
          <w:tcPr>
            <w:tcW w:w="1838" w:type="dxa"/>
          </w:tcPr>
          <w:p w14:paraId="4513F773" w14:textId="5723FDB4" w:rsidR="002F1C2D" w:rsidRPr="0026096D" w:rsidRDefault="002F1C2D" w:rsidP="00573DCF">
            <w:pPr>
              <w:pStyle w:val="TableTextBold"/>
              <w:rPr>
                <w:rFonts w:ascii="Arial" w:hAnsi="Arial" w:cs="Arial"/>
                <w:sz w:val="24"/>
                <w:szCs w:val="24"/>
              </w:rPr>
            </w:pPr>
            <w:r w:rsidRPr="0026096D">
              <w:rPr>
                <w:rFonts w:ascii="Arial" w:hAnsi="Arial" w:cs="Arial"/>
                <w:sz w:val="24"/>
                <w:szCs w:val="24"/>
              </w:rPr>
              <w:t>PEC</w:t>
            </w:r>
          </w:p>
        </w:tc>
        <w:tc>
          <w:tcPr>
            <w:tcW w:w="13288" w:type="dxa"/>
          </w:tcPr>
          <w:p w14:paraId="2A08E346" w14:textId="5795863E" w:rsidR="002F1C2D" w:rsidRPr="0026096D" w:rsidRDefault="000458E6" w:rsidP="00573DCF">
            <w:pPr>
              <w:pStyle w:val="QuestionMainBodyTextBold"/>
              <w:rPr>
                <w:rFonts w:ascii="Arial" w:hAnsi="Arial" w:cs="Arial"/>
                <w:b w:val="0"/>
                <w:sz w:val="24"/>
                <w:szCs w:val="24"/>
              </w:rPr>
            </w:pPr>
            <w:r w:rsidRPr="0026096D">
              <w:rPr>
                <w:rFonts w:ascii="Arial" w:hAnsi="Arial" w:cs="Arial"/>
                <w:b w:val="0"/>
                <w:sz w:val="24"/>
                <w:szCs w:val="24"/>
              </w:rPr>
              <w:t>Predicted environmental concentration</w:t>
            </w:r>
          </w:p>
        </w:tc>
      </w:tr>
      <w:tr w:rsidR="00A644AC" w:rsidRPr="0026096D" w14:paraId="60ABEC88" w14:textId="77777777" w:rsidTr="00171D7E">
        <w:tc>
          <w:tcPr>
            <w:tcW w:w="1838" w:type="dxa"/>
          </w:tcPr>
          <w:p w14:paraId="0B7B45F7" w14:textId="48880A7A" w:rsidR="00A644AC" w:rsidRPr="0026096D" w:rsidRDefault="00A644AC" w:rsidP="00573DCF">
            <w:pPr>
              <w:pStyle w:val="TableTextBold"/>
              <w:rPr>
                <w:rFonts w:ascii="Arial" w:hAnsi="Arial" w:cs="Arial"/>
                <w:sz w:val="24"/>
                <w:szCs w:val="24"/>
              </w:rPr>
            </w:pPr>
            <w:r w:rsidRPr="0026096D">
              <w:rPr>
                <w:rFonts w:ascii="Arial" w:hAnsi="Arial" w:cs="Arial"/>
                <w:sz w:val="24"/>
                <w:szCs w:val="24"/>
              </w:rPr>
              <w:t>PM</w:t>
            </w:r>
            <w:r w:rsidRPr="0026096D">
              <w:rPr>
                <w:rFonts w:ascii="Arial" w:hAnsi="Arial" w:cs="Arial"/>
                <w:sz w:val="24"/>
                <w:szCs w:val="24"/>
                <w:vertAlign w:val="subscript"/>
              </w:rPr>
              <w:t>10</w:t>
            </w:r>
          </w:p>
        </w:tc>
        <w:tc>
          <w:tcPr>
            <w:tcW w:w="13288" w:type="dxa"/>
          </w:tcPr>
          <w:p w14:paraId="1337D9D1" w14:textId="10FACAD7" w:rsidR="00A644AC" w:rsidRPr="0026096D" w:rsidRDefault="00A644AC" w:rsidP="00573DCF">
            <w:pPr>
              <w:pStyle w:val="QuestionMainBodyTextBold"/>
              <w:rPr>
                <w:rFonts w:ascii="Arial" w:hAnsi="Arial" w:cs="Arial"/>
                <w:b w:val="0"/>
                <w:sz w:val="24"/>
                <w:szCs w:val="24"/>
              </w:rPr>
            </w:pPr>
            <w:r w:rsidRPr="0026096D">
              <w:rPr>
                <w:rFonts w:ascii="Arial" w:hAnsi="Arial" w:cs="Arial"/>
                <w:b w:val="0"/>
                <w:sz w:val="24"/>
                <w:szCs w:val="24"/>
              </w:rPr>
              <w:t>Particulate matter less than 10 micrometres in diameter</w:t>
            </w:r>
          </w:p>
        </w:tc>
      </w:tr>
      <w:tr w:rsidR="00796E96" w:rsidRPr="0026096D" w14:paraId="0E728F80" w14:textId="77777777" w:rsidTr="00171D7E">
        <w:tc>
          <w:tcPr>
            <w:tcW w:w="1838" w:type="dxa"/>
          </w:tcPr>
          <w:p w14:paraId="50A3433D" w14:textId="7D48BC8E" w:rsidR="00796E96" w:rsidRPr="0026096D" w:rsidRDefault="00796E96" w:rsidP="00573DCF">
            <w:pPr>
              <w:pStyle w:val="TableTextBold"/>
              <w:rPr>
                <w:rFonts w:ascii="Arial" w:hAnsi="Arial" w:cs="Arial"/>
                <w:sz w:val="24"/>
                <w:szCs w:val="24"/>
              </w:rPr>
            </w:pPr>
            <w:r w:rsidRPr="0026096D">
              <w:rPr>
                <w:rFonts w:ascii="Arial" w:hAnsi="Arial" w:cs="Arial"/>
                <w:sz w:val="24"/>
                <w:szCs w:val="24"/>
              </w:rPr>
              <w:t>PCC</w:t>
            </w:r>
          </w:p>
        </w:tc>
        <w:tc>
          <w:tcPr>
            <w:tcW w:w="13288" w:type="dxa"/>
          </w:tcPr>
          <w:p w14:paraId="22576962" w14:textId="5BF7CC22" w:rsidR="00796E96" w:rsidRPr="0026096D" w:rsidRDefault="00796E96" w:rsidP="00573DCF">
            <w:pPr>
              <w:pStyle w:val="QuestionMainBodyTextBold"/>
              <w:rPr>
                <w:rFonts w:ascii="Arial" w:hAnsi="Arial" w:cs="Arial"/>
                <w:b w:val="0"/>
                <w:sz w:val="24"/>
                <w:szCs w:val="24"/>
              </w:rPr>
            </w:pPr>
            <w:r w:rsidRPr="0026096D">
              <w:rPr>
                <w:rFonts w:ascii="Arial" w:hAnsi="Arial" w:cs="Arial"/>
                <w:b w:val="0"/>
                <w:sz w:val="24"/>
                <w:szCs w:val="24"/>
              </w:rPr>
              <w:t>Power Capture and Compression</w:t>
            </w:r>
          </w:p>
        </w:tc>
      </w:tr>
      <w:tr w:rsidR="00880359" w:rsidRPr="0026096D" w14:paraId="11E75AC8" w14:textId="77777777" w:rsidTr="00171D7E">
        <w:tc>
          <w:tcPr>
            <w:tcW w:w="1838" w:type="dxa"/>
          </w:tcPr>
          <w:p w14:paraId="1D9BBE38" w14:textId="74C8444E" w:rsidR="00880359" w:rsidRPr="0026096D" w:rsidRDefault="00880359" w:rsidP="00573DCF">
            <w:pPr>
              <w:pStyle w:val="TableTextBold"/>
              <w:rPr>
                <w:rFonts w:ascii="Arial" w:hAnsi="Arial" w:cs="Arial"/>
                <w:sz w:val="24"/>
                <w:szCs w:val="24"/>
              </w:rPr>
            </w:pPr>
            <w:proofErr w:type="spellStart"/>
            <w:r w:rsidRPr="0026096D">
              <w:rPr>
                <w:rFonts w:ascii="Arial" w:hAnsi="Arial" w:cs="Arial"/>
                <w:sz w:val="24"/>
                <w:szCs w:val="24"/>
              </w:rPr>
              <w:t>PR</w:t>
            </w:r>
            <w:r w:rsidR="0013562E" w:rsidRPr="0026096D">
              <w:rPr>
                <w:rFonts w:ascii="Arial" w:hAnsi="Arial" w:cs="Arial"/>
                <w:sz w:val="24"/>
                <w:szCs w:val="24"/>
              </w:rPr>
              <w:t>o</w:t>
            </w:r>
            <w:r w:rsidRPr="0026096D">
              <w:rPr>
                <w:rFonts w:ascii="Arial" w:hAnsi="Arial" w:cs="Arial"/>
                <w:sz w:val="24"/>
                <w:szCs w:val="24"/>
              </w:rPr>
              <w:t>W</w:t>
            </w:r>
            <w:proofErr w:type="spellEnd"/>
          </w:p>
        </w:tc>
        <w:tc>
          <w:tcPr>
            <w:tcW w:w="13288" w:type="dxa"/>
          </w:tcPr>
          <w:p w14:paraId="7ADD2BD4" w14:textId="457B5424" w:rsidR="00880359" w:rsidRPr="0026096D" w:rsidRDefault="00880359" w:rsidP="00573DCF">
            <w:pPr>
              <w:pStyle w:val="QuestionMainBodyTextBold"/>
              <w:rPr>
                <w:rFonts w:ascii="Arial" w:hAnsi="Arial" w:cs="Arial"/>
                <w:b w:val="0"/>
                <w:sz w:val="24"/>
                <w:szCs w:val="24"/>
              </w:rPr>
            </w:pPr>
            <w:r w:rsidRPr="0026096D">
              <w:rPr>
                <w:rFonts w:ascii="Arial" w:hAnsi="Arial" w:cs="Arial"/>
                <w:b w:val="0"/>
                <w:sz w:val="24"/>
                <w:szCs w:val="24"/>
              </w:rPr>
              <w:t>Public Right</w:t>
            </w:r>
            <w:r w:rsidR="00274CBA" w:rsidRPr="0026096D">
              <w:rPr>
                <w:rFonts w:ascii="Arial" w:hAnsi="Arial" w:cs="Arial"/>
                <w:b w:val="0"/>
                <w:sz w:val="24"/>
                <w:szCs w:val="24"/>
              </w:rPr>
              <w:t>s</w:t>
            </w:r>
            <w:r w:rsidRPr="0026096D">
              <w:rPr>
                <w:rFonts w:ascii="Arial" w:hAnsi="Arial" w:cs="Arial"/>
                <w:b w:val="0"/>
                <w:sz w:val="24"/>
                <w:szCs w:val="24"/>
              </w:rPr>
              <w:t xml:space="preserve"> of Way</w:t>
            </w:r>
          </w:p>
        </w:tc>
      </w:tr>
      <w:tr w:rsidR="00D41BC4" w:rsidRPr="0026096D" w14:paraId="5F2578A5" w14:textId="77777777" w:rsidTr="00171D7E">
        <w:tc>
          <w:tcPr>
            <w:tcW w:w="1838" w:type="dxa"/>
          </w:tcPr>
          <w:p w14:paraId="2ED39F12" w14:textId="06F631BB" w:rsidR="00D41BC4" w:rsidRPr="0026096D" w:rsidRDefault="00D41BC4" w:rsidP="00573DCF">
            <w:pPr>
              <w:pStyle w:val="TableTextBold"/>
              <w:rPr>
                <w:rFonts w:ascii="Arial" w:hAnsi="Arial" w:cs="Arial"/>
                <w:sz w:val="24"/>
                <w:szCs w:val="24"/>
              </w:rPr>
            </w:pPr>
            <w:r w:rsidRPr="0026096D">
              <w:rPr>
                <w:rFonts w:ascii="Arial" w:hAnsi="Arial" w:cs="Arial"/>
                <w:sz w:val="24"/>
                <w:szCs w:val="24"/>
              </w:rPr>
              <w:t>R</w:t>
            </w:r>
          </w:p>
        </w:tc>
        <w:tc>
          <w:tcPr>
            <w:tcW w:w="13288" w:type="dxa"/>
          </w:tcPr>
          <w:p w14:paraId="078A492A" w14:textId="3B92281C" w:rsidR="00D41BC4" w:rsidRPr="0026096D" w:rsidRDefault="00D41BC4" w:rsidP="00573DCF">
            <w:pPr>
              <w:pStyle w:val="QuestionMainBodyTextBold"/>
              <w:rPr>
                <w:rFonts w:ascii="Arial" w:hAnsi="Arial" w:cs="Arial"/>
                <w:b w:val="0"/>
                <w:sz w:val="24"/>
                <w:szCs w:val="24"/>
              </w:rPr>
            </w:pPr>
            <w:r w:rsidRPr="0026096D">
              <w:rPr>
                <w:rFonts w:ascii="Arial" w:hAnsi="Arial" w:cs="Arial"/>
                <w:b w:val="0"/>
                <w:sz w:val="24"/>
                <w:szCs w:val="24"/>
              </w:rPr>
              <w:t>Requirements</w:t>
            </w:r>
          </w:p>
        </w:tc>
      </w:tr>
      <w:tr w:rsidR="00386998" w:rsidRPr="0026096D" w14:paraId="2584C82E" w14:textId="77777777" w:rsidTr="00171D7E">
        <w:tc>
          <w:tcPr>
            <w:tcW w:w="1838" w:type="dxa"/>
          </w:tcPr>
          <w:p w14:paraId="0B55F0C5" w14:textId="683F750A" w:rsidR="00386998" w:rsidRPr="0026096D" w:rsidRDefault="00B51CDB" w:rsidP="00573DCF">
            <w:pPr>
              <w:pStyle w:val="TableTextBold"/>
              <w:rPr>
                <w:rFonts w:ascii="Arial" w:hAnsi="Arial" w:cs="Arial"/>
                <w:sz w:val="24"/>
                <w:szCs w:val="24"/>
              </w:rPr>
            </w:pPr>
            <w:r w:rsidRPr="0026096D">
              <w:rPr>
                <w:rFonts w:ascii="Arial" w:hAnsi="Arial" w:cs="Arial"/>
                <w:sz w:val="24"/>
                <w:szCs w:val="24"/>
              </w:rPr>
              <w:t>RCBC</w:t>
            </w:r>
          </w:p>
        </w:tc>
        <w:tc>
          <w:tcPr>
            <w:tcW w:w="13288" w:type="dxa"/>
          </w:tcPr>
          <w:p w14:paraId="7B02625F" w14:textId="5F76A84C" w:rsidR="00386998" w:rsidRPr="0026096D" w:rsidRDefault="00386998" w:rsidP="00573DCF">
            <w:pPr>
              <w:pStyle w:val="QuestionMainBodyTextBold"/>
              <w:rPr>
                <w:rFonts w:ascii="Arial" w:hAnsi="Arial" w:cs="Arial"/>
                <w:b w:val="0"/>
                <w:sz w:val="24"/>
                <w:szCs w:val="24"/>
              </w:rPr>
            </w:pPr>
            <w:r w:rsidRPr="0026096D">
              <w:rPr>
                <w:rFonts w:ascii="Arial" w:hAnsi="Arial" w:cs="Arial"/>
                <w:b w:val="0"/>
                <w:sz w:val="24"/>
                <w:szCs w:val="24"/>
              </w:rPr>
              <w:t>Redcar and Cleveland B</w:t>
            </w:r>
            <w:r w:rsidR="00B51CDB" w:rsidRPr="0026096D">
              <w:rPr>
                <w:rFonts w:ascii="Arial" w:hAnsi="Arial" w:cs="Arial"/>
                <w:b w:val="0"/>
                <w:sz w:val="24"/>
                <w:szCs w:val="24"/>
              </w:rPr>
              <w:t>orough Council</w:t>
            </w:r>
          </w:p>
        </w:tc>
      </w:tr>
      <w:tr w:rsidR="0083378D" w:rsidRPr="0026096D" w14:paraId="10B86635" w14:textId="77777777" w:rsidTr="00171D7E">
        <w:tc>
          <w:tcPr>
            <w:tcW w:w="1838" w:type="dxa"/>
          </w:tcPr>
          <w:p w14:paraId="0D671C79" w14:textId="2942C520" w:rsidR="0083378D" w:rsidRPr="0026096D" w:rsidRDefault="0083378D" w:rsidP="00573DCF">
            <w:pPr>
              <w:pStyle w:val="TableTextBold"/>
              <w:rPr>
                <w:rFonts w:ascii="Arial" w:hAnsi="Arial" w:cs="Arial"/>
                <w:sz w:val="24"/>
                <w:szCs w:val="24"/>
              </w:rPr>
            </w:pPr>
            <w:r w:rsidRPr="0026096D">
              <w:rPr>
                <w:rFonts w:ascii="Arial" w:eastAsia="Calibri" w:hAnsi="Arial" w:cs="Arial"/>
                <w:sz w:val="24"/>
                <w:szCs w:val="24"/>
              </w:rPr>
              <w:t>RPAs</w:t>
            </w:r>
          </w:p>
        </w:tc>
        <w:tc>
          <w:tcPr>
            <w:tcW w:w="13288" w:type="dxa"/>
          </w:tcPr>
          <w:p w14:paraId="47BBF525" w14:textId="365A998C" w:rsidR="0083378D" w:rsidRPr="0026096D" w:rsidRDefault="0083378D" w:rsidP="00573DCF">
            <w:pPr>
              <w:pStyle w:val="QuestionMainBodyTextBold"/>
              <w:rPr>
                <w:rFonts w:ascii="Arial" w:hAnsi="Arial" w:cs="Arial"/>
                <w:b w:val="0"/>
                <w:sz w:val="24"/>
                <w:szCs w:val="24"/>
              </w:rPr>
            </w:pPr>
            <w:r w:rsidRPr="0026096D">
              <w:rPr>
                <w:rFonts w:ascii="Arial" w:hAnsi="Arial" w:cs="Arial"/>
                <w:b w:val="0"/>
                <w:sz w:val="24"/>
                <w:szCs w:val="24"/>
              </w:rPr>
              <w:t>Relevant Planning Authorities</w:t>
            </w:r>
          </w:p>
        </w:tc>
      </w:tr>
      <w:tr w:rsidR="00595FFE" w:rsidRPr="0026096D" w14:paraId="64C4D1C0" w14:textId="77777777" w:rsidTr="00171D7E">
        <w:tc>
          <w:tcPr>
            <w:tcW w:w="1838" w:type="dxa"/>
          </w:tcPr>
          <w:p w14:paraId="046B053D" w14:textId="7CC4E5C6" w:rsidR="00595FFE" w:rsidRPr="0026096D" w:rsidRDefault="00595FFE" w:rsidP="00573DCF">
            <w:pPr>
              <w:pStyle w:val="TableTextBold"/>
              <w:rPr>
                <w:rFonts w:ascii="Arial" w:eastAsia="Calibri" w:hAnsi="Arial" w:cs="Arial"/>
                <w:sz w:val="24"/>
                <w:szCs w:val="24"/>
              </w:rPr>
            </w:pPr>
            <w:r w:rsidRPr="0026096D">
              <w:rPr>
                <w:rFonts w:ascii="Arial" w:eastAsia="Calibri" w:hAnsi="Arial" w:cs="Arial"/>
                <w:sz w:val="24"/>
                <w:szCs w:val="24"/>
              </w:rPr>
              <w:t>RR</w:t>
            </w:r>
          </w:p>
        </w:tc>
        <w:tc>
          <w:tcPr>
            <w:tcW w:w="13288" w:type="dxa"/>
          </w:tcPr>
          <w:p w14:paraId="18B4A258" w14:textId="6DAF8D09" w:rsidR="00595FFE" w:rsidRPr="0026096D" w:rsidRDefault="00595FFE" w:rsidP="00573DCF">
            <w:pPr>
              <w:pStyle w:val="QuestionMainBodyTextBold"/>
              <w:rPr>
                <w:rFonts w:ascii="Arial" w:hAnsi="Arial" w:cs="Arial"/>
                <w:b w:val="0"/>
                <w:sz w:val="24"/>
                <w:szCs w:val="24"/>
              </w:rPr>
            </w:pPr>
            <w:r w:rsidRPr="0026096D">
              <w:rPr>
                <w:rFonts w:ascii="Arial" w:hAnsi="Arial" w:cs="Arial"/>
                <w:b w:val="0"/>
                <w:sz w:val="24"/>
                <w:szCs w:val="24"/>
              </w:rPr>
              <w:t>Relevant Representation</w:t>
            </w:r>
          </w:p>
        </w:tc>
      </w:tr>
      <w:tr w:rsidR="00162F64" w:rsidRPr="0026096D" w14:paraId="48CB734A" w14:textId="77777777" w:rsidTr="00171D7E">
        <w:tc>
          <w:tcPr>
            <w:tcW w:w="1838" w:type="dxa"/>
          </w:tcPr>
          <w:p w14:paraId="2D60B4A2" w14:textId="7A104D4F" w:rsidR="00162F64" w:rsidRPr="0026096D" w:rsidRDefault="00162F64" w:rsidP="00573DCF">
            <w:pPr>
              <w:pStyle w:val="TableTextBold"/>
              <w:rPr>
                <w:rFonts w:ascii="Arial" w:eastAsia="Calibri" w:hAnsi="Arial" w:cs="Arial"/>
                <w:sz w:val="24"/>
                <w:szCs w:val="24"/>
              </w:rPr>
            </w:pPr>
            <w:r w:rsidRPr="0026096D">
              <w:rPr>
                <w:rFonts w:ascii="Arial" w:eastAsia="Calibri" w:hAnsi="Arial" w:cs="Arial"/>
                <w:sz w:val="24"/>
                <w:szCs w:val="24"/>
              </w:rPr>
              <w:t>SAC</w:t>
            </w:r>
          </w:p>
        </w:tc>
        <w:tc>
          <w:tcPr>
            <w:tcW w:w="13288" w:type="dxa"/>
          </w:tcPr>
          <w:p w14:paraId="71FE6DE9" w14:textId="73B6D719" w:rsidR="00162F64" w:rsidRPr="0026096D" w:rsidRDefault="00162F64" w:rsidP="00573DCF">
            <w:pPr>
              <w:pStyle w:val="QuestionMainBodyTextBold"/>
              <w:rPr>
                <w:rFonts w:ascii="Arial" w:hAnsi="Arial" w:cs="Arial"/>
                <w:b w:val="0"/>
                <w:sz w:val="24"/>
                <w:szCs w:val="24"/>
              </w:rPr>
            </w:pPr>
            <w:r w:rsidRPr="0026096D">
              <w:rPr>
                <w:rFonts w:ascii="Arial" w:hAnsi="Arial" w:cs="Arial"/>
                <w:b w:val="0"/>
                <w:sz w:val="24"/>
                <w:szCs w:val="24"/>
              </w:rPr>
              <w:t>Special Area of Conservation</w:t>
            </w:r>
          </w:p>
        </w:tc>
      </w:tr>
      <w:tr w:rsidR="002A1CE7" w:rsidRPr="0026096D" w14:paraId="6D6E174D" w14:textId="77777777" w:rsidTr="00171D7E">
        <w:tc>
          <w:tcPr>
            <w:tcW w:w="1838" w:type="dxa"/>
          </w:tcPr>
          <w:p w14:paraId="5AEABDC3" w14:textId="2F5C7ABE" w:rsidR="002A1CE7" w:rsidRPr="0026096D" w:rsidRDefault="002A1CE7" w:rsidP="00573DCF">
            <w:pPr>
              <w:pStyle w:val="TableTextBold"/>
              <w:rPr>
                <w:rFonts w:ascii="Arial" w:eastAsia="Calibri" w:hAnsi="Arial" w:cs="Arial"/>
                <w:sz w:val="24"/>
                <w:szCs w:val="24"/>
              </w:rPr>
            </w:pPr>
            <w:r w:rsidRPr="0026096D">
              <w:rPr>
                <w:rFonts w:ascii="Arial" w:eastAsia="Calibri" w:hAnsi="Arial" w:cs="Arial"/>
                <w:sz w:val="24"/>
                <w:szCs w:val="24"/>
              </w:rPr>
              <w:t>SoCGs</w:t>
            </w:r>
          </w:p>
        </w:tc>
        <w:tc>
          <w:tcPr>
            <w:tcW w:w="13288" w:type="dxa"/>
          </w:tcPr>
          <w:p w14:paraId="7A7ECC3C" w14:textId="3380C867" w:rsidR="002A1CE7" w:rsidRPr="0026096D" w:rsidRDefault="002A1CE7" w:rsidP="00573DCF">
            <w:pPr>
              <w:pStyle w:val="QuestionMainBodyTextBold"/>
              <w:rPr>
                <w:rFonts w:ascii="Arial" w:hAnsi="Arial" w:cs="Arial"/>
                <w:b w:val="0"/>
                <w:sz w:val="24"/>
                <w:szCs w:val="24"/>
              </w:rPr>
            </w:pPr>
            <w:r w:rsidRPr="0026096D">
              <w:rPr>
                <w:rFonts w:ascii="Arial" w:hAnsi="Arial" w:cs="Arial"/>
                <w:b w:val="0"/>
                <w:sz w:val="24"/>
                <w:szCs w:val="24"/>
              </w:rPr>
              <w:t>Statements of Common Ground</w:t>
            </w:r>
          </w:p>
        </w:tc>
      </w:tr>
      <w:tr w:rsidR="00162F64" w:rsidRPr="0026096D" w14:paraId="4423AFB2" w14:textId="77777777" w:rsidTr="00171D7E">
        <w:tc>
          <w:tcPr>
            <w:tcW w:w="1838" w:type="dxa"/>
          </w:tcPr>
          <w:p w14:paraId="1EB78226" w14:textId="2094D760" w:rsidR="00162F64" w:rsidRPr="0026096D" w:rsidRDefault="00162F64" w:rsidP="00162F64">
            <w:pPr>
              <w:pStyle w:val="TableTextBold"/>
              <w:rPr>
                <w:rFonts w:ascii="Arial" w:eastAsia="Calibri" w:hAnsi="Arial" w:cs="Arial"/>
                <w:sz w:val="24"/>
                <w:szCs w:val="24"/>
              </w:rPr>
            </w:pPr>
            <w:r w:rsidRPr="0026096D">
              <w:rPr>
                <w:rFonts w:ascii="Arial" w:hAnsi="Arial" w:cs="Arial"/>
                <w:sz w:val="24"/>
                <w:szCs w:val="24"/>
              </w:rPr>
              <w:lastRenderedPageBreak/>
              <w:t>SPA</w:t>
            </w:r>
          </w:p>
        </w:tc>
        <w:tc>
          <w:tcPr>
            <w:tcW w:w="13288" w:type="dxa"/>
          </w:tcPr>
          <w:p w14:paraId="0108A80D" w14:textId="091735C6" w:rsidR="00162F64" w:rsidRPr="0026096D" w:rsidRDefault="00162F64" w:rsidP="00162F64">
            <w:pPr>
              <w:pStyle w:val="QuestionMainBodyTextBold"/>
              <w:rPr>
                <w:rFonts w:ascii="Arial" w:hAnsi="Arial" w:cs="Arial"/>
                <w:b w:val="0"/>
                <w:sz w:val="24"/>
                <w:szCs w:val="24"/>
              </w:rPr>
            </w:pPr>
            <w:r w:rsidRPr="0026096D">
              <w:rPr>
                <w:rFonts w:ascii="Arial" w:hAnsi="Arial" w:cs="Arial"/>
                <w:b w:val="0"/>
                <w:sz w:val="24"/>
                <w:szCs w:val="24"/>
              </w:rPr>
              <w:t>Special Protection Area</w:t>
            </w:r>
          </w:p>
        </w:tc>
      </w:tr>
      <w:tr w:rsidR="00573DCF" w:rsidRPr="0026096D" w14:paraId="5B2C524D" w14:textId="77777777" w:rsidTr="00171D7E">
        <w:tc>
          <w:tcPr>
            <w:tcW w:w="1838" w:type="dxa"/>
          </w:tcPr>
          <w:p w14:paraId="232A1FA4" w14:textId="2D8F4A0F" w:rsidR="00573DCF" w:rsidRPr="0026096D" w:rsidRDefault="00573DCF" w:rsidP="00573DCF">
            <w:pPr>
              <w:pStyle w:val="TableTextBold"/>
              <w:rPr>
                <w:rFonts w:ascii="Arial" w:hAnsi="Arial" w:cs="Arial"/>
                <w:sz w:val="24"/>
                <w:szCs w:val="24"/>
              </w:rPr>
            </w:pPr>
            <w:r w:rsidRPr="0026096D">
              <w:rPr>
                <w:rFonts w:ascii="Arial" w:hAnsi="Arial" w:cs="Arial"/>
                <w:sz w:val="24"/>
                <w:szCs w:val="24"/>
              </w:rPr>
              <w:t>SSSI</w:t>
            </w:r>
          </w:p>
        </w:tc>
        <w:tc>
          <w:tcPr>
            <w:tcW w:w="13288" w:type="dxa"/>
          </w:tcPr>
          <w:p w14:paraId="220CABEC" w14:textId="5F1BBF85"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Site of Special Scientific Interest</w:t>
            </w:r>
          </w:p>
        </w:tc>
      </w:tr>
      <w:tr w:rsidR="00B51CDB" w:rsidRPr="0026096D" w14:paraId="7E39D103" w14:textId="77777777" w:rsidTr="00171D7E">
        <w:tc>
          <w:tcPr>
            <w:tcW w:w="1838" w:type="dxa"/>
          </w:tcPr>
          <w:p w14:paraId="1D9D6B69" w14:textId="745AB97E" w:rsidR="00B51CDB" w:rsidRPr="0026096D" w:rsidRDefault="00B51CDB" w:rsidP="00573DCF">
            <w:pPr>
              <w:pStyle w:val="TableTextBold"/>
              <w:rPr>
                <w:rFonts w:ascii="Arial" w:hAnsi="Arial" w:cs="Arial"/>
                <w:sz w:val="24"/>
                <w:szCs w:val="24"/>
              </w:rPr>
            </w:pPr>
            <w:r w:rsidRPr="0026096D">
              <w:rPr>
                <w:rFonts w:ascii="Arial" w:hAnsi="Arial" w:cs="Arial"/>
                <w:sz w:val="24"/>
                <w:szCs w:val="24"/>
              </w:rPr>
              <w:t>STBC</w:t>
            </w:r>
          </w:p>
        </w:tc>
        <w:tc>
          <w:tcPr>
            <w:tcW w:w="13288" w:type="dxa"/>
          </w:tcPr>
          <w:p w14:paraId="3B2E6733" w14:textId="7E2495D9" w:rsidR="00B51CDB" w:rsidRPr="0026096D" w:rsidRDefault="00B51CDB" w:rsidP="00573DCF">
            <w:pPr>
              <w:pStyle w:val="QuestionMainBodyTextBold"/>
              <w:rPr>
                <w:rFonts w:ascii="Arial" w:hAnsi="Arial" w:cs="Arial"/>
                <w:b w:val="0"/>
                <w:sz w:val="24"/>
                <w:szCs w:val="24"/>
              </w:rPr>
            </w:pPr>
            <w:r w:rsidRPr="0026096D">
              <w:rPr>
                <w:rFonts w:ascii="Arial" w:hAnsi="Arial" w:cs="Arial"/>
                <w:b w:val="0"/>
                <w:sz w:val="24"/>
                <w:szCs w:val="24"/>
              </w:rPr>
              <w:t>Stockton-on-Tees Borough Council</w:t>
            </w:r>
          </w:p>
        </w:tc>
      </w:tr>
      <w:tr w:rsidR="00961563" w:rsidRPr="0026096D" w14:paraId="4AD80486" w14:textId="77777777" w:rsidTr="00171D7E">
        <w:tc>
          <w:tcPr>
            <w:tcW w:w="1838" w:type="dxa"/>
          </w:tcPr>
          <w:p w14:paraId="43A21622" w14:textId="5C3252A2" w:rsidR="00961563" w:rsidRPr="0026096D" w:rsidRDefault="00961563" w:rsidP="00573DCF">
            <w:pPr>
              <w:pStyle w:val="TableTextBold"/>
              <w:rPr>
                <w:rFonts w:ascii="Arial" w:hAnsi="Arial" w:cs="Arial"/>
                <w:sz w:val="24"/>
                <w:szCs w:val="24"/>
              </w:rPr>
            </w:pPr>
            <w:r w:rsidRPr="0026096D">
              <w:rPr>
                <w:rFonts w:ascii="Arial" w:hAnsi="Arial" w:cs="Arial"/>
                <w:sz w:val="24"/>
                <w:szCs w:val="24"/>
              </w:rPr>
              <w:t>STDC</w:t>
            </w:r>
          </w:p>
        </w:tc>
        <w:tc>
          <w:tcPr>
            <w:tcW w:w="13288" w:type="dxa"/>
          </w:tcPr>
          <w:p w14:paraId="3C37FC54" w14:textId="0EDF3A12" w:rsidR="00961563" w:rsidRPr="0026096D" w:rsidRDefault="00961563" w:rsidP="00573DCF">
            <w:pPr>
              <w:pStyle w:val="QuestionMainBodyTextBold"/>
              <w:rPr>
                <w:rFonts w:ascii="Arial" w:hAnsi="Arial" w:cs="Arial"/>
                <w:b w:val="0"/>
                <w:sz w:val="24"/>
                <w:szCs w:val="24"/>
              </w:rPr>
            </w:pPr>
            <w:r w:rsidRPr="0026096D">
              <w:rPr>
                <w:rFonts w:ascii="Arial" w:hAnsi="Arial" w:cs="Arial"/>
                <w:b w:val="0"/>
                <w:sz w:val="24"/>
                <w:szCs w:val="24"/>
              </w:rPr>
              <w:t>South Tees Development Corporation</w:t>
            </w:r>
          </w:p>
        </w:tc>
      </w:tr>
      <w:tr w:rsidR="000F5B85" w:rsidRPr="0026096D" w14:paraId="464711A4" w14:textId="77777777" w:rsidTr="00171D7E">
        <w:tc>
          <w:tcPr>
            <w:tcW w:w="1838" w:type="dxa"/>
          </w:tcPr>
          <w:p w14:paraId="0D08DF23" w14:textId="45642043" w:rsidR="000F5B85" w:rsidRPr="0026096D" w:rsidRDefault="000F5B85" w:rsidP="00573DCF">
            <w:pPr>
              <w:pStyle w:val="TableTextBold"/>
              <w:rPr>
                <w:rFonts w:ascii="Arial" w:hAnsi="Arial" w:cs="Arial"/>
                <w:sz w:val="24"/>
                <w:szCs w:val="24"/>
              </w:rPr>
            </w:pPr>
            <w:r w:rsidRPr="0026096D">
              <w:rPr>
                <w:rFonts w:ascii="Arial" w:hAnsi="Arial" w:cs="Arial"/>
                <w:sz w:val="24"/>
                <w:szCs w:val="24"/>
              </w:rPr>
              <w:t>TPA</w:t>
            </w:r>
          </w:p>
        </w:tc>
        <w:tc>
          <w:tcPr>
            <w:tcW w:w="13288" w:type="dxa"/>
          </w:tcPr>
          <w:p w14:paraId="28650394" w14:textId="2F8220D6" w:rsidR="000F5B85" w:rsidRPr="0026096D" w:rsidRDefault="00370EB5" w:rsidP="00573DCF">
            <w:pPr>
              <w:pStyle w:val="QuestionMainBodyTextBold"/>
              <w:rPr>
                <w:rFonts w:ascii="Arial" w:hAnsi="Arial" w:cs="Arial"/>
                <w:b w:val="0"/>
                <w:sz w:val="24"/>
                <w:szCs w:val="24"/>
              </w:rPr>
            </w:pPr>
            <w:r w:rsidRPr="0026096D">
              <w:rPr>
                <w:rFonts w:ascii="Arial" w:hAnsi="Arial" w:cs="Arial"/>
                <w:b w:val="0"/>
                <w:sz w:val="24"/>
                <w:szCs w:val="24"/>
              </w:rPr>
              <w:t>T</w:t>
            </w:r>
            <w:r w:rsidR="000F5B85" w:rsidRPr="0026096D">
              <w:rPr>
                <w:rFonts w:ascii="Arial" w:hAnsi="Arial" w:cs="Arial"/>
                <w:b w:val="0"/>
                <w:sz w:val="24"/>
                <w:szCs w:val="24"/>
              </w:rPr>
              <w:t>onnes per annum</w:t>
            </w:r>
          </w:p>
        </w:tc>
      </w:tr>
      <w:tr w:rsidR="00573DCF" w:rsidRPr="0026096D" w14:paraId="44D8E8EA" w14:textId="77777777" w:rsidTr="00171D7E">
        <w:tc>
          <w:tcPr>
            <w:tcW w:w="1838" w:type="dxa"/>
          </w:tcPr>
          <w:p w14:paraId="4E5E3E72" w14:textId="7890FB9A" w:rsidR="00573DCF" w:rsidRPr="0026096D" w:rsidRDefault="00573DCF" w:rsidP="00573DCF">
            <w:pPr>
              <w:pStyle w:val="TableTextBold"/>
              <w:rPr>
                <w:rFonts w:ascii="Arial" w:hAnsi="Arial" w:cs="Arial"/>
                <w:sz w:val="24"/>
                <w:szCs w:val="24"/>
              </w:rPr>
            </w:pPr>
            <w:r w:rsidRPr="0026096D">
              <w:rPr>
                <w:rFonts w:ascii="Arial" w:hAnsi="Arial" w:cs="Arial"/>
                <w:sz w:val="24"/>
                <w:szCs w:val="24"/>
              </w:rPr>
              <w:t>WFD</w:t>
            </w:r>
          </w:p>
        </w:tc>
        <w:tc>
          <w:tcPr>
            <w:tcW w:w="13288" w:type="dxa"/>
          </w:tcPr>
          <w:p w14:paraId="108E7987" w14:textId="6E8800D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Water Framework Directive</w:t>
            </w:r>
          </w:p>
        </w:tc>
      </w:tr>
      <w:tr w:rsidR="00573DCF" w:rsidRPr="0026096D" w14:paraId="503F23CC" w14:textId="77777777" w:rsidTr="00171D7E">
        <w:tc>
          <w:tcPr>
            <w:tcW w:w="1838" w:type="dxa"/>
          </w:tcPr>
          <w:p w14:paraId="506C2DAD" w14:textId="23B67514" w:rsidR="00573DCF" w:rsidRPr="0026096D" w:rsidRDefault="00573DCF" w:rsidP="00573DCF">
            <w:pPr>
              <w:pStyle w:val="TableTextBold"/>
              <w:rPr>
                <w:rFonts w:ascii="Arial" w:hAnsi="Arial" w:cs="Arial"/>
                <w:sz w:val="24"/>
                <w:szCs w:val="24"/>
              </w:rPr>
            </w:pPr>
            <w:r w:rsidRPr="0026096D">
              <w:rPr>
                <w:rFonts w:ascii="Arial" w:hAnsi="Arial" w:cs="Arial"/>
                <w:sz w:val="24"/>
                <w:szCs w:val="24"/>
              </w:rPr>
              <w:t>WSI</w:t>
            </w:r>
          </w:p>
        </w:tc>
        <w:tc>
          <w:tcPr>
            <w:tcW w:w="13288" w:type="dxa"/>
          </w:tcPr>
          <w:p w14:paraId="6121296D" w14:textId="357DE08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Written scheme of investigation</w:t>
            </w:r>
          </w:p>
        </w:tc>
      </w:tr>
      <w:tr w:rsidR="00573DCF" w:rsidRPr="0026096D" w14:paraId="6BCC5B5A" w14:textId="77777777" w:rsidTr="00171D7E">
        <w:tc>
          <w:tcPr>
            <w:tcW w:w="1838" w:type="dxa"/>
          </w:tcPr>
          <w:p w14:paraId="214D23DA" w14:textId="482051F6" w:rsidR="00573DCF" w:rsidRPr="0026096D" w:rsidRDefault="00573DCF" w:rsidP="00573DCF">
            <w:pPr>
              <w:pStyle w:val="TableTextBold"/>
              <w:rPr>
                <w:rFonts w:ascii="Arial" w:hAnsi="Arial" w:cs="Arial"/>
                <w:sz w:val="24"/>
                <w:szCs w:val="24"/>
              </w:rPr>
            </w:pPr>
            <w:r w:rsidRPr="0026096D">
              <w:rPr>
                <w:rFonts w:ascii="Arial" w:hAnsi="Arial" w:cs="Arial"/>
                <w:sz w:val="24"/>
                <w:szCs w:val="24"/>
              </w:rPr>
              <w:t>WwTW</w:t>
            </w:r>
          </w:p>
        </w:tc>
        <w:tc>
          <w:tcPr>
            <w:tcW w:w="13288" w:type="dxa"/>
          </w:tcPr>
          <w:p w14:paraId="27651466" w14:textId="16925161" w:rsidR="00573DCF" w:rsidRPr="0026096D" w:rsidRDefault="00E13DE5" w:rsidP="00573DCF">
            <w:pPr>
              <w:pStyle w:val="QuestionMainBodyTextBold"/>
              <w:rPr>
                <w:rFonts w:ascii="Arial" w:hAnsi="Arial" w:cs="Arial"/>
                <w:b w:val="0"/>
                <w:sz w:val="24"/>
                <w:szCs w:val="24"/>
              </w:rPr>
            </w:pPr>
            <w:r w:rsidRPr="0026096D">
              <w:rPr>
                <w:rFonts w:ascii="Arial" w:hAnsi="Arial" w:cs="Arial"/>
                <w:b w:val="0"/>
                <w:sz w:val="24"/>
                <w:szCs w:val="24"/>
              </w:rPr>
              <w:t>Wastewater</w:t>
            </w:r>
            <w:r w:rsidR="00573DCF" w:rsidRPr="0026096D">
              <w:rPr>
                <w:rFonts w:ascii="Arial" w:hAnsi="Arial" w:cs="Arial"/>
                <w:b w:val="0"/>
                <w:sz w:val="24"/>
                <w:szCs w:val="24"/>
              </w:rPr>
              <w:t xml:space="preserve"> Treatment Works</w:t>
            </w:r>
          </w:p>
        </w:tc>
      </w:tr>
      <w:tr w:rsidR="00573DCF" w:rsidRPr="0026096D" w14:paraId="3064E6D9" w14:textId="77777777" w:rsidTr="00171D7E">
        <w:tc>
          <w:tcPr>
            <w:tcW w:w="1838" w:type="dxa"/>
          </w:tcPr>
          <w:p w14:paraId="19D984C8" w14:textId="13F4369C" w:rsidR="00573DCF" w:rsidRPr="0026096D" w:rsidRDefault="00573DCF" w:rsidP="00573DCF">
            <w:pPr>
              <w:pStyle w:val="TableTextBold"/>
              <w:rPr>
                <w:rFonts w:ascii="Arial" w:hAnsi="Arial" w:cs="Arial"/>
                <w:sz w:val="24"/>
                <w:szCs w:val="24"/>
              </w:rPr>
            </w:pPr>
            <w:r w:rsidRPr="0026096D">
              <w:rPr>
                <w:rFonts w:ascii="Arial" w:hAnsi="Arial" w:cs="Arial"/>
                <w:sz w:val="24"/>
                <w:szCs w:val="24"/>
              </w:rPr>
              <w:t>ZTV</w:t>
            </w:r>
          </w:p>
        </w:tc>
        <w:tc>
          <w:tcPr>
            <w:tcW w:w="13288" w:type="dxa"/>
          </w:tcPr>
          <w:p w14:paraId="48C7B483" w14:textId="389F0F7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Zone of Theoretical Visibility</w:t>
            </w:r>
          </w:p>
        </w:tc>
      </w:tr>
    </w:tbl>
    <w:p w14:paraId="697949E9" w14:textId="77777777" w:rsidR="00B57EA1" w:rsidRPr="00E82B65" w:rsidRDefault="00B57EA1" w:rsidP="00951CBF">
      <w:pPr>
        <w:rPr>
          <w:rFonts w:ascii="Arial" w:hAnsi="Arial" w:cs="Arial"/>
          <w:sz w:val="24"/>
          <w:szCs w:val="24"/>
        </w:rPr>
      </w:pPr>
    </w:p>
    <w:p w14:paraId="53C58DA7" w14:textId="77777777" w:rsidR="005F555B" w:rsidRPr="00B007E2" w:rsidRDefault="005F555B" w:rsidP="00C96FF5">
      <w:pPr>
        <w:pStyle w:val="QuestionMainBodyTextBold"/>
        <w:rPr>
          <w:rFonts w:cs="Arial"/>
        </w:rPr>
      </w:pPr>
      <w:r w:rsidRPr="00B007E2">
        <w:rPr>
          <w:rFonts w:cs="Arial"/>
        </w:rPr>
        <w:t>The Examination Library</w:t>
      </w:r>
    </w:p>
    <w:p w14:paraId="53C58DA8" w14:textId="07BBAC4E" w:rsidR="005F555B" w:rsidRPr="00B007E2" w:rsidRDefault="005F555B" w:rsidP="00951CBF">
      <w:pPr>
        <w:pStyle w:val="QuestionMainBodyText"/>
        <w:rPr>
          <w:rFonts w:cs="Arial"/>
        </w:rPr>
      </w:pPr>
      <w:r w:rsidRPr="00B007E2">
        <w:rPr>
          <w:rFonts w:cs="Arial"/>
        </w:rPr>
        <w:t>References in these questions set out in square brackets (</w:t>
      </w:r>
      <w:proofErr w:type="spellStart"/>
      <w:r w:rsidRPr="00B007E2">
        <w:rPr>
          <w:rFonts w:cs="Arial"/>
        </w:rPr>
        <w:t>eg</w:t>
      </w:r>
      <w:proofErr w:type="spellEnd"/>
      <w:r w:rsidRPr="00B007E2">
        <w:rPr>
          <w:rFonts w:cs="Arial"/>
        </w:rPr>
        <w:t xml:space="preserve"> [APP-010]) are to documents catalogued in the Examination Library. The Examination Library can be obtained from the following link:</w:t>
      </w:r>
      <w:r w:rsidR="008D47C5" w:rsidRPr="00B007E2">
        <w:rPr>
          <w:rFonts w:cs="Arial"/>
        </w:rPr>
        <w:t xml:space="preserve"> </w:t>
      </w:r>
      <w:hyperlink r:id="rId15" w:history="1">
        <w:r w:rsidR="008D47C5" w:rsidRPr="00B007E2">
          <w:rPr>
            <w:rStyle w:val="Hyperlink"/>
            <w:rFonts w:cs="Arial"/>
          </w:rPr>
          <w:t>https://infrastructure.planninginspectorate.gov.uk/wp-content/ipc/uploads/projects/EN010103/EN010103-001182-NZT%20EL.pdf</w:t>
        </w:r>
      </w:hyperlink>
      <w:r w:rsidR="008D47C5" w:rsidRPr="00B007E2">
        <w:rPr>
          <w:rFonts w:cs="Arial"/>
        </w:rPr>
        <w:t xml:space="preserve"> </w:t>
      </w:r>
    </w:p>
    <w:p w14:paraId="5E70FEB0" w14:textId="2FE797D4" w:rsidR="00707A23" w:rsidRPr="00B007E2" w:rsidRDefault="00707A23" w:rsidP="00951CBF">
      <w:pPr>
        <w:pStyle w:val="QuestionMainBodyText"/>
        <w:rPr>
          <w:rFonts w:cs="Arial"/>
        </w:rPr>
      </w:pPr>
    </w:p>
    <w:p w14:paraId="53C58DAC" w14:textId="77777777" w:rsidR="005F555B" w:rsidRPr="00B007E2" w:rsidRDefault="005F555B" w:rsidP="00112E51">
      <w:pPr>
        <w:pStyle w:val="QuestionMainBodyTextBold"/>
        <w:rPr>
          <w:rFonts w:cs="Arial"/>
          <w:b w:val="0"/>
        </w:rPr>
      </w:pPr>
      <w:r w:rsidRPr="00B007E2">
        <w:rPr>
          <w:rFonts w:cs="Arial"/>
        </w:rPr>
        <w:t>Citation of Questions</w:t>
      </w:r>
    </w:p>
    <w:p w14:paraId="53C58DAD" w14:textId="77777777" w:rsidR="005F555B" w:rsidRPr="00B007E2" w:rsidRDefault="005F555B" w:rsidP="00112E51">
      <w:pPr>
        <w:pStyle w:val="QuestionMainBodyText"/>
        <w:rPr>
          <w:rFonts w:cs="Arial"/>
        </w:rPr>
      </w:pPr>
      <w:r w:rsidRPr="00B007E2">
        <w:rPr>
          <w:rFonts w:cs="Arial"/>
        </w:rPr>
        <w:t>Questions in this table should be cited as follows:</w:t>
      </w:r>
    </w:p>
    <w:p w14:paraId="53C58DAE" w14:textId="0E039808" w:rsidR="00F01BDD" w:rsidRPr="00B007E2" w:rsidRDefault="005F555B" w:rsidP="00112E51">
      <w:pPr>
        <w:pStyle w:val="QuestionMainBodyText"/>
        <w:rPr>
          <w:rFonts w:cs="Arial"/>
        </w:rPr>
      </w:pPr>
      <w:r w:rsidRPr="00B007E2">
        <w:rPr>
          <w:rFonts w:cs="Arial"/>
        </w:rPr>
        <w:t xml:space="preserve">Question reference: issue reference: question number, </w:t>
      </w:r>
      <w:proofErr w:type="spellStart"/>
      <w:proofErr w:type="gramStart"/>
      <w:r w:rsidRPr="00B007E2">
        <w:rPr>
          <w:rFonts w:cs="Arial"/>
        </w:rPr>
        <w:t>eg</w:t>
      </w:r>
      <w:proofErr w:type="spellEnd"/>
      <w:proofErr w:type="gramEnd"/>
      <w:r w:rsidRPr="00B007E2">
        <w:rPr>
          <w:rFonts w:cs="Arial"/>
        </w:rPr>
        <w:t xml:space="preserve"> </w:t>
      </w:r>
      <w:r w:rsidR="00F24661" w:rsidRPr="00B007E2">
        <w:rPr>
          <w:rFonts w:cs="Arial"/>
        </w:rPr>
        <w:t>GEN.</w:t>
      </w:r>
      <w:r w:rsidR="001016A4" w:rsidRPr="00B007E2">
        <w:rPr>
          <w:rFonts w:cs="Arial"/>
        </w:rPr>
        <w:t>1</w:t>
      </w:r>
      <w:r w:rsidRPr="00B007E2">
        <w:rPr>
          <w:rFonts w:cs="Arial"/>
        </w:rPr>
        <w:t>.1 – refers to question 1 in this table.</w:t>
      </w:r>
    </w:p>
    <w:p w14:paraId="53C58DAF" w14:textId="77777777" w:rsidR="00F01BDD" w:rsidRDefault="00F01BDD" w:rsidP="00F01BDD">
      <w:pPr>
        <w:sectPr w:rsidR="00F01BDD" w:rsidSect="00112E51">
          <w:headerReference w:type="default" r:id="rId16"/>
          <w:footerReference w:type="default" r:id="rId17"/>
          <w:headerReference w:type="first" r:id="rId18"/>
          <w:pgSz w:w="16838" w:h="11906" w:orient="landscape"/>
          <w:pgMar w:top="1418" w:right="851" w:bottom="1134" w:left="851" w:header="425" w:footer="425" w:gutter="0"/>
          <w:cols w:space="708"/>
          <w:docGrid w:linePitch="360"/>
        </w:sectPr>
      </w:pPr>
    </w:p>
    <w:p w14:paraId="53C58DB0" w14:textId="00790A6A" w:rsidR="00F01BDD" w:rsidRDefault="00FC4A37" w:rsidP="00112E51">
      <w:pPr>
        <w:pStyle w:val="TableTextBold"/>
      </w:pPr>
      <w:r>
        <w:lastRenderedPageBreak/>
        <w:t>Contents</w:t>
      </w:r>
    </w:p>
    <w:p w14:paraId="57EA1E51" w14:textId="6943758F" w:rsidR="5C479BCD" w:rsidRPr="00B007E2" w:rsidRDefault="5C479BCD" w:rsidP="009679D0">
      <w:pPr>
        <w:pStyle w:val="TableTextBold"/>
        <w:ind w:right="-5474"/>
      </w:pPr>
    </w:p>
    <w:p w14:paraId="5B995002" w14:textId="10AD5733" w:rsidR="008C3EFC" w:rsidRPr="00B007E2" w:rsidRDefault="19CE3BFC" w:rsidP="009679D0">
      <w:pPr>
        <w:pStyle w:val="TableTextBold"/>
        <w:ind w:right="-7033"/>
        <w:rPr>
          <w:rStyle w:val="Hyperlink"/>
          <w:b w:val="0"/>
          <w:bCs/>
          <w:noProof/>
          <w:color w:val="auto"/>
          <w:highlight w:val="yellow"/>
          <w:u w:val="none"/>
        </w:rPr>
      </w:pPr>
      <w:r w:rsidRPr="00B007E2">
        <w:rPr>
          <w:rStyle w:val="Hyperlink"/>
          <w:b w:val="0"/>
          <w:bCs/>
          <w:noProof/>
          <w:color w:val="auto"/>
          <w:u w:val="none"/>
        </w:rPr>
        <w:t>GENERAL</w:t>
      </w:r>
      <w:r w:rsidR="002D12D5" w:rsidRPr="00B007E2">
        <w:rPr>
          <w:rStyle w:val="Hyperlink"/>
          <w:b w:val="0"/>
          <w:bCs/>
          <w:noProof/>
          <w:color w:val="auto"/>
          <w:u w:val="none"/>
        </w:rPr>
        <w:t xml:space="preserve"> </w:t>
      </w:r>
      <w:r w:rsidR="007F1EAB" w:rsidRPr="00B007E2">
        <w:rPr>
          <w:rStyle w:val="Hyperlink"/>
          <w:b w:val="0"/>
          <w:bCs/>
          <w:noProof/>
          <w:color w:val="auto"/>
          <w:u w:val="none"/>
        </w:rPr>
        <w:t>AND CROSS</w:t>
      </w:r>
      <w:r w:rsidR="00CF4539" w:rsidRPr="00B007E2">
        <w:rPr>
          <w:rStyle w:val="Hyperlink"/>
          <w:b w:val="0"/>
          <w:bCs/>
          <w:noProof/>
          <w:color w:val="auto"/>
          <w:u w:val="none"/>
        </w:rPr>
        <w:t>-</w:t>
      </w:r>
      <w:r w:rsidR="007F1EAB" w:rsidRPr="00B007E2">
        <w:rPr>
          <w:rStyle w:val="Hyperlink"/>
          <w:b w:val="0"/>
          <w:bCs/>
          <w:noProof/>
          <w:color w:val="auto"/>
          <w:u w:val="none"/>
        </w:rPr>
        <w:t xml:space="preserve">TOPIC </w:t>
      </w:r>
      <w:r w:rsidR="002D12D5" w:rsidRPr="00B007E2">
        <w:rPr>
          <w:rStyle w:val="Hyperlink"/>
          <w:b w:val="0"/>
          <w:bCs/>
          <w:noProof/>
          <w:color w:val="auto"/>
          <w:u w:val="none"/>
        </w:rPr>
        <w:t>Q</w:t>
      </w:r>
      <w:r w:rsidRPr="00B007E2">
        <w:rPr>
          <w:rStyle w:val="Hyperlink"/>
          <w:b w:val="0"/>
          <w:bCs/>
          <w:noProof/>
          <w:color w:val="auto"/>
          <w:u w:val="none"/>
        </w:rPr>
        <w:t>UESTIONS</w:t>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355D13" w:rsidRPr="00B007E2">
        <w:rPr>
          <w:rStyle w:val="Hyperlink"/>
          <w:b w:val="0"/>
          <w:bCs/>
          <w:noProof/>
          <w:color w:val="auto"/>
          <w:u w:val="none"/>
        </w:rPr>
        <w:t>6</w:t>
      </w:r>
    </w:p>
    <w:p w14:paraId="7C7B4C8F" w14:textId="6A0618B4"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AIR QUALITY AND</w:t>
      </w:r>
      <w:r w:rsidR="009679D0" w:rsidRPr="00B2030C">
        <w:rPr>
          <w:rStyle w:val="Hyperlink"/>
          <w:b w:val="0"/>
          <w:color w:val="auto"/>
          <w:u w:val="none"/>
        </w:rPr>
        <w:t xml:space="preserve"> </w:t>
      </w:r>
      <w:r w:rsidRPr="00B2030C">
        <w:rPr>
          <w:rStyle w:val="Hyperlink"/>
          <w:b w:val="0"/>
          <w:color w:val="auto"/>
          <w:u w:val="none"/>
        </w:rPr>
        <w:t>EMISSIONS</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381873" w:rsidRPr="00B2030C">
        <w:rPr>
          <w:rStyle w:val="Hyperlink"/>
          <w:b w:val="0"/>
          <w:color w:val="auto"/>
          <w:u w:val="none"/>
        </w:rPr>
        <w:t>18</w:t>
      </w:r>
    </w:p>
    <w:p w14:paraId="078B1198" w14:textId="09F855BF"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BIODIVERSITY AND HABITATS REGULATION</w:t>
      </w:r>
      <w:r w:rsidR="00C20D88" w:rsidRPr="00B2030C">
        <w:rPr>
          <w:rStyle w:val="Hyperlink"/>
          <w:b w:val="0"/>
          <w:color w:val="auto"/>
          <w:u w:val="none"/>
        </w:rPr>
        <w:t>S</w:t>
      </w:r>
      <w:r w:rsidR="009679D0" w:rsidRPr="00B2030C">
        <w:rPr>
          <w:rStyle w:val="Hyperlink"/>
          <w:b w:val="0"/>
          <w:color w:val="auto"/>
          <w:u w:val="none"/>
        </w:rPr>
        <w:t xml:space="preserve"> A</w:t>
      </w:r>
      <w:r w:rsidRPr="00B2030C">
        <w:rPr>
          <w:rStyle w:val="Hyperlink"/>
          <w:b w:val="0"/>
          <w:color w:val="auto"/>
          <w:u w:val="none"/>
        </w:rPr>
        <w:t>SSESSMENT</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381873" w:rsidRPr="00B2030C">
        <w:rPr>
          <w:rStyle w:val="Hyperlink"/>
          <w:b w:val="0"/>
          <w:color w:val="auto"/>
          <w:u w:val="none"/>
        </w:rPr>
        <w:t>22</w:t>
      </w:r>
    </w:p>
    <w:p w14:paraId="1C175779" w14:textId="231EA5DD" w:rsidR="008C3EFC" w:rsidRPr="00B2030C" w:rsidRDefault="19CE3BFC" w:rsidP="009679D0">
      <w:pPr>
        <w:pStyle w:val="TableTextBold"/>
        <w:ind w:right="-7033"/>
        <w:rPr>
          <w:rStyle w:val="Hyperlink"/>
          <w:b w:val="0"/>
          <w:color w:val="auto"/>
          <w:u w:val="none"/>
        </w:rPr>
      </w:pPr>
      <w:r w:rsidRPr="00B2030C">
        <w:rPr>
          <w:rStyle w:val="Hyperlink"/>
          <w:b w:val="0"/>
          <w:color w:val="auto"/>
          <w:u w:val="none"/>
        </w:rPr>
        <w:t>C</w:t>
      </w:r>
      <w:r w:rsidR="00CE7DCB" w:rsidRPr="00B2030C">
        <w:rPr>
          <w:rStyle w:val="Hyperlink"/>
          <w:b w:val="0"/>
          <w:color w:val="auto"/>
          <w:u w:val="none"/>
        </w:rPr>
        <w:t>LIMATE CHANGE</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5B5791" w:rsidRPr="00B2030C">
        <w:rPr>
          <w:rStyle w:val="Hyperlink"/>
          <w:b w:val="0"/>
          <w:color w:val="auto"/>
          <w:u w:val="none"/>
        </w:rPr>
        <w:tab/>
      </w:r>
      <w:r w:rsidR="007F1813" w:rsidRPr="00B2030C">
        <w:rPr>
          <w:rStyle w:val="Hyperlink"/>
          <w:b w:val="0"/>
          <w:color w:val="auto"/>
          <w:u w:val="none"/>
        </w:rPr>
        <w:t>32</w:t>
      </w:r>
    </w:p>
    <w:p w14:paraId="7B869E9E" w14:textId="15B58484" w:rsidR="00332150" w:rsidRPr="00B2030C" w:rsidRDefault="00332150" w:rsidP="009679D0">
      <w:pPr>
        <w:pStyle w:val="TableTextBold"/>
        <w:ind w:right="-7033"/>
        <w:rPr>
          <w:rStyle w:val="Hyperlink"/>
          <w:b w:val="0"/>
          <w:color w:val="auto"/>
          <w:u w:val="none"/>
        </w:rPr>
      </w:pPr>
      <w:r w:rsidRPr="00B2030C">
        <w:rPr>
          <w:rStyle w:val="Hyperlink"/>
          <w:b w:val="0"/>
          <w:color w:val="auto"/>
          <w:u w:val="none"/>
        </w:rPr>
        <w:t>COMBINED AND CUMULATIVE EFFECTS</w:t>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7F1813" w:rsidRPr="00B2030C">
        <w:rPr>
          <w:rStyle w:val="Hyperlink"/>
          <w:b w:val="0"/>
          <w:color w:val="auto"/>
          <w:u w:val="none"/>
        </w:rPr>
        <w:t>32</w:t>
      </w:r>
    </w:p>
    <w:p w14:paraId="1A7EE538" w14:textId="52136168" w:rsidR="00CF4539" w:rsidRPr="00B2030C" w:rsidRDefault="19CE3BFC" w:rsidP="009679D0">
      <w:pPr>
        <w:pStyle w:val="TableTextBold"/>
        <w:ind w:right="-7033"/>
        <w:rPr>
          <w:rStyle w:val="Hyperlink"/>
          <w:b w:val="0"/>
          <w:color w:val="auto"/>
          <w:u w:val="none"/>
        </w:rPr>
      </w:pPr>
      <w:r w:rsidRPr="00B2030C">
        <w:rPr>
          <w:rStyle w:val="Hyperlink"/>
          <w:b w:val="0"/>
          <w:color w:val="auto"/>
          <w:u w:val="none"/>
        </w:rPr>
        <w:t>COMPULSORY ACQUISITION</w:t>
      </w:r>
      <w:r w:rsidR="00D53BBB" w:rsidRPr="00B2030C">
        <w:rPr>
          <w:rStyle w:val="Hyperlink"/>
          <w:b w:val="0"/>
          <w:color w:val="auto"/>
          <w:u w:val="none"/>
        </w:rPr>
        <w:t xml:space="preserve"> AND</w:t>
      </w:r>
      <w:r w:rsidRPr="00B2030C">
        <w:rPr>
          <w:rStyle w:val="Hyperlink"/>
          <w:b w:val="0"/>
          <w:color w:val="auto"/>
          <w:u w:val="none"/>
        </w:rPr>
        <w:t>TEMPORARY PO</w:t>
      </w:r>
      <w:r w:rsidR="009679D0" w:rsidRPr="00B2030C">
        <w:rPr>
          <w:rStyle w:val="Hyperlink"/>
          <w:b w:val="0"/>
          <w:color w:val="auto"/>
          <w:u w:val="none"/>
        </w:rPr>
        <w:t>S</w:t>
      </w:r>
      <w:r w:rsidRPr="00B2030C">
        <w:rPr>
          <w:rStyle w:val="Hyperlink"/>
          <w:b w:val="0"/>
          <w:color w:val="auto"/>
          <w:u w:val="none"/>
        </w:rPr>
        <w:t>SESSION</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CF4539" w:rsidRPr="00B2030C">
        <w:rPr>
          <w:rStyle w:val="Hyperlink"/>
          <w:b w:val="0"/>
          <w:color w:val="auto"/>
          <w:u w:val="none"/>
        </w:rPr>
        <w:tab/>
      </w:r>
      <w:r w:rsidR="007F1813" w:rsidRPr="00B2030C">
        <w:rPr>
          <w:rStyle w:val="Hyperlink"/>
          <w:b w:val="0"/>
          <w:color w:val="auto"/>
          <w:u w:val="none"/>
        </w:rPr>
        <w:t>33</w:t>
      </w:r>
    </w:p>
    <w:p w14:paraId="20D8B65C" w14:textId="15251E98" w:rsidR="00CF4539" w:rsidRPr="00B2030C" w:rsidRDefault="00CF4539" w:rsidP="009679D0">
      <w:pPr>
        <w:pStyle w:val="TableTextBold"/>
        <w:ind w:right="-7033"/>
        <w:rPr>
          <w:rStyle w:val="Hyperlink"/>
          <w:b w:val="0"/>
          <w:color w:val="auto"/>
          <w:u w:val="none"/>
        </w:rPr>
      </w:pPr>
      <w:r w:rsidRPr="00B2030C">
        <w:rPr>
          <w:rStyle w:val="Hyperlink"/>
          <w:b w:val="0"/>
          <w:color w:val="auto"/>
          <w:u w:val="none"/>
        </w:rPr>
        <w:t>DESIGN, LANDSCAPE AND VISUAL</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5F2B6F" w:rsidRPr="00B2030C">
        <w:rPr>
          <w:rStyle w:val="Hyperlink"/>
          <w:b w:val="0"/>
          <w:color w:val="auto"/>
          <w:u w:val="none"/>
        </w:rPr>
        <w:t>42</w:t>
      </w:r>
    </w:p>
    <w:p w14:paraId="1BC9D534" w14:textId="20B32458"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DEVELOPMENT CONSENT ORDER</w:t>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5B5791" w:rsidRPr="00B2030C">
        <w:rPr>
          <w:b w:val="0"/>
        </w:rPr>
        <w:tab/>
      </w:r>
      <w:r w:rsidR="005F2B6F" w:rsidRPr="00B2030C">
        <w:rPr>
          <w:b w:val="0"/>
        </w:rPr>
        <w:t>48</w:t>
      </w:r>
    </w:p>
    <w:p w14:paraId="65F3C56A" w14:textId="17BA27D6" w:rsidR="008C3EFC" w:rsidRPr="00B2030C" w:rsidRDefault="0AAEB02F" w:rsidP="009679D0">
      <w:pPr>
        <w:pStyle w:val="TableTextBold"/>
        <w:ind w:right="-7033"/>
        <w:rPr>
          <w:rStyle w:val="Hyperlink"/>
          <w:b w:val="0"/>
          <w:color w:val="auto"/>
          <w:u w:val="none"/>
        </w:rPr>
      </w:pPr>
      <w:r w:rsidRPr="00B2030C">
        <w:rPr>
          <w:rStyle w:val="Hyperlink"/>
          <w:b w:val="0"/>
          <w:color w:val="auto"/>
          <w:u w:val="none"/>
        </w:rPr>
        <w:t>GEOLO</w:t>
      </w:r>
      <w:r w:rsidR="00B007E2" w:rsidRPr="00B2030C">
        <w:rPr>
          <w:rStyle w:val="Hyperlink"/>
          <w:b w:val="0"/>
          <w:color w:val="auto"/>
          <w:u w:val="none"/>
        </w:rPr>
        <w:t>G</w:t>
      </w:r>
      <w:r w:rsidRPr="00B2030C">
        <w:rPr>
          <w:rStyle w:val="Hyperlink"/>
          <w:b w:val="0"/>
          <w:color w:val="auto"/>
          <w:u w:val="none"/>
        </w:rPr>
        <w:t xml:space="preserve">Y </w:t>
      </w:r>
      <w:r w:rsidR="00D53BBB" w:rsidRPr="00B2030C">
        <w:rPr>
          <w:rStyle w:val="Hyperlink"/>
          <w:b w:val="0"/>
          <w:color w:val="auto"/>
          <w:u w:val="none"/>
        </w:rPr>
        <w:t>HYDRO</w:t>
      </w:r>
      <w:r w:rsidR="00B51F23" w:rsidRPr="00B2030C">
        <w:rPr>
          <w:rStyle w:val="Hyperlink"/>
          <w:b w:val="0"/>
          <w:color w:val="auto"/>
          <w:u w:val="none"/>
        </w:rPr>
        <w:t>GEOLOGY AND LAND CONTAMINATION</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5F2B6F" w:rsidRPr="00B2030C">
        <w:rPr>
          <w:rStyle w:val="Hyperlink"/>
          <w:b w:val="0"/>
          <w:color w:val="auto"/>
          <w:u w:val="none"/>
        </w:rPr>
        <w:t>48</w:t>
      </w:r>
    </w:p>
    <w:p w14:paraId="7A4319CB" w14:textId="560D16A3" w:rsidR="008C3EFC" w:rsidRPr="00B2030C" w:rsidRDefault="34852C37" w:rsidP="009679D0">
      <w:pPr>
        <w:pStyle w:val="TableTextBold"/>
        <w:ind w:right="-7033"/>
        <w:rPr>
          <w:rStyle w:val="Hyperlink"/>
          <w:b w:val="0"/>
          <w:color w:val="auto"/>
          <w:u w:val="none"/>
        </w:rPr>
      </w:pPr>
      <w:r w:rsidRPr="00B2030C">
        <w:rPr>
          <w:rStyle w:val="Hyperlink"/>
          <w:b w:val="0"/>
          <w:color w:val="auto"/>
          <w:u w:val="none"/>
        </w:rPr>
        <w:t>HISTORIC ENVIRONMENT</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5B5791" w:rsidRPr="00B2030C">
        <w:rPr>
          <w:rStyle w:val="Hyperlink"/>
          <w:b w:val="0"/>
          <w:color w:val="auto"/>
          <w:u w:val="none"/>
        </w:rPr>
        <w:tab/>
      </w:r>
      <w:r w:rsidR="000A0C14" w:rsidRPr="00B2030C">
        <w:rPr>
          <w:rStyle w:val="Hyperlink"/>
          <w:b w:val="0"/>
          <w:color w:val="auto"/>
          <w:u w:val="none"/>
        </w:rPr>
        <w:t>51</w:t>
      </w:r>
    </w:p>
    <w:p w14:paraId="69D60BD5" w14:textId="259C2542" w:rsidR="00E21F74" w:rsidRPr="00B2030C" w:rsidRDefault="00E21F74" w:rsidP="009679D0">
      <w:pPr>
        <w:pStyle w:val="TableTextBold"/>
        <w:ind w:right="-7033"/>
        <w:rPr>
          <w:rStyle w:val="Hyperlink"/>
          <w:b w:val="0"/>
          <w:color w:val="auto"/>
          <w:u w:val="none"/>
        </w:rPr>
      </w:pPr>
      <w:r w:rsidRPr="00B2030C">
        <w:rPr>
          <w:rStyle w:val="Hyperlink"/>
          <w:b w:val="0"/>
          <w:color w:val="auto"/>
          <w:u w:val="none"/>
        </w:rPr>
        <w:t>MAJOR ACCIDENTS AND NATURAL DISASTERS</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0A0C14" w:rsidRPr="00B2030C">
        <w:rPr>
          <w:rStyle w:val="Hyperlink"/>
          <w:b w:val="0"/>
          <w:color w:val="auto"/>
          <w:u w:val="none"/>
        </w:rPr>
        <w:t>55</w:t>
      </w:r>
    </w:p>
    <w:p w14:paraId="77D5DF0D" w14:textId="0773EF16"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NOISE AND VIBRA</w:t>
      </w:r>
      <w:r w:rsidR="008D12C5" w:rsidRPr="00B2030C">
        <w:rPr>
          <w:rStyle w:val="Hyperlink"/>
          <w:b w:val="0"/>
          <w:color w:val="auto"/>
          <w:u w:val="none"/>
        </w:rPr>
        <w:t>TION</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C6305B" w:rsidRPr="00B2030C">
        <w:rPr>
          <w:rStyle w:val="Hyperlink"/>
          <w:b w:val="0"/>
          <w:color w:val="auto"/>
          <w:u w:val="none"/>
        </w:rPr>
        <w:t>58</w:t>
      </w:r>
    </w:p>
    <w:p w14:paraId="48F0A609" w14:textId="3A9457B9" w:rsidR="003746EC" w:rsidRPr="00B2030C" w:rsidRDefault="003746EC" w:rsidP="009679D0">
      <w:pPr>
        <w:pStyle w:val="TableTextBold"/>
        <w:ind w:right="-7033"/>
        <w:rPr>
          <w:rStyle w:val="Hyperlink"/>
          <w:b w:val="0"/>
          <w:color w:val="auto"/>
          <w:u w:val="none"/>
        </w:rPr>
      </w:pPr>
      <w:r w:rsidRPr="00B2030C">
        <w:rPr>
          <w:rStyle w:val="Hyperlink"/>
          <w:b w:val="0"/>
          <w:color w:val="auto"/>
          <w:u w:val="none"/>
        </w:rPr>
        <w:t>PLANING POLICY AND LEGISLATION</w:t>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CD11DB" w:rsidRPr="00B2030C">
        <w:rPr>
          <w:rStyle w:val="Hyperlink"/>
          <w:b w:val="0"/>
          <w:color w:val="auto"/>
          <w:u w:val="none"/>
        </w:rPr>
        <w:t>60</w:t>
      </w:r>
    </w:p>
    <w:p w14:paraId="2B737B53" w14:textId="6834EC58"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POPULATION AND HUMAN HEALTH</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CD11DB" w:rsidRPr="00B2030C">
        <w:rPr>
          <w:rStyle w:val="Hyperlink"/>
          <w:b w:val="0"/>
          <w:color w:val="auto"/>
          <w:u w:val="none"/>
        </w:rPr>
        <w:t>63</w:t>
      </w:r>
    </w:p>
    <w:p w14:paraId="08CFB0C1" w14:textId="49CE9BB7" w:rsidR="002D603B" w:rsidRPr="00B2030C" w:rsidRDefault="002D603B" w:rsidP="009679D0">
      <w:pPr>
        <w:pStyle w:val="TableTextBold"/>
        <w:ind w:right="-7033"/>
        <w:rPr>
          <w:rStyle w:val="Hyperlink"/>
          <w:b w:val="0"/>
          <w:color w:val="auto"/>
          <w:u w:val="none"/>
        </w:rPr>
      </w:pPr>
      <w:r w:rsidRPr="00B2030C">
        <w:rPr>
          <w:rStyle w:val="Hyperlink"/>
          <w:b w:val="0"/>
          <w:color w:val="auto"/>
          <w:u w:val="none"/>
        </w:rPr>
        <w:t>SOCIO-ECONOMICS</w:t>
      </w:r>
      <w:r w:rsidR="00DB6400" w:rsidRPr="00B2030C">
        <w:rPr>
          <w:rStyle w:val="Hyperlink"/>
          <w:b w:val="0"/>
          <w:color w:val="auto"/>
          <w:u w:val="none"/>
        </w:rPr>
        <w:t xml:space="preserve"> AND TOURISM INCLUDING MARINE USERS</w:t>
      </w:r>
      <w:r w:rsidR="003746EC" w:rsidRPr="00B2030C">
        <w:rPr>
          <w:rStyle w:val="Hyperlink"/>
          <w:b w:val="0"/>
          <w:color w:val="auto"/>
          <w:u w:val="none"/>
        </w:rPr>
        <w:tab/>
      </w:r>
      <w:r w:rsidR="003746EC"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CD11DB" w:rsidRPr="00B2030C">
        <w:rPr>
          <w:rStyle w:val="Hyperlink"/>
          <w:b w:val="0"/>
          <w:color w:val="auto"/>
          <w:u w:val="none"/>
        </w:rPr>
        <w:t>63</w:t>
      </w:r>
    </w:p>
    <w:p w14:paraId="7F870569" w14:textId="50A77E04" w:rsidR="00670591" w:rsidRPr="00B2030C" w:rsidRDefault="00670591" w:rsidP="009679D0">
      <w:pPr>
        <w:pStyle w:val="TableTextBold"/>
        <w:ind w:right="-7033"/>
        <w:rPr>
          <w:rStyle w:val="Hyperlink"/>
          <w:b w:val="0"/>
          <w:color w:val="auto"/>
          <w:u w:val="none"/>
        </w:rPr>
      </w:pPr>
      <w:r w:rsidRPr="00B2030C">
        <w:rPr>
          <w:rStyle w:val="Hyperlink"/>
          <w:b w:val="0"/>
          <w:color w:val="auto"/>
          <w:u w:val="none"/>
        </w:rPr>
        <w:t>TRAFFIC AND TRANSPORT</w:t>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1C4FE0" w:rsidRPr="00B2030C">
        <w:rPr>
          <w:b w:val="0"/>
        </w:rPr>
        <w:t>66</w:t>
      </w:r>
    </w:p>
    <w:p w14:paraId="0914D6F4" w14:textId="6E100756" w:rsidR="00670591" w:rsidRPr="00B007E2" w:rsidRDefault="00E1020A" w:rsidP="00270731">
      <w:pPr>
        <w:pStyle w:val="TableTextBold"/>
        <w:ind w:right="-6750"/>
        <w:rPr>
          <w:rStyle w:val="Hyperlink"/>
          <w:b w:val="0"/>
          <w:bCs/>
          <w:noProof/>
          <w:color w:val="auto"/>
          <w:u w:val="none"/>
        </w:rPr>
      </w:pPr>
      <w:r w:rsidRPr="00B2030C">
        <w:rPr>
          <w:rStyle w:val="Hyperlink"/>
          <w:b w:val="0"/>
          <w:color w:val="auto"/>
          <w:u w:val="none"/>
        </w:rPr>
        <w:t>WATER ENVIRONMENT</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E722FB" w:rsidRPr="00B2030C">
        <w:rPr>
          <w:rStyle w:val="Hyperlink"/>
          <w:b w:val="0"/>
          <w:color w:val="auto"/>
          <w:u w:val="none"/>
        </w:rPr>
        <w:tab/>
      </w:r>
      <w:r w:rsidR="00E722FB" w:rsidRPr="00B2030C">
        <w:rPr>
          <w:rStyle w:val="Hyperlink"/>
          <w:b w:val="0"/>
          <w:color w:val="auto"/>
          <w:u w:val="none"/>
        </w:rPr>
        <w:tab/>
      </w:r>
      <w:r w:rsidR="001C4FE0">
        <w:rPr>
          <w:rStyle w:val="Hyperlink"/>
          <w:b w:val="0"/>
          <w:bCs/>
          <w:noProof/>
          <w:color w:val="auto"/>
          <w:u w:val="none"/>
        </w:rPr>
        <w:t>69</w:t>
      </w:r>
    </w:p>
    <w:p w14:paraId="2273D59E" w14:textId="653D826C" w:rsidR="00801E69" w:rsidRPr="00670591" w:rsidRDefault="00801E69" w:rsidP="5C479BCD">
      <w:pPr>
        <w:pStyle w:val="TableTextBold"/>
        <w:rPr>
          <w:rStyle w:val="Hyperlink"/>
          <w:noProof/>
          <w:color w:val="auto"/>
          <w:sz w:val="20"/>
          <w:szCs w:val="20"/>
          <w:u w:val="none"/>
        </w:rPr>
      </w:pPr>
    </w:p>
    <w:p w14:paraId="53C58DC3" w14:textId="0DACC4BF" w:rsidR="00722501" w:rsidRPr="00112E51" w:rsidRDefault="00722501" w:rsidP="000B61FB">
      <w:pPr>
        <w:pStyle w:val="TOC1"/>
        <w:sectPr w:rsidR="00722501" w:rsidRPr="00112E51" w:rsidSect="00112E51">
          <w:pgSz w:w="16838" w:h="11906" w:orient="landscape"/>
          <w:pgMar w:top="1418" w:right="851" w:bottom="851" w:left="851" w:header="425" w:footer="425" w:gutter="0"/>
          <w:cols w:num="2" w:space="567"/>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402"/>
        <w:gridCol w:w="10311"/>
      </w:tblGrid>
      <w:tr w:rsidR="001168CC" w:rsidRPr="001915B8" w14:paraId="53C58DCC" w14:textId="77777777" w:rsidTr="422FCD1F">
        <w:trPr>
          <w:tblHeader/>
        </w:trPr>
        <w:tc>
          <w:tcPr>
            <w:tcW w:w="1413"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0000" w:themeFill="text1"/>
          </w:tcPr>
          <w:p w14:paraId="53C58DC6" w14:textId="12486252" w:rsidR="00547CD9" w:rsidRPr="001915B8" w:rsidRDefault="00F240D8" w:rsidP="00C96FF5">
            <w:pPr>
              <w:pStyle w:val="TableTextBold"/>
              <w:rPr>
                <w:rFonts w:ascii="Arial" w:hAnsi="Arial" w:cs="Arial"/>
                <w:sz w:val="24"/>
                <w:szCs w:val="24"/>
              </w:rPr>
            </w:pPr>
            <w:r w:rsidRPr="001915B8">
              <w:rPr>
                <w:rFonts w:ascii="Arial" w:hAnsi="Arial" w:cs="Arial"/>
                <w:sz w:val="24"/>
                <w:szCs w:val="24"/>
              </w:rPr>
              <w:lastRenderedPageBreak/>
              <w:t>ExQ</w:t>
            </w:r>
            <w:r w:rsidR="00AD7088" w:rsidRPr="001915B8">
              <w:rPr>
                <w:rFonts w:ascii="Arial" w:hAnsi="Arial" w:cs="Arial"/>
                <w:sz w:val="24"/>
                <w:szCs w:val="24"/>
              </w:rPr>
              <w:t>1</w:t>
            </w:r>
          </w:p>
        </w:tc>
        <w:tc>
          <w:tcPr>
            <w:tcW w:w="340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C58DC9" w14:textId="7253C795" w:rsidR="004A73BC" w:rsidRPr="001915B8" w:rsidRDefault="00547CD9" w:rsidP="00C96FF5">
            <w:pPr>
              <w:pStyle w:val="TableTextBold"/>
              <w:rPr>
                <w:rFonts w:ascii="Arial" w:hAnsi="Arial" w:cs="Arial"/>
                <w:sz w:val="24"/>
                <w:szCs w:val="24"/>
              </w:rPr>
            </w:pPr>
            <w:r w:rsidRPr="001915B8">
              <w:rPr>
                <w:rFonts w:ascii="Arial" w:hAnsi="Arial" w:cs="Arial"/>
                <w:sz w:val="24"/>
                <w:szCs w:val="24"/>
              </w:rPr>
              <w:t>Question to:</w:t>
            </w:r>
          </w:p>
        </w:tc>
        <w:tc>
          <w:tcPr>
            <w:tcW w:w="1031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tcPr>
          <w:p w14:paraId="53C58DCB" w14:textId="77777777" w:rsidR="00547CD9" w:rsidRPr="001915B8" w:rsidRDefault="00547CD9" w:rsidP="00112E51">
            <w:pPr>
              <w:pStyle w:val="TableTextBold"/>
              <w:rPr>
                <w:rFonts w:ascii="Arial" w:hAnsi="Arial" w:cs="Arial"/>
                <w:b w:val="0"/>
                <w:sz w:val="24"/>
                <w:szCs w:val="24"/>
              </w:rPr>
            </w:pPr>
            <w:r w:rsidRPr="001915B8">
              <w:rPr>
                <w:rFonts w:ascii="Arial" w:hAnsi="Arial" w:cs="Arial"/>
                <w:sz w:val="24"/>
                <w:szCs w:val="24"/>
              </w:rPr>
              <w:t>Question:</w:t>
            </w:r>
          </w:p>
        </w:tc>
      </w:tr>
      <w:tr w:rsidR="0071039D" w:rsidRPr="001915B8" w14:paraId="78372A8C" w14:textId="77777777" w:rsidTr="422FCD1F">
        <w:tc>
          <w:tcPr>
            <w:tcW w:w="15126" w:type="dxa"/>
            <w:gridSpan w:val="3"/>
            <w:shd w:val="clear" w:color="auto" w:fill="auto"/>
          </w:tcPr>
          <w:p w14:paraId="709AA84B" w14:textId="54C2F5E2" w:rsidR="0071039D" w:rsidRPr="001915B8" w:rsidRDefault="0071039D" w:rsidP="00546D6C">
            <w:pPr>
              <w:pStyle w:val="Heading1"/>
              <w:rPr>
                <w:rFonts w:ascii="Arial" w:hAnsi="Arial" w:cs="Arial"/>
                <w:sz w:val="24"/>
                <w:szCs w:val="24"/>
              </w:rPr>
            </w:pPr>
            <w:r w:rsidRPr="001915B8">
              <w:rPr>
                <w:rFonts w:ascii="Arial" w:hAnsi="Arial" w:cs="Arial"/>
                <w:sz w:val="24"/>
                <w:szCs w:val="24"/>
              </w:rPr>
              <w:t>GENERAL</w:t>
            </w:r>
            <w:r w:rsidR="00EB6AB6" w:rsidRPr="001915B8">
              <w:rPr>
                <w:rFonts w:ascii="Arial" w:hAnsi="Arial" w:cs="Arial"/>
                <w:sz w:val="24"/>
                <w:szCs w:val="24"/>
              </w:rPr>
              <w:t xml:space="preserve"> AND CROSS-TOPIC</w:t>
            </w:r>
            <w:r w:rsidRPr="001915B8">
              <w:rPr>
                <w:rFonts w:ascii="Arial" w:hAnsi="Arial" w:cs="Arial"/>
                <w:sz w:val="24"/>
                <w:szCs w:val="24"/>
              </w:rPr>
              <w:t xml:space="preserve"> QUESTIONS</w:t>
            </w:r>
          </w:p>
        </w:tc>
      </w:tr>
      <w:tr w:rsidR="003B7FE9" w:rsidRPr="001915B8" w14:paraId="3B6DC56F" w14:textId="77777777" w:rsidTr="003B7FE9">
        <w:tc>
          <w:tcPr>
            <w:tcW w:w="1413" w:type="dxa"/>
            <w:tcBorders>
              <w:top w:val="single" w:sz="4" w:space="0" w:color="auto"/>
              <w:left w:val="single" w:sz="4" w:space="0" w:color="auto"/>
              <w:bottom w:val="single" w:sz="4" w:space="0" w:color="auto"/>
              <w:right w:val="single" w:sz="4" w:space="0" w:color="auto"/>
            </w:tcBorders>
            <w:shd w:val="clear" w:color="auto" w:fill="auto"/>
          </w:tcPr>
          <w:p w14:paraId="45507B4E" w14:textId="07C9ABC0" w:rsidR="003B7FE9" w:rsidRPr="001915B8" w:rsidRDefault="003B7FE9"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3C6403" w:rsidRPr="001915B8">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972B2A" w14:textId="77777777" w:rsidR="003B7FE9" w:rsidRPr="001915B8" w:rsidRDefault="003B7FE9" w:rsidP="001F0B65">
            <w:pPr>
              <w:rPr>
                <w:rFonts w:ascii="Arial" w:hAnsi="Arial" w:cs="Arial"/>
                <w:sz w:val="24"/>
                <w:szCs w:val="24"/>
              </w:rPr>
            </w:pPr>
            <w:r w:rsidRPr="001915B8">
              <w:rPr>
                <w:rFonts w:ascii="Arial" w:hAnsi="Arial" w:cs="Arial"/>
                <w:sz w:val="24"/>
                <w:szCs w:val="24"/>
              </w:rPr>
              <w:t>Applicants</w:t>
            </w:r>
          </w:p>
          <w:p w14:paraId="315FBD34" w14:textId="77777777" w:rsidR="003B7FE9" w:rsidRPr="001915B8" w:rsidRDefault="003B7FE9"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0EA50A7" w14:textId="64DD8464" w:rsidR="003B7FE9" w:rsidRPr="001915B8" w:rsidRDefault="003B7FE9" w:rsidP="003B7FE9">
            <w:pPr>
              <w:pStyle w:val="QuestionMainBodyTextBold"/>
              <w:rPr>
                <w:rFonts w:ascii="Arial" w:hAnsi="Arial" w:cs="Arial"/>
                <w:b w:val="0"/>
                <w:bCs w:val="0"/>
                <w:sz w:val="24"/>
                <w:szCs w:val="24"/>
              </w:rPr>
            </w:pPr>
            <w:r w:rsidRPr="001915B8">
              <w:rPr>
                <w:rFonts w:ascii="Arial" w:hAnsi="Arial" w:cs="Arial"/>
                <w:b w:val="0"/>
                <w:bCs w:val="0"/>
                <w:sz w:val="24"/>
                <w:szCs w:val="24"/>
              </w:rPr>
              <w:t>R</w:t>
            </w:r>
            <w:r w:rsidR="00FE29B7" w:rsidRPr="001915B8">
              <w:rPr>
                <w:rFonts w:ascii="Arial" w:hAnsi="Arial" w:cs="Arial"/>
                <w:b w:val="0"/>
                <w:bCs w:val="0"/>
                <w:sz w:val="24"/>
                <w:szCs w:val="24"/>
              </w:rPr>
              <w:t>equirement (R)</w:t>
            </w:r>
            <w:r w:rsidRPr="001915B8">
              <w:rPr>
                <w:rFonts w:ascii="Arial" w:hAnsi="Arial" w:cs="Arial"/>
                <w:b w:val="0"/>
                <w:bCs w:val="0"/>
                <w:sz w:val="24"/>
                <w:szCs w:val="24"/>
              </w:rPr>
              <w:t>31 of the d</w:t>
            </w:r>
            <w:r w:rsidR="001F49DF" w:rsidRPr="001915B8">
              <w:rPr>
                <w:rFonts w:ascii="Arial" w:hAnsi="Arial" w:cs="Arial"/>
                <w:b w:val="0"/>
                <w:bCs w:val="0"/>
                <w:sz w:val="24"/>
                <w:szCs w:val="24"/>
              </w:rPr>
              <w:t xml:space="preserve">raft </w:t>
            </w:r>
            <w:r w:rsidRPr="001915B8">
              <w:rPr>
                <w:rFonts w:ascii="Arial" w:hAnsi="Arial" w:cs="Arial"/>
                <w:b w:val="0"/>
                <w:bCs w:val="0"/>
                <w:sz w:val="24"/>
                <w:szCs w:val="24"/>
              </w:rPr>
              <w:t>D</w:t>
            </w:r>
            <w:r w:rsidR="001F49DF" w:rsidRPr="001915B8">
              <w:rPr>
                <w:rFonts w:ascii="Arial" w:hAnsi="Arial" w:cs="Arial"/>
                <w:b w:val="0"/>
                <w:bCs w:val="0"/>
                <w:sz w:val="24"/>
                <w:szCs w:val="24"/>
              </w:rPr>
              <w:t>evelopment Consent Order (dD</w:t>
            </w:r>
            <w:r w:rsidRPr="001915B8">
              <w:rPr>
                <w:rFonts w:ascii="Arial" w:hAnsi="Arial" w:cs="Arial"/>
                <w:b w:val="0"/>
                <w:bCs w:val="0"/>
                <w:sz w:val="24"/>
                <w:szCs w:val="24"/>
              </w:rPr>
              <w:t>CO</w:t>
            </w:r>
            <w:r w:rsidR="001F49DF" w:rsidRPr="001915B8">
              <w:rPr>
                <w:rFonts w:ascii="Arial" w:hAnsi="Arial" w:cs="Arial"/>
                <w:b w:val="0"/>
                <w:bCs w:val="0"/>
                <w:sz w:val="24"/>
                <w:szCs w:val="24"/>
              </w:rPr>
              <w:t>)</w:t>
            </w:r>
            <w:r w:rsidRPr="001915B8">
              <w:rPr>
                <w:rFonts w:ascii="Arial" w:hAnsi="Arial" w:cs="Arial"/>
                <w:b w:val="0"/>
                <w:bCs w:val="0"/>
                <w:sz w:val="24"/>
                <w:szCs w:val="24"/>
              </w:rPr>
              <w:t xml:space="preserve"> [AS-004] provides a mechanism to prevent commencement (other than permitted preliminary work) until the undertaker provides evidence that the necessary consent required to enable the construction and operation of a site for the storage of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has been granted. </w:t>
            </w:r>
          </w:p>
          <w:p w14:paraId="7824EB8F" w14:textId="66DE4B45" w:rsidR="003B7FE9" w:rsidRPr="001915B8" w:rsidRDefault="003B7FE9" w:rsidP="003B7FE9">
            <w:pPr>
              <w:pStyle w:val="QuestionMainBodyTextBold"/>
              <w:rPr>
                <w:rFonts w:ascii="Arial" w:hAnsi="Arial" w:cs="Arial"/>
                <w:b w:val="0"/>
                <w:bCs w:val="0"/>
                <w:sz w:val="24"/>
                <w:szCs w:val="24"/>
              </w:rPr>
            </w:pPr>
            <w:r w:rsidRPr="001915B8">
              <w:rPr>
                <w:rFonts w:ascii="Arial" w:hAnsi="Arial" w:cs="Arial"/>
                <w:b w:val="0"/>
                <w:bCs w:val="0"/>
                <w:sz w:val="24"/>
                <w:szCs w:val="24"/>
              </w:rPr>
              <w:t>Should the DCO provide for the storage facility to be constructed and operational prior to the Proposed Development becoming operational?</w:t>
            </w:r>
          </w:p>
        </w:tc>
      </w:tr>
      <w:tr w:rsidR="00FA4E3C" w:rsidRPr="001915B8" w14:paraId="5B171D42" w14:textId="77777777" w:rsidTr="00FA4E3C">
        <w:tc>
          <w:tcPr>
            <w:tcW w:w="1413" w:type="dxa"/>
            <w:tcBorders>
              <w:top w:val="single" w:sz="4" w:space="0" w:color="auto"/>
              <w:left w:val="single" w:sz="4" w:space="0" w:color="auto"/>
              <w:bottom w:val="single" w:sz="4" w:space="0" w:color="auto"/>
              <w:right w:val="single" w:sz="4" w:space="0" w:color="auto"/>
            </w:tcBorders>
            <w:shd w:val="clear" w:color="auto" w:fill="auto"/>
          </w:tcPr>
          <w:p w14:paraId="31F0652A" w14:textId="5ECEA9C2" w:rsidR="00FA4E3C" w:rsidRPr="001915B8" w:rsidRDefault="00735750"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3C6403" w:rsidRPr="001915B8">
              <w:rPr>
                <w:rFonts w:ascii="Arial"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65C888" w14:textId="77777777" w:rsidR="00FA4E3C" w:rsidRPr="001915B8" w:rsidRDefault="00FA4E3C" w:rsidP="001F0B65">
            <w:pPr>
              <w:rPr>
                <w:rFonts w:ascii="Arial" w:hAnsi="Arial" w:cs="Arial"/>
                <w:sz w:val="24"/>
                <w:szCs w:val="24"/>
              </w:rPr>
            </w:pPr>
            <w:r w:rsidRPr="001915B8">
              <w:rPr>
                <w:rFonts w:ascii="Arial" w:hAnsi="Arial" w:cs="Arial"/>
                <w:sz w:val="24"/>
                <w:szCs w:val="24"/>
              </w:rPr>
              <w:t xml:space="preserve">Applicants </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1CB0629" w14:textId="554D20CB" w:rsidR="00FA4E3C" w:rsidRPr="001915B8" w:rsidRDefault="00FA4E3C" w:rsidP="001F0B65">
            <w:pPr>
              <w:pStyle w:val="QuestionMainBodyTextBold"/>
              <w:rPr>
                <w:rFonts w:ascii="Arial" w:hAnsi="Arial" w:cs="Arial"/>
                <w:b w:val="0"/>
                <w:bCs w:val="0"/>
                <w:sz w:val="24"/>
                <w:szCs w:val="24"/>
              </w:rPr>
            </w:pPr>
            <w:r w:rsidRPr="001915B8">
              <w:rPr>
                <w:rFonts w:ascii="Arial" w:hAnsi="Arial" w:cs="Arial"/>
                <w:b w:val="0"/>
                <w:bCs w:val="0"/>
                <w:sz w:val="24"/>
                <w:szCs w:val="24"/>
              </w:rPr>
              <w:t xml:space="preserve">The Proposed Development would connect into a future export pipeline </w:t>
            </w:r>
            <w:r w:rsidR="00AA3AFC" w:rsidRPr="001915B8">
              <w:rPr>
                <w:rFonts w:ascii="Arial" w:hAnsi="Arial" w:cs="Arial"/>
                <w:b w:val="0"/>
                <w:bCs w:val="0"/>
                <w:sz w:val="24"/>
                <w:szCs w:val="24"/>
              </w:rPr>
              <w:t xml:space="preserve">and storage facility </w:t>
            </w:r>
            <w:r w:rsidRPr="001915B8">
              <w:rPr>
                <w:rFonts w:ascii="Arial" w:hAnsi="Arial" w:cs="Arial"/>
                <w:b w:val="0"/>
                <w:bCs w:val="0"/>
                <w:sz w:val="24"/>
                <w:szCs w:val="24"/>
              </w:rPr>
              <w:t>that w</w:t>
            </w:r>
            <w:r w:rsidR="00AA3AFC" w:rsidRPr="001915B8">
              <w:rPr>
                <w:rFonts w:ascii="Arial" w:hAnsi="Arial" w:cs="Arial"/>
                <w:b w:val="0"/>
                <w:bCs w:val="0"/>
                <w:sz w:val="24"/>
                <w:szCs w:val="24"/>
              </w:rPr>
              <w:t>ould</w:t>
            </w:r>
            <w:r w:rsidRPr="001915B8">
              <w:rPr>
                <w:rFonts w:ascii="Arial" w:hAnsi="Arial" w:cs="Arial"/>
                <w:b w:val="0"/>
                <w:bCs w:val="0"/>
                <w:sz w:val="24"/>
                <w:szCs w:val="24"/>
              </w:rPr>
              <w:t xml:space="preserve"> be subject to separate consents. The Hornsea Project Four Offshore Wind Farm DCO Application, which is in the Examination stage of the process, proposes wind turbines being located partly above the ‘Endurance’ saline aquifer which is proposed as the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storage destination. </w:t>
            </w:r>
          </w:p>
          <w:p w14:paraId="74B83D5D" w14:textId="77102A39" w:rsidR="00FA4E3C" w:rsidRPr="001915B8" w:rsidRDefault="00FA4E3C" w:rsidP="0013020C">
            <w:pPr>
              <w:pStyle w:val="ListBullet"/>
              <w:numPr>
                <w:ilvl w:val="0"/>
                <w:numId w:val="0"/>
              </w:numPr>
              <w:ind w:left="32"/>
              <w:rPr>
                <w:rFonts w:ascii="Arial" w:hAnsi="Arial" w:cs="Arial"/>
                <w:sz w:val="24"/>
                <w:szCs w:val="24"/>
              </w:rPr>
            </w:pPr>
            <w:r w:rsidRPr="001915B8">
              <w:rPr>
                <w:rFonts w:ascii="Arial" w:hAnsi="Arial" w:cs="Arial"/>
                <w:sz w:val="24"/>
                <w:szCs w:val="24"/>
              </w:rPr>
              <w:t>Consider and provide further details on the potential for these projects to conflict with each other</w:t>
            </w:r>
            <w:r w:rsidR="0013020C" w:rsidRPr="001915B8">
              <w:rPr>
                <w:rFonts w:ascii="Arial" w:hAnsi="Arial" w:cs="Arial"/>
                <w:sz w:val="24"/>
                <w:szCs w:val="24"/>
              </w:rPr>
              <w:t xml:space="preserve"> and how any conflicts could be resolved</w:t>
            </w:r>
            <w:r w:rsidRPr="001915B8">
              <w:rPr>
                <w:rFonts w:ascii="Arial" w:hAnsi="Arial" w:cs="Arial"/>
                <w:sz w:val="24"/>
                <w:szCs w:val="24"/>
              </w:rPr>
              <w:t>.</w:t>
            </w:r>
          </w:p>
        </w:tc>
      </w:tr>
      <w:tr w:rsidR="001630B2" w:rsidRPr="001915B8" w14:paraId="0492E936" w14:textId="77777777" w:rsidTr="001630B2">
        <w:tc>
          <w:tcPr>
            <w:tcW w:w="1413" w:type="dxa"/>
            <w:tcBorders>
              <w:top w:val="single" w:sz="4" w:space="0" w:color="auto"/>
              <w:left w:val="single" w:sz="4" w:space="0" w:color="auto"/>
              <w:bottom w:val="single" w:sz="4" w:space="0" w:color="auto"/>
              <w:right w:val="single" w:sz="4" w:space="0" w:color="auto"/>
            </w:tcBorders>
            <w:shd w:val="clear" w:color="auto" w:fill="auto"/>
          </w:tcPr>
          <w:p w14:paraId="3E1FBCA2" w14:textId="39535C7B" w:rsidR="001630B2" w:rsidRPr="001915B8" w:rsidRDefault="001630B2"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3C6403" w:rsidRPr="001915B8">
              <w:rPr>
                <w:rFonts w:ascii="Arial" w:hAnsi="Arial" w:cs="Arial"/>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947468" w14:textId="77777777" w:rsidR="001630B2" w:rsidRPr="001915B8" w:rsidRDefault="001630B2" w:rsidP="001F0B65">
            <w:pPr>
              <w:rPr>
                <w:rFonts w:ascii="Arial" w:hAnsi="Arial" w:cs="Arial"/>
                <w:sz w:val="24"/>
                <w:szCs w:val="24"/>
              </w:rPr>
            </w:pPr>
            <w:r w:rsidRPr="001915B8">
              <w:rPr>
                <w:rFonts w:ascii="Arial" w:hAnsi="Arial" w:cs="Arial"/>
                <w:sz w:val="24"/>
                <w:szCs w:val="24"/>
              </w:rPr>
              <w:t>Applicants</w:t>
            </w:r>
          </w:p>
          <w:p w14:paraId="7442A6A6" w14:textId="77777777" w:rsidR="001630B2" w:rsidRPr="001915B8" w:rsidRDefault="001630B2"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C002B96" w14:textId="6D477A4B" w:rsidR="001630B2" w:rsidRPr="001915B8" w:rsidRDefault="001630B2" w:rsidP="001630B2">
            <w:pPr>
              <w:pStyle w:val="QuestionMainBodyTextBold"/>
              <w:rPr>
                <w:rFonts w:ascii="Arial" w:hAnsi="Arial" w:cs="Arial"/>
                <w:b w:val="0"/>
                <w:bCs w:val="0"/>
                <w:sz w:val="24"/>
                <w:szCs w:val="24"/>
              </w:rPr>
            </w:pPr>
            <w:r w:rsidRPr="001915B8">
              <w:rPr>
                <w:rFonts w:ascii="Arial" w:hAnsi="Arial" w:cs="Arial"/>
                <w:b w:val="0"/>
                <w:bCs w:val="0"/>
                <w:sz w:val="24"/>
                <w:szCs w:val="24"/>
              </w:rPr>
              <w:t xml:space="preserve">In paragraph 2.2.6 of the Planning Statement [APP-070] and other parts of the application documentation it states that Net Zero North Sea Storage will be responsible for the offshore elements of </w:t>
            </w:r>
            <w:r w:rsidR="00D25C16" w:rsidRPr="001915B8">
              <w:rPr>
                <w:rFonts w:ascii="Arial" w:hAnsi="Arial" w:cs="Arial"/>
                <w:b w:val="0"/>
                <w:bCs w:val="0"/>
                <w:sz w:val="24"/>
                <w:szCs w:val="24"/>
              </w:rPr>
              <w:t>Net Zero Teesside (</w:t>
            </w:r>
            <w:r w:rsidRPr="001915B8">
              <w:rPr>
                <w:rFonts w:ascii="Arial" w:hAnsi="Arial" w:cs="Arial"/>
                <w:b w:val="0"/>
                <w:bCs w:val="0"/>
                <w:sz w:val="24"/>
                <w:szCs w:val="24"/>
              </w:rPr>
              <w:t>NZT</w:t>
            </w:r>
            <w:r w:rsidR="00D25C16" w:rsidRPr="001915B8">
              <w:rPr>
                <w:rFonts w:ascii="Arial" w:hAnsi="Arial" w:cs="Arial"/>
                <w:b w:val="0"/>
                <w:bCs w:val="0"/>
                <w:sz w:val="24"/>
                <w:szCs w:val="24"/>
              </w:rPr>
              <w:t>)</w:t>
            </w:r>
            <w:r w:rsidRPr="001915B8">
              <w:rPr>
                <w:rFonts w:ascii="Arial" w:hAnsi="Arial" w:cs="Arial"/>
                <w:b w:val="0"/>
                <w:bCs w:val="0"/>
                <w:sz w:val="24"/>
                <w:szCs w:val="24"/>
              </w:rPr>
              <w:t xml:space="preserve"> comprising the offshore section of the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export pipeline (to a suitable offshore geological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storage site under the North Sea,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injection wells and associated infrastructure. Paragraph 1.1.4 of the </w:t>
            </w:r>
            <w:r w:rsidR="00795604" w:rsidRPr="001915B8">
              <w:rPr>
                <w:rFonts w:ascii="Arial" w:hAnsi="Arial" w:cs="Arial"/>
                <w:b w:val="0"/>
                <w:bCs w:val="0"/>
                <w:sz w:val="24"/>
                <w:szCs w:val="24"/>
              </w:rPr>
              <w:t>Carbon Capture Readiness (</w:t>
            </w:r>
            <w:r w:rsidRPr="001915B8">
              <w:rPr>
                <w:rFonts w:ascii="Arial" w:hAnsi="Arial" w:cs="Arial"/>
                <w:b w:val="0"/>
                <w:bCs w:val="0"/>
                <w:sz w:val="24"/>
                <w:szCs w:val="24"/>
              </w:rPr>
              <w:t>CCR</w:t>
            </w:r>
            <w:r w:rsidR="00795604" w:rsidRPr="001915B8">
              <w:rPr>
                <w:rFonts w:ascii="Arial" w:hAnsi="Arial" w:cs="Arial"/>
                <w:b w:val="0"/>
                <w:bCs w:val="0"/>
                <w:sz w:val="24"/>
                <w:szCs w:val="24"/>
              </w:rPr>
              <w:t>)</w:t>
            </w:r>
            <w:r w:rsidRPr="001915B8">
              <w:rPr>
                <w:rFonts w:ascii="Arial" w:hAnsi="Arial" w:cs="Arial"/>
                <w:b w:val="0"/>
                <w:bCs w:val="0"/>
                <w:sz w:val="24"/>
                <w:szCs w:val="24"/>
              </w:rPr>
              <w:t xml:space="preserve"> Assessment indicates that consent for the routing, construction and operation of the offshore pipeline is being progressed by Northern Endurance Partnership.</w:t>
            </w:r>
          </w:p>
          <w:p w14:paraId="6D94E7F1" w14:textId="2B263CF2" w:rsidR="001630B2" w:rsidRPr="001915B8" w:rsidRDefault="001630B2" w:rsidP="001630B2">
            <w:pPr>
              <w:pStyle w:val="QuestionMainBodyTextBold"/>
              <w:rPr>
                <w:rFonts w:ascii="Arial" w:hAnsi="Arial" w:cs="Arial"/>
                <w:b w:val="0"/>
                <w:bCs w:val="0"/>
                <w:sz w:val="24"/>
                <w:szCs w:val="24"/>
              </w:rPr>
            </w:pPr>
            <w:r w:rsidRPr="001915B8">
              <w:rPr>
                <w:rFonts w:ascii="Arial" w:hAnsi="Arial" w:cs="Arial"/>
                <w:b w:val="0"/>
                <w:bCs w:val="0"/>
                <w:sz w:val="24"/>
                <w:szCs w:val="24"/>
              </w:rPr>
              <w:t>Please clarify</w:t>
            </w:r>
            <w:r w:rsidR="002077AA" w:rsidRPr="001915B8">
              <w:rPr>
                <w:rFonts w:ascii="Arial" w:hAnsi="Arial" w:cs="Arial"/>
                <w:b w:val="0"/>
                <w:bCs w:val="0"/>
                <w:sz w:val="24"/>
                <w:szCs w:val="24"/>
              </w:rPr>
              <w:t xml:space="preserve"> the re</w:t>
            </w:r>
            <w:r w:rsidR="001907BD" w:rsidRPr="001915B8">
              <w:rPr>
                <w:rFonts w:ascii="Arial" w:hAnsi="Arial" w:cs="Arial"/>
                <w:b w:val="0"/>
                <w:bCs w:val="0"/>
                <w:sz w:val="24"/>
                <w:szCs w:val="24"/>
              </w:rPr>
              <w:t>sponsibilities</w:t>
            </w:r>
            <w:r w:rsidR="00557108" w:rsidRPr="001915B8">
              <w:rPr>
                <w:rFonts w:ascii="Arial" w:hAnsi="Arial" w:cs="Arial"/>
                <w:b w:val="0"/>
                <w:bCs w:val="0"/>
                <w:sz w:val="24"/>
                <w:szCs w:val="24"/>
              </w:rPr>
              <w:t xml:space="preserve"> for obtaining the different consents</w:t>
            </w:r>
            <w:r w:rsidRPr="001915B8">
              <w:rPr>
                <w:rFonts w:ascii="Arial" w:hAnsi="Arial" w:cs="Arial"/>
                <w:b w:val="0"/>
                <w:bCs w:val="0"/>
                <w:sz w:val="24"/>
                <w:szCs w:val="24"/>
              </w:rPr>
              <w:t>.</w:t>
            </w:r>
          </w:p>
        </w:tc>
      </w:tr>
      <w:tr w:rsidR="002E1BFB" w:rsidRPr="001915B8" w14:paraId="229D3653" w14:textId="77777777" w:rsidTr="002E1BFB">
        <w:tc>
          <w:tcPr>
            <w:tcW w:w="1413" w:type="dxa"/>
            <w:tcBorders>
              <w:top w:val="single" w:sz="4" w:space="0" w:color="auto"/>
              <w:left w:val="single" w:sz="4" w:space="0" w:color="auto"/>
              <w:bottom w:val="single" w:sz="4" w:space="0" w:color="auto"/>
              <w:right w:val="single" w:sz="4" w:space="0" w:color="auto"/>
            </w:tcBorders>
            <w:shd w:val="clear" w:color="auto" w:fill="auto"/>
          </w:tcPr>
          <w:p w14:paraId="5D5EA64D" w14:textId="4E0FAED4" w:rsidR="002E1BFB" w:rsidRPr="001915B8" w:rsidRDefault="002E1BFB" w:rsidP="002E1BFB">
            <w:pPr>
              <w:pStyle w:val="CAquesitons"/>
              <w:numPr>
                <w:ilvl w:val="0"/>
                <w:numId w:val="0"/>
              </w:numPr>
              <w:rPr>
                <w:rFonts w:ascii="Arial" w:hAnsi="Arial" w:cs="Arial"/>
                <w:sz w:val="24"/>
                <w:szCs w:val="24"/>
              </w:rPr>
            </w:pPr>
            <w:r w:rsidRPr="001915B8">
              <w:rPr>
                <w:rFonts w:ascii="Arial" w:hAnsi="Arial" w:cs="Arial"/>
                <w:sz w:val="24"/>
                <w:szCs w:val="24"/>
              </w:rPr>
              <w:t>GEN.1.</w:t>
            </w:r>
            <w:r w:rsidR="003C6403" w:rsidRPr="001915B8">
              <w:rPr>
                <w:rFonts w:ascii="Arial" w:hAnsi="Arial" w:cs="Arial"/>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1EBE41" w14:textId="77777777" w:rsidR="002E1BFB" w:rsidRPr="001915B8" w:rsidRDefault="002E1BFB" w:rsidP="001F0B65">
            <w:pPr>
              <w:rPr>
                <w:rFonts w:ascii="Arial" w:hAnsi="Arial" w:cs="Arial"/>
                <w:sz w:val="24"/>
                <w:szCs w:val="24"/>
              </w:rPr>
            </w:pPr>
            <w:r w:rsidRPr="001915B8">
              <w:rPr>
                <w:rFonts w:ascii="Arial" w:hAnsi="Arial" w:cs="Arial"/>
                <w:sz w:val="24"/>
                <w:szCs w:val="24"/>
              </w:rPr>
              <w:t xml:space="preserve">National Grid Ventures </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D7574C5" w14:textId="77777777" w:rsidR="002E1BFB" w:rsidRPr="001915B8" w:rsidRDefault="002E1BFB" w:rsidP="002E1BFB">
            <w:pPr>
              <w:pStyle w:val="QuestionMainBodyTextBold"/>
              <w:rPr>
                <w:rFonts w:ascii="Arial" w:hAnsi="Arial" w:cs="Arial"/>
                <w:b w:val="0"/>
                <w:bCs w:val="0"/>
                <w:sz w:val="24"/>
                <w:szCs w:val="24"/>
              </w:rPr>
            </w:pPr>
            <w:r w:rsidRPr="001915B8">
              <w:rPr>
                <w:rFonts w:ascii="Arial" w:hAnsi="Arial" w:cs="Arial"/>
                <w:b w:val="0"/>
                <w:bCs w:val="0"/>
                <w:sz w:val="24"/>
                <w:szCs w:val="24"/>
              </w:rPr>
              <w:t xml:space="preserve">National Grid Ventures [RR-007] refers to the Humber Low Carbon Pipelines project. </w:t>
            </w:r>
          </w:p>
          <w:p w14:paraId="3E0D6309" w14:textId="77777777" w:rsidR="002E1BFB" w:rsidRPr="001915B8" w:rsidRDefault="002E1BFB" w:rsidP="002E1BFB">
            <w:pPr>
              <w:pStyle w:val="QuestionMainBodyTextBold"/>
              <w:rPr>
                <w:rFonts w:ascii="Arial" w:hAnsi="Arial" w:cs="Arial"/>
                <w:b w:val="0"/>
                <w:bCs w:val="0"/>
                <w:sz w:val="24"/>
                <w:szCs w:val="24"/>
              </w:rPr>
            </w:pPr>
            <w:r w:rsidRPr="001915B8">
              <w:rPr>
                <w:rFonts w:ascii="Arial" w:hAnsi="Arial" w:cs="Arial"/>
                <w:b w:val="0"/>
                <w:bCs w:val="0"/>
                <w:sz w:val="24"/>
                <w:szCs w:val="24"/>
              </w:rPr>
              <w:t>National Grid Ventures is asked to provide an update on the Humber Low Carbon Pipelines project and include the anticipated timescale for submission of the DCO application.</w:t>
            </w:r>
          </w:p>
        </w:tc>
      </w:tr>
      <w:tr w:rsidR="00F65557" w:rsidRPr="001915B8" w14:paraId="6D061A7E" w14:textId="77777777" w:rsidTr="00F65557">
        <w:tc>
          <w:tcPr>
            <w:tcW w:w="1413" w:type="dxa"/>
            <w:tcBorders>
              <w:top w:val="single" w:sz="4" w:space="0" w:color="auto"/>
              <w:left w:val="single" w:sz="4" w:space="0" w:color="auto"/>
              <w:bottom w:val="single" w:sz="4" w:space="0" w:color="auto"/>
              <w:right w:val="single" w:sz="4" w:space="0" w:color="auto"/>
            </w:tcBorders>
            <w:shd w:val="clear" w:color="auto" w:fill="auto"/>
          </w:tcPr>
          <w:p w14:paraId="2607B346" w14:textId="4AB2D42E" w:rsidR="00F65557" w:rsidRPr="001915B8" w:rsidRDefault="00F65557"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3C6403" w:rsidRPr="001915B8">
              <w:rPr>
                <w:rFonts w:ascii="Arial" w:hAnsi="Arial" w:cs="Arial"/>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753AD5" w14:textId="77777777" w:rsidR="00F65557" w:rsidRPr="001915B8" w:rsidRDefault="00F65557" w:rsidP="001F0B65">
            <w:pPr>
              <w:rPr>
                <w:rFonts w:ascii="Arial" w:hAnsi="Arial" w:cs="Arial"/>
                <w:sz w:val="24"/>
                <w:szCs w:val="24"/>
              </w:rPr>
            </w:pPr>
            <w:r w:rsidRPr="001915B8">
              <w:rPr>
                <w:rFonts w:ascii="Arial" w:hAnsi="Arial" w:cs="Arial"/>
                <w:sz w:val="24"/>
                <w:szCs w:val="24"/>
              </w:rPr>
              <w:t>Applicants</w:t>
            </w:r>
          </w:p>
          <w:p w14:paraId="7C5EABE8" w14:textId="77777777" w:rsidR="00F65557" w:rsidRPr="001915B8" w:rsidRDefault="00F65557" w:rsidP="001F0B65">
            <w:pPr>
              <w:rPr>
                <w:rFonts w:ascii="Arial" w:hAnsi="Arial" w:cs="Arial"/>
                <w:sz w:val="24"/>
                <w:szCs w:val="24"/>
              </w:rPr>
            </w:pPr>
            <w:r w:rsidRPr="001915B8">
              <w:rPr>
                <w:rFonts w:ascii="Arial" w:hAnsi="Arial" w:cs="Arial"/>
                <w:sz w:val="24"/>
                <w:szCs w:val="24"/>
              </w:rPr>
              <w:t>National Grid Ventures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6F5DBC4" w14:textId="77777777" w:rsidR="00F65557" w:rsidRPr="001915B8" w:rsidRDefault="00F65557" w:rsidP="00F65557">
            <w:pPr>
              <w:pStyle w:val="QuestionMainBodyTextBold"/>
              <w:rPr>
                <w:rFonts w:ascii="Arial" w:hAnsi="Arial" w:cs="Arial"/>
                <w:b w:val="0"/>
                <w:bCs w:val="0"/>
                <w:sz w:val="24"/>
                <w:szCs w:val="24"/>
              </w:rPr>
            </w:pPr>
            <w:r w:rsidRPr="001915B8">
              <w:rPr>
                <w:rFonts w:ascii="Arial" w:hAnsi="Arial" w:cs="Arial"/>
                <w:b w:val="0"/>
                <w:bCs w:val="0"/>
                <w:sz w:val="24"/>
                <w:szCs w:val="24"/>
              </w:rPr>
              <w:t xml:space="preserve">National Grid Carbon is a National Grid Ventures company [RR-007]. National Grid Carbon is also part of NZT Storage (Funding Statement section 2.) </w:t>
            </w:r>
          </w:p>
          <w:p w14:paraId="30FCCB0A" w14:textId="77777777" w:rsidR="00F65557" w:rsidRPr="001915B8" w:rsidRDefault="00F65557" w:rsidP="00F65557">
            <w:pPr>
              <w:pStyle w:val="QuestionMainBodyTextBold"/>
              <w:rPr>
                <w:rFonts w:ascii="Arial" w:hAnsi="Arial" w:cs="Arial"/>
                <w:b w:val="0"/>
                <w:bCs w:val="0"/>
                <w:sz w:val="24"/>
                <w:szCs w:val="24"/>
              </w:rPr>
            </w:pPr>
            <w:r w:rsidRPr="001915B8">
              <w:rPr>
                <w:rFonts w:ascii="Arial" w:hAnsi="Arial" w:cs="Arial"/>
                <w:b w:val="0"/>
                <w:bCs w:val="0"/>
                <w:sz w:val="24"/>
                <w:szCs w:val="24"/>
              </w:rPr>
              <w:lastRenderedPageBreak/>
              <w:t>The Applicants and National Grid Ventures are asked to explain the relationship between the two entities. Additionally, explain the relationship with National Grid Electricity Transmission PLC [RR-012] and National Grid Gas PLC [RR-013].</w:t>
            </w:r>
          </w:p>
        </w:tc>
      </w:tr>
      <w:tr w:rsidR="00356542" w:rsidRPr="001915B8" w14:paraId="6BB175DA" w14:textId="77777777" w:rsidTr="00356542">
        <w:tc>
          <w:tcPr>
            <w:tcW w:w="1413" w:type="dxa"/>
            <w:tcBorders>
              <w:top w:val="single" w:sz="4" w:space="0" w:color="auto"/>
              <w:left w:val="single" w:sz="4" w:space="0" w:color="auto"/>
              <w:bottom w:val="single" w:sz="4" w:space="0" w:color="auto"/>
              <w:right w:val="single" w:sz="4" w:space="0" w:color="auto"/>
            </w:tcBorders>
            <w:shd w:val="clear" w:color="auto" w:fill="auto"/>
          </w:tcPr>
          <w:p w14:paraId="3113E23A" w14:textId="2175C70B" w:rsidR="00356542" w:rsidRPr="001915B8" w:rsidRDefault="00356542" w:rsidP="001F0B65">
            <w:pPr>
              <w:pStyle w:val="CAquesitons"/>
              <w:numPr>
                <w:ilvl w:val="0"/>
                <w:numId w:val="0"/>
              </w:numPr>
              <w:rPr>
                <w:rFonts w:ascii="Arial" w:hAnsi="Arial" w:cs="Arial"/>
                <w:sz w:val="24"/>
                <w:szCs w:val="24"/>
              </w:rPr>
            </w:pPr>
            <w:r w:rsidRPr="001915B8">
              <w:rPr>
                <w:rFonts w:ascii="Arial" w:hAnsi="Arial" w:cs="Arial"/>
                <w:sz w:val="24"/>
                <w:szCs w:val="24"/>
              </w:rPr>
              <w:lastRenderedPageBreak/>
              <w:t>GEN.1.</w:t>
            </w:r>
            <w:r w:rsidR="00590B17" w:rsidRPr="001915B8">
              <w:rPr>
                <w:rFonts w:ascii="Arial" w:hAnsi="Arial" w:cs="Arial"/>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DA8E5B" w14:textId="77777777" w:rsidR="00356542" w:rsidRPr="001915B8" w:rsidRDefault="00356542" w:rsidP="001F0B65">
            <w:pPr>
              <w:rPr>
                <w:rFonts w:ascii="Arial" w:hAnsi="Arial" w:cs="Arial"/>
                <w:sz w:val="24"/>
                <w:szCs w:val="24"/>
              </w:rPr>
            </w:pPr>
            <w:r w:rsidRPr="001915B8">
              <w:rPr>
                <w:rFonts w:ascii="Arial" w:hAnsi="Arial" w:cs="Arial"/>
                <w:sz w:val="24"/>
                <w:szCs w:val="24"/>
              </w:rPr>
              <w:t>Applicants</w:t>
            </w:r>
          </w:p>
          <w:p w14:paraId="7594173E" w14:textId="77777777" w:rsidR="00356542" w:rsidRPr="001915B8" w:rsidRDefault="00356542"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D4C8BBA" w14:textId="33D78BF3" w:rsidR="00356542" w:rsidRPr="001915B8" w:rsidRDefault="00356542" w:rsidP="00356542">
            <w:pPr>
              <w:pStyle w:val="QuestionMainBodyTextBold"/>
              <w:rPr>
                <w:rFonts w:ascii="Arial" w:hAnsi="Arial" w:cs="Arial"/>
                <w:b w:val="0"/>
                <w:bCs w:val="0"/>
                <w:sz w:val="24"/>
                <w:szCs w:val="24"/>
              </w:rPr>
            </w:pPr>
            <w:r w:rsidRPr="001915B8">
              <w:rPr>
                <w:rFonts w:ascii="Arial" w:hAnsi="Arial" w:cs="Arial"/>
                <w:b w:val="0"/>
                <w:bCs w:val="0"/>
                <w:sz w:val="24"/>
                <w:szCs w:val="24"/>
              </w:rPr>
              <w:t xml:space="preserve">No maximum height for the heat recovery steam generator (HRSG) stack is specified in </w:t>
            </w:r>
            <w:r w:rsidR="00123306" w:rsidRPr="001915B8">
              <w:rPr>
                <w:rFonts w:ascii="Arial" w:hAnsi="Arial" w:cs="Arial"/>
                <w:b w:val="0"/>
                <w:bCs w:val="0"/>
                <w:sz w:val="24"/>
                <w:szCs w:val="24"/>
              </w:rPr>
              <w:t>Environmental Statement (</w:t>
            </w:r>
            <w:r w:rsidRPr="001915B8">
              <w:rPr>
                <w:rFonts w:ascii="Arial" w:hAnsi="Arial" w:cs="Arial"/>
                <w:b w:val="0"/>
                <w:bCs w:val="0"/>
                <w:sz w:val="24"/>
                <w:szCs w:val="24"/>
              </w:rPr>
              <w:t>ES</w:t>
            </w:r>
            <w:r w:rsidR="00D96385" w:rsidRPr="001915B8">
              <w:rPr>
                <w:rFonts w:ascii="Arial" w:hAnsi="Arial" w:cs="Arial"/>
                <w:b w:val="0"/>
                <w:bCs w:val="0"/>
                <w:sz w:val="24"/>
                <w:szCs w:val="24"/>
              </w:rPr>
              <w:t>)</w:t>
            </w:r>
            <w:r w:rsidRPr="001915B8">
              <w:rPr>
                <w:rFonts w:ascii="Arial" w:hAnsi="Arial" w:cs="Arial"/>
                <w:b w:val="0"/>
                <w:bCs w:val="0"/>
                <w:sz w:val="24"/>
                <w:szCs w:val="24"/>
              </w:rPr>
              <w:t xml:space="preserve"> Chapter 4, Table 4-1. An anticipated maximum height of 110m </w:t>
            </w:r>
            <w:r w:rsidR="00EF6E22" w:rsidRPr="001915B8">
              <w:rPr>
                <w:rFonts w:ascii="Arial" w:hAnsi="Arial" w:cs="Arial"/>
                <w:b w:val="0"/>
                <w:bCs w:val="0"/>
                <w:sz w:val="24"/>
                <w:szCs w:val="24"/>
              </w:rPr>
              <w:t>Above Ordnance Datum (</w:t>
            </w:r>
            <w:r w:rsidRPr="001915B8">
              <w:rPr>
                <w:rFonts w:ascii="Arial" w:hAnsi="Arial" w:cs="Arial"/>
                <w:b w:val="0"/>
                <w:bCs w:val="0"/>
                <w:sz w:val="24"/>
                <w:szCs w:val="24"/>
              </w:rPr>
              <w:t>AOD</w:t>
            </w:r>
            <w:r w:rsidR="00EF6E22" w:rsidRPr="001915B8">
              <w:rPr>
                <w:rFonts w:ascii="Arial" w:hAnsi="Arial" w:cs="Arial"/>
                <w:b w:val="0"/>
                <w:bCs w:val="0"/>
                <w:sz w:val="24"/>
                <w:szCs w:val="24"/>
              </w:rPr>
              <w:t>)</w:t>
            </w:r>
            <w:r w:rsidRPr="001915B8">
              <w:rPr>
                <w:rFonts w:ascii="Arial" w:hAnsi="Arial" w:cs="Arial"/>
                <w:b w:val="0"/>
                <w:bCs w:val="0"/>
                <w:sz w:val="24"/>
                <w:szCs w:val="24"/>
              </w:rPr>
              <w:t xml:space="preserve"> is annotated on the </w:t>
            </w:r>
            <w:r w:rsidR="002C4EA4" w:rsidRPr="001915B8">
              <w:rPr>
                <w:rFonts w:ascii="Arial" w:hAnsi="Arial" w:cs="Arial"/>
                <w:b w:val="0"/>
                <w:sz w:val="24"/>
                <w:szCs w:val="24"/>
              </w:rPr>
              <w:t>Power Capture and Compression (</w:t>
            </w:r>
            <w:r w:rsidRPr="001915B8">
              <w:rPr>
                <w:rFonts w:ascii="Arial" w:hAnsi="Arial" w:cs="Arial"/>
                <w:b w:val="0"/>
                <w:sz w:val="24"/>
                <w:szCs w:val="24"/>
              </w:rPr>
              <w:t>PCC</w:t>
            </w:r>
            <w:r w:rsidR="002C4EA4" w:rsidRPr="001915B8">
              <w:rPr>
                <w:rFonts w:ascii="Arial" w:hAnsi="Arial" w:cs="Arial"/>
                <w:b w:val="0"/>
                <w:sz w:val="24"/>
                <w:szCs w:val="24"/>
              </w:rPr>
              <w:t>)</w:t>
            </w:r>
            <w:r w:rsidRPr="001915B8">
              <w:rPr>
                <w:rFonts w:ascii="Arial" w:hAnsi="Arial" w:cs="Arial"/>
                <w:b w:val="0"/>
                <w:bCs w:val="0"/>
                <w:sz w:val="24"/>
                <w:szCs w:val="24"/>
              </w:rPr>
              <w:t xml:space="preserve"> Site Elevation Plan but this is not identified as a document to be certified in Schedule 14 of the dDCO. No parameters are stated in ES Chapter 14. The EA [RR-024] stated that the Applicant should provide a worst</w:t>
            </w:r>
            <w:r w:rsidR="00EF6E22" w:rsidRPr="001915B8">
              <w:rPr>
                <w:rFonts w:ascii="Arial" w:hAnsi="Arial" w:cs="Arial"/>
                <w:b w:val="0"/>
                <w:bCs w:val="0"/>
                <w:sz w:val="24"/>
                <w:szCs w:val="24"/>
              </w:rPr>
              <w:t>-</w:t>
            </w:r>
            <w:r w:rsidRPr="001915B8">
              <w:rPr>
                <w:rFonts w:ascii="Arial" w:hAnsi="Arial" w:cs="Arial"/>
                <w:b w:val="0"/>
                <w:bCs w:val="0"/>
                <w:sz w:val="24"/>
                <w:szCs w:val="24"/>
              </w:rPr>
              <w:t xml:space="preserve">case prediction of the height, </w:t>
            </w:r>
            <w:proofErr w:type="gramStart"/>
            <w:r w:rsidRPr="001915B8">
              <w:rPr>
                <w:rFonts w:ascii="Arial" w:hAnsi="Arial" w:cs="Arial"/>
                <w:b w:val="0"/>
                <w:bCs w:val="0"/>
                <w:sz w:val="24"/>
                <w:szCs w:val="24"/>
              </w:rPr>
              <w:t>width</w:t>
            </w:r>
            <w:proofErr w:type="gramEnd"/>
            <w:r w:rsidRPr="001915B8">
              <w:rPr>
                <w:rFonts w:ascii="Arial" w:hAnsi="Arial" w:cs="Arial"/>
                <w:b w:val="0"/>
                <w:bCs w:val="0"/>
                <w:sz w:val="24"/>
                <w:szCs w:val="24"/>
              </w:rPr>
              <w:t xml:space="preserve"> and location of the HRSG stack with regard to the air quality assessment. Minimum and maximum parameters of the stack for the auxiliary boiler (if required) have not been stated and the stack is not annotated on the PCC Site Elevation Plan. No maximum width is stated for either stack. Their final locations are not fixed but are shown indicatively on ES Figure 4-1 and siting would be restricted to development areas shown for Work No. 1A and 1C on the Works’ Plans. </w:t>
            </w:r>
          </w:p>
          <w:p w14:paraId="0C992F1F" w14:textId="77777777" w:rsidR="00356542" w:rsidRPr="001915B8" w:rsidRDefault="00356542" w:rsidP="00356542">
            <w:pPr>
              <w:pStyle w:val="QuestionMainBodyTextBold"/>
              <w:rPr>
                <w:rFonts w:ascii="Arial" w:hAnsi="Arial" w:cs="Arial"/>
                <w:b w:val="0"/>
                <w:bCs w:val="0"/>
                <w:sz w:val="24"/>
                <w:szCs w:val="24"/>
              </w:rPr>
            </w:pPr>
            <w:r w:rsidRPr="001915B8">
              <w:rPr>
                <w:rFonts w:ascii="Arial" w:hAnsi="Arial" w:cs="Arial"/>
                <w:b w:val="0"/>
                <w:bCs w:val="0"/>
                <w:sz w:val="24"/>
                <w:szCs w:val="24"/>
              </w:rPr>
              <w:t>Can the Applicants confirm the minimum and maximum parameters (height and width) that have been used in the ES assessments for the heat recovery steam generator stack and auxiliary boiler stack?</w:t>
            </w:r>
          </w:p>
        </w:tc>
      </w:tr>
      <w:tr w:rsidR="005825E6" w:rsidRPr="001915B8" w14:paraId="4ACD590C" w14:textId="77777777" w:rsidTr="005825E6">
        <w:tc>
          <w:tcPr>
            <w:tcW w:w="1413" w:type="dxa"/>
            <w:tcBorders>
              <w:top w:val="single" w:sz="4" w:space="0" w:color="auto"/>
              <w:left w:val="single" w:sz="4" w:space="0" w:color="auto"/>
              <w:bottom w:val="single" w:sz="4" w:space="0" w:color="auto"/>
              <w:right w:val="single" w:sz="4" w:space="0" w:color="auto"/>
            </w:tcBorders>
            <w:shd w:val="clear" w:color="auto" w:fill="auto"/>
          </w:tcPr>
          <w:p w14:paraId="32BF552B" w14:textId="3E61C1D8" w:rsidR="005825E6" w:rsidRPr="001915B8" w:rsidRDefault="005825E6"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331382" w14:textId="77777777" w:rsidR="005825E6" w:rsidRPr="001915B8" w:rsidRDefault="005825E6" w:rsidP="001F0B65">
            <w:pPr>
              <w:rPr>
                <w:rFonts w:ascii="Arial" w:hAnsi="Arial" w:cs="Arial"/>
                <w:sz w:val="24"/>
                <w:szCs w:val="24"/>
              </w:rPr>
            </w:pPr>
            <w:r w:rsidRPr="001915B8">
              <w:rPr>
                <w:rFonts w:ascii="Arial" w:hAnsi="Arial" w:cs="Arial"/>
                <w:sz w:val="24"/>
                <w:szCs w:val="24"/>
              </w:rPr>
              <w:t>Applicants</w:t>
            </w:r>
          </w:p>
          <w:p w14:paraId="4F80479B" w14:textId="77777777" w:rsidR="005825E6" w:rsidRPr="001915B8" w:rsidRDefault="005825E6"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747D603" w14:textId="5353BE74" w:rsidR="005825E6" w:rsidRPr="001915B8" w:rsidRDefault="005825E6" w:rsidP="005825E6">
            <w:pPr>
              <w:pStyle w:val="QuestionMainBodyTextBold"/>
              <w:rPr>
                <w:rFonts w:ascii="Arial" w:hAnsi="Arial" w:cs="Arial"/>
                <w:b w:val="0"/>
                <w:bCs w:val="0"/>
                <w:sz w:val="24"/>
                <w:szCs w:val="24"/>
              </w:rPr>
            </w:pPr>
            <w:r w:rsidRPr="001915B8">
              <w:rPr>
                <w:rFonts w:ascii="Arial" w:hAnsi="Arial" w:cs="Arial"/>
                <w:b w:val="0"/>
                <w:bCs w:val="0"/>
                <w:sz w:val="24"/>
                <w:szCs w:val="24"/>
              </w:rPr>
              <w:t xml:space="preserve">Can the Applicants confirm what the maximum width (inner diameter) of the main (absorber) stack is, as Schedule 15 of the dDCO states it is 6.5m but ES Chapter 8 describes the assessment using a parameter of 6.6m? </w:t>
            </w:r>
            <w:r w:rsidR="00C316B1" w:rsidRPr="001915B8">
              <w:rPr>
                <w:rFonts w:ascii="Arial" w:hAnsi="Arial" w:cs="Arial"/>
                <w:b w:val="0"/>
                <w:bCs w:val="0"/>
                <w:sz w:val="24"/>
                <w:szCs w:val="24"/>
              </w:rPr>
              <w:t>If it is the former</w:t>
            </w:r>
            <w:r w:rsidR="00184629" w:rsidRPr="001915B8">
              <w:rPr>
                <w:rFonts w:ascii="Arial" w:hAnsi="Arial" w:cs="Arial"/>
                <w:b w:val="0"/>
                <w:bCs w:val="0"/>
                <w:sz w:val="24"/>
                <w:szCs w:val="24"/>
              </w:rPr>
              <w:t>, does this have implications for the assessment of effects?</w:t>
            </w:r>
          </w:p>
          <w:p w14:paraId="69E9D641" w14:textId="77777777" w:rsidR="005825E6" w:rsidRPr="001915B8" w:rsidRDefault="005825E6" w:rsidP="005825E6">
            <w:pPr>
              <w:pStyle w:val="QuestionMainBodyTextBold"/>
              <w:rPr>
                <w:rFonts w:ascii="Arial" w:hAnsi="Arial" w:cs="Arial"/>
                <w:b w:val="0"/>
                <w:bCs w:val="0"/>
                <w:sz w:val="24"/>
                <w:szCs w:val="24"/>
              </w:rPr>
            </w:pPr>
            <w:r w:rsidRPr="001915B8">
              <w:rPr>
                <w:rFonts w:ascii="Arial" w:hAnsi="Arial" w:cs="Arial"/>
                <w:b w:val="0"/>
                <w:bCs w:val="0"/>
                <w:sz w:val="24"/>
                <w:szCs w:val="24"/>
              </w:rPr>
              <w:t>Can the Applicants confirm the minimum width parameter for the main (absorber) stack that has been used in assessment in the ES and whether any sensitivity testing has been undertaken to understand the likely effects arising from the range of diameters?</w:t>
            </w:r>
          </w:p>
        </w:tc>
      </w:tr>
      <w:tr w:rsidR="00F1437D" w:rsidRPr="001915B8" w14:paraId="095FCD3F" w14:textId="77777777" w:rsidTr="422FCD1F">
        <w:tc>
          <w:tcPr>
            <w:tcW w:w="1413" w:type="dxa"/>
            <w:shd w:val="clear" w:color="auto" w:fill="auto"/>
          </w:tcPr>
          <w:p w14:paraId="0BA15480" w14:textId="475654EF" w:rsidR="00F1437D" w:rsidRPr="001915B8" w:rsidRDefault="00F1437D" w:rsidP="00F2112B">
            <w:pPr>
              <w:pStyle w:val="CAquesitons"/>
              <w:numPr>
                <w:ilvl w:val="0"/>
                <w:numId w:val="0"/>
              </w:numPr>
              <w:ind w:left="360" w:hanging="360"/>
              <w:rPr>
                <w:rFonts w:ascii="Arial" w:hAnsi="Arial" w:cs="Arial"/>
                <w:sz w:val="24"/>
                <w:szCs w:val="24"/>
              </w:rPr>
            </w:pPr>
            <w:r w:rsidRPr="001915B8">
              <w:rPr>
                <w:rFonts w:ascii="Arial" w:hAnsi="Arial" w:cs="Arial"/>
                <w:sz w:val="24"/>
                <w:szCs w:val="24"/>
              </w:rPr>
              <w:t>GEN</w:t>
            </w:r>
            <w:r w:rsidR="00A72FDA" w:rsidRPr="001915B8">
              <w:rPr>
                <w:rFonts w:ascii="Arial" w:hAnsi="Arial" w:cs="Arial"/>
                <w:sz w:val="24"/>
                <w:szCs w:val="24"/>
              </w:rPr>
              <w:t>.</w:t>
            </w:r>
            <w:r w:rsidR="000904DA" w:rsidRPr="001915B8">
              <w:rPr>
                <w:rFonts w:ascii="Arial" w:hAnsi="Arial" w:cs="Arial"/>
                <w:sz w:val="24"/>
                <w:szCs w:val="24"/>
              </w:rPr>
              <w:t>1</w:t>
            </w:r>
            <w:r w:rsidR="00A72FDA" w:rsidRPr="001915B8">
              <w:rPr>
                <w:rFonts w:ascii="Arial" w:hAnsi="Arial" w:cs="Arial"/>
                <w:sz w:val="24"/>
                <w:szCs w:val="24"/>
              </w:rPr>
              <w:t>.</w:t>
            </w:r>
            <w:r w:rsidR="00590B17" w:rsidRPr="001915B8">
              <w:rPr>
                <w:rFonts w:ascii="Arial" w:hAnsi="Arial" w:cs="Arial"/>
                <w:sz w:val="24"/>
                <w:szCs w:val="24"/>
              </w:rPr>
              <w:t>8</w:t>
            </w:r>
          </w:p>
        </w:tc>
        <w:tc>
          <w:tcPr>
            <w:tcW w:w="3402" w:type="dxa"/>
            <w:shd w:val="clear" w:color="auto" w:fill="auto"/>
          </w:tcPr>
          <w:p w14:paraId="47336959" w14:textId="2A590E05" w:rsidR="00F1437D" w:rsidRPr="001915B8" w:rsidRDefault="00047553" w:rsidP="00546D6C">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D572D3E" w14:textId="212E7E8D" w:rsidR="006B3324" w:rsidRPr="001915B8" w:rsidRDefault="00C50276" w:rsidP="00E645FD">
            <w:pPr>
              <w:pStyle w:val="ListBullet"/>
              <w:numPr>
                <w:ilvl w:val="0"/>
                <w:numId w:val="0"/>
              </w:numPr>
              <w:rPr>
                <w:rFonts w:ascii="Arial" w:hAnsi="Arial" w:cs="Arial"/>
                <w:sz w:val="24"/>
                <w:szCs w:val="24"/>
              </w:rPr>
            </w:pPr>
            <w:r w:rsidRPr="001915B8">
              <w:rPr>
                <w:rFonts w:ascii="Arial" w:hAnsi="Arial" w:cs="Arial"/>
                <w:sz w:val="24"/>
                <w:szCs w:val="24"/>
              </w:rPr>
              <w:t xml:space="preserve">At various </w:t>
            </w:r>
            <w:r w:rsidR="001F6ED8" w:rsidRPr="001915B8">
              <w:rPr>
                <w:rFonts w:ascii="Arial" w:hAnsi="Arial" w:cs="Arial"/>
                <w:sz w:val="24"/>
                <w:szCs w:val="24"/>
              </w:rPr>
              <w:t>places within the application doc</w:t>
            </w:r>
            <w:r w:rsidR="00D3543E" w:rsidRPr="001915B8">
              <w:rPr>
                <w:rFonts w:ascii="Arial" w:hAnsi="Arial" w:cs="Arial"/>
                <w:sz w:val="24"/>
                <w:szCs w:val="24"/>
              </w:rPr>
              <w:t>ument</w:t>
            </w:r>
            <w:r w:rsidR="00207860" w:rsidRPr="001915B8">
              <w:rPr>
                <w:rFonts w:ascii="Arial" w:hAnsi="Arial" w:cs="Arial"/>
                <w:sz w:val="24"/>
                <w:szCs w:val="24"/>
              </w:rPr>
              <w:t>s</w:t>
            </w:r>
            <w:r w:rsidR="00D3543E" w:rsidRPr="001915B8">
              <w:rPr>
                <w:rFonts w:ascii="Arial" w:hAnsi="Arial" w:cs="Arial"/>
                <w:sz w:val="24"/>
                <w:szCs w:val="24"/>
              </w:rPr>
              <w:t xml:space="preserve"> (including p</w:t>
            </w:r>
            <w:r w:rsidR="006B3324" w:rsidRPr="001915B8">
              <w:rPr>
                <w:rFonts w:ascii="Arial" w:hAnsi="Arial" w:cs="Arial"/>
                <w:sz w:val="24"/>
                <w:szCs w:val="24"/>
              </w:rPr>
              <w:t>aragraph</w:t>
            </w:r>
            <w:r w:rsidR="00D3543E" w:rsidRPr="001915B8">
              <w:rPr>
                <w:rFonts w:ascii="Arial" w:hAnsi="Arial" w:cs="Arial"/>
                <w:sz w:val="24"/>
                <w:szCs w:val="24"/>
              </w:rPr>
              <w:t xml:space="preserve"> 5.2.3 of the ES [APP</w:t>
            </w:r>
            <w:r w:rsidR="001A2909" w:rsidRPr="001915B8">
              <w:rPr>
                <w:rFonts w:ascii="Arial" w:hAnsi="Arial" w:cs="Arial"/>
                <w:sz w:val="24"/>
                <w:szCs w:val="24"/>
              </w:rPr>
              <w:t>-087]</w:t>
            </w:r>
            <w:r w:rsidR="00992185" w:rsidRPr="001915B8">
              <w:rPr>
                <w:rFonts w:ascii="Arial" w:hAnsi="Arial" w:cs="Arial"/>
                <w:sz w:val="24"/>
                <w:szCs w:val="24"/>
              </w:rPr>
              <w:t>)</w:t>
            </w:r>
            <w:r w:rsidR="00F66E77" w:rsidRPr="001915B8">
              <w:rPr>
                <w:rFonts w:ascii="Arial" w:hAnsi="Arial" w:cs="Arial"/>
                <w:sz w:val="24"/>
                <w:szCs w:val="24"/>
              </w:rPr>
              <w:t xml:space="preserve"> it is stated that </w:t>
            </w:r>
            <w:r w:rsidR="00C623B7" w:rsidRPr="001915B8">
              <w:rPr>
                <w:rFonts w:ascii="Arial" w:hAnsi="Arial" w:cs="Arial"/>
                <w:sz w:val="24"/>
                <w:szCs w:val="24"/>
              </w:rPr>
              <w:t xml:space="preserve">the offshore works </w:t>
            </w:r>
            <w:r w:rsidR="005F02CC" w:rsidRPr="001915B8">
              <w:rPr>
                <w:rFonts w:ascii="Arial" w:hAnsi="Arial" w:cs="Arial"/>
                <w:sz w:val="24"/>
                <w:szCs w:val="24"/>
              </w:rPr>
              <w:t>be</w:t>
            </w:r>
            <w:r w:rsidR="006A1EF5" w:rsidRPr="001915B8">
              <w:rPr>
                <w:rFonts w:ascii="Arial" w:hAnsi="Arial" w:cs="Arial"/>
                <w:sz w:val="24"/>
                <w:szCs w:val="24"/>
              </w:rPr>
              <w:t>l</w:t>
            </w:r>
            <w:r w:rsidR="005F02CC" w:rsidRPr="001915B8">
              <w:rPr>
                <w:rFonts w:ascii="Arial" w:hAnsi="Arial" w:cs="Arial"/>
                <w:sz w:val="24"/>
                <w:szCs w:val="24"/>
              </w:rPr>
              <w:t>ow Mean Low Water Springs</w:t>
            </w:r>
            <w:r w:rsidR="00C8215A" w:rsidRPr="001915B8">
              <w:rPr>
                <w:rFonts w:ascii="Arial" w:hAnsi="Arial" w:cs="Arial"/>
                <w:sz w:val="24"/>
                <w:szCs w:val="24"/>
              </w:rPr>
              <w:t xml:space="preserve"> (MLWS)</w:t>
            </w:r>
            <w:r w:rsidR="006B3324" w:rsidRPr="001915B8">
              <w:rPr>
                <w:rFonts w:ascii="Arial" w:hAnsi="Arial" w:cs="Arial"/>
                <w:sz w:val="24"/>
                <w:szCs w:val="24"/>
              </w:rPr>
              <w:t xml:space="preserve"> </w:t>
            </w:r>
            <w:r w:rsidR="006A1EF5" w:rsidRPr="001915B8">
              <w:rPr>
                <w:rFonts w:ascii="Arial" w:hAnsi="Arial" w:cs="Arial"/>
                <w:sz w:val="24"/>
                <w:szCs w:val="24"/>
              </w:rPr>
              <w:t xml:space="preserve">are being </w:t>
            </w:r>
            <w:r w:rsidR="00FE52DA" w:rsidRPr="001915B8">
              <w:rPr>
                <w:rFonts w:ascii="Arial" w:hAnsi="Arial" w:cs="Arial"/>
                <w:sz w:val="24"/>
                <w:szCs w:val="24"/>
              </w:rPr>
              <w:t xml:space="preserve">progressed </w:t>
            </w:r>
            <w:r w:rsidR="009F5D55" w:rsidRPr="001915B8">
              <w:rPr>
                <w:rFonts w:ascii="Arial" w:hAnsi="Arial" w:cs="Arial"/>
                <w:sz w:val="24"/>
                <w:szCs w:val="24"/>
              </w:rPr>
              <w:t xml:space="preserve">under </w:t>
            </w:r>
            <w:r w:rsidR="00BC2623" w:rsidRPr="001915B8">
              <w:rPr>
                <w:rFonts w:ascii="Arial" w:hAnsi="Arial" w:cs="Arial"/>
                <w:sz w:val="24"/>
                <w:szCs w:val="24"/>
              </w:rPr>
              <w:t xml:space="preserve">separate </w:t>
            </w:r>
            <w:r w:rsidR="00210E7E" w:rsidRPr="001915B8">
              <w:rPr>
                <w:rFonts w:ascii="Arial" w:hAnsi="Arial" w:cs="Arial"/>
                <w:sz w:val="24"/>
                <w:szCs w:val="24"/>
              </w:rPr>
              <w:t>consent</w:t>
            </w:r>
            <w:r w:rsidR="00F07553" w:rsidRPr="001915B8">
              <w:rPr>
                <w:rFonts w:ascii="Arial" w:hAnsi="Arial" w:cs="Arial"/>
                <w:sz w:val="24"/>
                <w:szCs w:val="24"/>
              </w:rPr>
              <w:t>.</w:t>
            </w:r>
          </w:p>
          <w:p w14:paraId="1A5D53AD" w14:textId="54F85B96" w:rsidR="006B3324" w:rsidRPr="001915B8" w:rsidRDefault="00BA6DD9" w:rsidP="00E645FD">
            <w:pPr>
              <w:pStyle w:val="ListBullet"/>
              <w:numPr>
                <w:ilvl w:val="0"/>
                <w:numId w:val="0"/>
              </w:numPr>
              <w:rPr>
                <w:rFonts w:ascii="Arial" w:hAnsi="Arial" w:cs="Arial"/>
                <w:sz w:val="24"/>
                <w:szCs w:val="24"/>
              </w:rPr>
            </w:pPr>
            <w:r w:rsidRPr="001915B8">
              <w:rPr>
                <w:rFonts w:ascii="Arial" w:hAnsi="Arial" w:cs="Arial"/>
                <w:sz w:val="24"/>
                <w:szCs w:val="24"/>
              </w:rPr>
              <w:t>Should a new discharge pipeline need to be installed will th</w:t>
            </w:r>
            <w:r w:rsidR="004F0497" w:rsidRPr="001915B8">
              <w:rPr>
                <w:rFonts w:ascii="Arial" w:hAnsi="Arial" w:cs="Arial"/>
                <w:sz w:val="24"/>
                <w:szCs w:val="24"/>
              </w:rPr>
              <w:t>e works</w:t>
            </w:r>
            <w:r w:rsidRPr="001915B8">
              <w:rPr>
                <w:rFonts w:ascii="Arial" w:hAnsi="Arial" w:cs="Arial"/>
                <w:sz w:val="24"/>
                <w:szCs w:val="24"/>
              </w:rPr>
              <w:t xml:space="preserve"> extend </w:t>
            </w:r>
            <w:r w:rsidR="004F0497" w:rsidRPr="001915B8">
              <w:rPr>
                <w:rFonts w:ascii="Arial" w:hAnsi="Arial" w:cs="Arial"/>
                <w:sz w:val="24"/>
                <w:szCs w:val="24"/>
              </w:rPr>
              <w:t>below MLWS? If so, where has this been assessed in the ES?</w:t>
            </w:r>
          </w:p>
        </w:tc>
      </w:tr>
      <w:tr w:rsidR="00EA1BB6" w:rsidRPr="001915B8" w14:paraId="751129D3" w14:textId="77777777" w:rsidTr="00EA1BB6">
        <w:tc>
          <w:tcPr>
            <w:tcW w:w="1413" w:type="dxa"/>
            <w:tcBorders>
              <w:top w:val="single" w:sz="4" w:space="0" w:color="auto"/>
              <w:left w:val="single" w:sz="4" w:space="0" w:color="auto"/>
              <w:bottom w:val="single" w:sz="4" w:space="0" w:color="auto"/>
              <w:right w:val="single" w:sz="4" w:space="0" w:color="auto"/>
            </w:tcBorders>
            <w:shd w:val="clear" w:color="auto" w:fill="auto"/>
          </w:tcPr>
          <w:p w14:paraId="17C74D91" w14:textId="56052A04" w:rsidR="00EA1BB6" w:rsidRPr="001915B8" w:rsidRDefault="00EA1BB6" w:rsidP="001F0B65">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590B17" w:rsidRPr="001915B8">
              <w:rPr>
                <w:rFonts w:ascii="Arial" w:hAnsi="Arial" w:cs="Arial"/>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F77802" w14:textId="77777777" w:rsidR="00EA1BB6" w:rsidRPr="001915B8" w:rsidRDefault="00EA1BB6"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7C3D7BE" w14:textId="67493BBD" w:rsidR="00EA1BB6" w:rsidRPr="001915B8" w:rsidRDefault="00EA1BB6" w:rsidP="00C44149">
            <w:pPr>
              <w:pStyle w:val="ListBullet"/>
              <w:numPr>
                <w:ilvl w:val="0"/>
                <w:numId w:val="0"/>
              </w:numPr>
              <w:rPr>
                <w:rFonts w:ascii="Arial" w:hAnsi="Arial" w:cs="Arial"/>
                <w:sz w:val="24"/>
                <w:szCs w:val="24"/>
              </w:rPr>
            </w:pPr>
            <w:r w:rsidRPr="001915B8">
              <w:rPr>
                <w:rFonts w:ascii="Arial" w:hAnsi="Arial" w:cs="Arial"/>
                <w:sz w:val="24"/>
                <w:szCs w:val="24"/>
              </w:rPr>
              <w:t xml:space="preserve">Chapter 5 of the ES [APP-087] </w:t>
            </w:r>
            <w:r w:rsidR="00886A53" w:rsidRPr="001915B8">
              <w:rPr>
                <w:rFonts w:ascii="Arial" w:hAnsi="Arial" w:cs="Arial"/>
                <w:sz w:val="24"/>
                <w:szCs w:val="24"/>
              </w:rPr>
              <w:t>provides an</w:t>
            </w:r>
            <w:r w:rsidRPr="001915B8">
              <w:rPr>
                <w:rFonts w:ascii="Arial" w:hAnsi="Arial" w:cs="Arial"/>
                <w:sz w:val="24"/>
                <w:szCs w:val="24"/>
              </w:rPr>
              <w:t xml:space="preserve"> estimate of spoil from drilling, boring and tunnelling activities (paragraph 5.3.80)</w:t>
            </w:r>
            <w:r w:rsidR="00886A53" w:rsidRPr="001915B8">
              <w:rPr>
                <w:rFonts w:ascii="Arial" w:hAnsi="Arial" w:cs="Arial"/>
                <w:sz w:val="24"/>
                <w:szCs w:val="24"/>
              </w:rPr>
              <w:t xml:space="preserve"> and refers to the spoil generated </w:t>
            </w:r>
            <w:r w:rsidRPr="001915B8">
              <w:rPr>
                <w:rFonts w:ascii="Arial" w:hAnsi="Arial" w:cs="Arial"/>
                <w:sz w:val="24"/>
                <w:szCs w:val="24"/>
              </w:rPr>
              <w:t>from enabling works and construction (paragraph 5.3.73)</w:t>
            </w:r>
            <w:r w:rsidR="00886A53" w:rsidRPr="001915B8">
              <w:rPr>
                <w:rFonts w:ascii="Arial" w:hAnsi="Arial" w:cs="Arial"/>
                <w:sz w:val="24"/>
                <w:szCs w:val="24"/>
              </w:rPr>
              <w:t xml:space="preserve">, </w:t>
            </w:r>
            <w:r w:rsidRPr="001915B8">
              <w:rPr>
                <w:rFonts w:ascii="Arial" w:hAnsi="Arial" w:cs="Arial"/>
                <w:sz w:val="24"/>
                <w:szCs w:val="24"/>
              </w:rPr>
              <w:t>suggest</w:t>
            </w:r>
            <w:r w:rsidR="00886A53" w:rsidRPr="001915B8">
              <w:rPr>
                <w:rFonts w:ascii="Arial" w:hAnsi="Arial" w:cs="Arial"/>
                <w:sz w:val="24"/>
                <w:szCs w:val="24"/>
              </w:rPr>
              <w:t>ing</w:t>
            </w:r>
            <w:r w:rsidRPr="001915B8">
              <w:rPr>
                <w:rFonts w:ascii="Arial" w:hAnsi="Arial" w:cs="Arial"/>
                <w:sz w:val="24"/>
                <w:szCs w:val="24"/>
              </w:rPr>
              <w:t xml:space="preserve"> that the bulk of spoil generated will be used beneficially within the site. </w:t>
            </w:r>
          </w:p>
          <w:p w14:paraId="0F3866E6" w14:textId="77777777" w:rsidR="00EA1BB6" w:rsidRPr="001915B8" w:rsidRDefault="00EA1BB6" w:rsidP="00C44149">
            <w:pPr>
              <w:pStyle w:val="ListBullet"/>
              <w:numPr>
                <w:ilvl w:val="0"/>
                <w:numId w:val="0"/>
              </w:numPr>
              <w:rPr>
                <w:rFonts w:ascii="Arial" w:hAnsi="Arial" w:cs="Arial"/>
                <w:sz w:val="24"/>
                <w:szCs w:val="24"/>
              </w:rPr>
            </w:pPr>
            <w:r w:rsidRPr="001915B8">
              <w:rPr>
                <w:rFonts w:ascii="Arial" w:hAnsi="Arial" w:cs="Arial"/>
                <w:sz w:val="24"/>
                <w:szCs w:val="24"/>
              </w:rPr>
              <w:t>The Applicants are asked:</w:t>
            </w:r>
          </w:p>
          <w:p w14:paraId="01D034FD" w14:textId="34251CCB"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 xml:space="preserve">To provide an estimate of the spoil generated during preparation and construction of the Proposed Development, broken down by the PCC Site and the wide Order land. </w:t>
            </w:r>
          </w:p>
          <w:p w14:paraId="2B8D8090" w14:textId="77777777"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 xml:space="preserve">What volume of material required to build the PCC platform? Is it anticipated that material would need to be imported for this purpose? </w:t>
            </w:r>
          </w:p>
          <w:p w14:paraId="6E89E60F" w14:textId="77777777"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 xml:space="preserve">How would any remaining spoil be used? </w:t>
            </w:r>
          </w:p>
          <w:p w14:paraId="3B4BC4D0" w14:textId="0AB68251"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 xml:space="preserve">How much material is it anticipated will need to be removed from the site? What are the implications of this for the assessment of traffic and transport, </w:t>
            </w:r>
            <w:r w:rsidR="0099559A" w:rsidRPr="001915B8">
              <w:rPr>
                <w:rFonts w:ascii="Arial" w:hAnsi="Arial" w:cs="Arial"/>
                <w:b w:val="0"/>
                <w:bCs w:val="0"/>
                <w:sz w:val="24"/>
                <w:szCs w:val="24"/>
              </w:rPr>
              <w:t>and</w:t>
            </w:r>
            <w:r w:rsidRPr="001915B8">
              <w:rPr>
                <w:rFonts w:ascii="Arial" w:hAnsi="Arial" w:cs="Arial"/>
                <w:b w:val="0"/>
                <w:bCs w:val="0"/>
                <w:sz w:val="24"/>
                <w:szCs w:val="24"/>
              </w:rPr>
              <w:t xml:space="preserve"> local capacity for treatment or re-use? </w:t>
            </w:r>
          </w:p>
          <w:p w14:paraId="64CA20AC" w14:textId="77777777"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Where have the visual effects of stockpiles been accounted for?</w:t>
            </w:r>
          </w:p>
          <w:p w14:paraId="395460C5" w14:textId="77777777" w:rsidR="00EA1BB6" w:rsidRPr="001915B8" w:rsidRDefault="00EA1BB6" w:rsidP="00993615">
            <w:pPr>
              <w:pStyle w:val="QuestionMainBodyTextBold"/>
              <w:numPr>
                <w:ilvl w:val="0"/>
                <w:numId w:val="86"/>
              </w:numPr>
              <w:rPr>
                <w:rFonts w:ascii="Arial" w:hAnsi="Arial" w:cs="Arial"/>
                <w:b w:val="0"/>
                <w:bCs w:val="0"/>
                <w:sz w:val="24"/>
                <w:szCs w:val="24"/>
              </w:rPr>
            </w:pPr>
            <w:r w:rsidRPr="001915B8">
              <w:rPr>
                <w:rFonts w:ascii="Arial" w:hAnsi="Arial" w:cs="Arial"/>
                <w:b w:val="0"/>
                <w:bCs w:val="0"/>
                <w:sz w:val="24"/>
                <w:szCs w:val="24"/>
              </w:rPr>
              <w:t xml:space="preserve">Given the industrial history of the site and the potential for contamination of the underlying ground, has the potential suitability of the spoil for re-use within the site been taken into consideration? </w:t>
            </w:r>
          </w:p>
        </w:tc>
      </w:tr>
      <w:tr w:rsidR="007712AD" w:rsidRPr="001915B8" w14:paraId="4EA2746C" w14:textId="77777777" w:rsidTr="007712AD">
        <w:tc>
          <w:tcPr>
            <w:tcW w:w="1413" w:type="dxa"/>
            <w:tcBorders>
              <w:top w:val="single" w:sz="4" w:space="0" w:color="auto"/>
              <w:left w:val="single" w:sz="4" w:space="0" w:color="auto"/>
              <w:bottom w:val="single" w:sz="4" w:space="0" w:color="auto"/>
              <w:right w:val="single" w:sz="4" w:space="0" w:color="auto"/>
            </w:tcBorders>
            <w:shd w:val="clear" w:color="auto" w:fill="auto"/>
          </w:tcPr>
          <w:p w14:paraId="306F3BEE" w14:textId="21220D22" w:rsidR="007712AD" w:rsidRPr="001915B8" w:rsidRDefault="007712AD" w:rsidP="007712AD">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5ADA80" w14:textId="77777777" w:rsidR="007712AD" w:rsidRPr="001915B8" w:rsidRDefault="007712AD" w:rsidP="001F0B65">
            <w:pPr>
              <w:rPr>
                <w:rFonts w:ascii="Arial" w:hAnsi="Arial" w:cs="Arial"/>
                <w:sz w:val="24"/>
                <w:szCs w:val="24"/>
              </w:rPr>
            </w:pPr>
            <w:r w:rsidRPr="001915B8">
              <w:rPr>
                <w:rFonts w:ascii="Arial" w:hAnsi="Arial" w:cs="Arial"/>
                <w:sz w:val="24"/>
                <w:szCs w:val="24"/>
              </w:rPr>
              <w:t>Applicants</w:t>
            </w:r>
          </w:p>
          <w:p w14:paraId="567D2D73" w14:textId="77777777" w:rsidR="007712AD" w:rsidRPr="001915B8" w:rsidRDefault="007712AD"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B458386" w14:textId="78862E43" w:rsidR="007712AD" w:rsidRPr="001915B8" w:rsidRDefault="007712AD" w:rsidP="004A2B38">
            <w:pPr>
              <w:pStyle w:val="ListBullet"/>
              <w:numPr>
                <w:ilvl w:val="0"/>
                <w:numId w:val="0"/>
              </w:numPr>
              <w:rPr>
                <w:rFonts w:ascii="Arial" w:hAnsi="Arial" w:cs="Arial"/>
                <w:sz w:val="24"/>
                <w:szCs w:val="24"/>
              </w:rPr>
            </w:pPr>
            <w:r w:rsidRPr="001915B8">
              <w:rPr>
                <w:rFonts w:ascii="Arial" w:hAnsi="Arial" w:cs="Arial"/>
                <w:sz w:val="24"/>
                <w:szCs w:val="24"/>
              </w:rPr>
              <w:t xml:space="preserve">Paragraph 6.3.5 of the </w:t>
            </w:r>
            <w:r w:rsidR="00756821" w:rsidRPr="001915B8">
              <w:rPr>
                <w:rFonts w:ascii="Arial" w:hAnsi="Arial" w:cs="Arial"/>
                <w:sz w:val="24"/>
                <w:szCs w:val="24"/>
              </w:rPr>
              <w:t>Design and Access Statement (</w:t>
            </w:r>
            <w:r w:rsidRPr="001915B8">
              <w:rPr>
                <w:rFonts w:ascii="Arial" w:hAnsi="Arial" w:cs="Arial"/>
                <w:sz w:val="24"/>
                <w:szCs w:val="24"/>
              </w:rPr>
              <w:t>DAS</w:t>
            </w:r>
            <w:r w:rsidR="00756821" w:rsidRPr="001915B8">
              <w:rPr>
                <w:rFonts w:ascii="Arial" w:hAnsi="Arial" w:cs="Arial"/>
                <w:sz w:val="24"/>
                <w:szCs w:val="24"/>
              </w:rPr>
              <w:t>)</w:t>
            </w:r>
            <w:r w:rsidRPr="001915B8">
              <w:rPr>
                <w:rFonts w:ascii="Arial" w:hAnsi="Arial" w:cs="Arial"/>
                <w:sz w:val="24"/>
                <w:szCs w:val="24"/>
              </w:rPr>
              <w:t xml:space="preserve"> [APP-070] explains that early in the design process a five Combined Cycle Gas Turbine (CCGT) Train concept was developed for the Proposed Development and that following further discussions with the Department for Business Energy and Industrial Strategy (BEIS), the decision was taken to proceed with a three CCGT Train concept with a greater emphasis on industrial decarbonisation through the inclusion of a CO</w:t>
            </w:r>
            <w:r w:rsidRPr="001915B8">
              <w:rPr>
                <w:rFonts w:ascii="Arial" w:hAnsi="Arial" w:cs="Arial"/>
                <w:sz w:val="24"/>
                <w:szCs w:val="24"/>
                <w:vertAlign w:val="subscript"/>
              </w:rPr>
              <w:t>2</w:t>
            </w:r>
            <w:r w:rsidRPr="001915B8">
              <w:rPr>
                <w:rFonts w:ascii="Arial" w:hAnsi="Arial" w:cs="Arial"/>
                <w:sz w:val="24"/>
                <w:szCs w:val="24"/>
              </w:rPr>
              <w:t xml:space="preserve"> gathering network.</w:t>
            </w:r>
          </w:p>
          <w:p w14:paraId="54D370FD" w14:textId="77777777" w:rsidR="007712AD" w:rsidRPr="001915B8" w:rsidRDefault="007712AD" w:rsidP="004A2B38">
            <w:pPr>
              <w:pStyle w:val="ListBullet"/>
              <w:numPr>
                <w:ilvl w:val="0"/>
                <w:numId w:val="0"/>
              </w:numPr>
              <w:rPr>
                <w:rFonts w:ascii="Arial" w:hAnsi="Arial" w:cs="Arial"/>
                <w:sz w:val="24"/>
                <w:szCs w:val="24"/>
              </w:rPr>
            </w:pPr>
            <w:r w:rsidRPr="001915B8">
              <w:rPr>
                <w:rFonts w:ascii="Arial" w:hAnsi="Arial" w:cs="Arial"/>
                <w:sz w:val="24"/>
                <w:szCs w:val="24"/>
              </w:rPr>
              <w:t>The Applicants are asked to further explain the reasoning for adopting a three CCGT Train concept rather than a five CCGT Train concept. Would it be possible to develop a five CCGT Train concept in the future?</w:t>
            </w:r>
          </w:p>
        </w:tc>
      </w:tr>
      <w:tr w:rsidR="000F4DCD" w:rsidRPr="001915B8" w14:paraId="11D454CE" w14:textId="77777777" w:rsidTr="000F4DCD">
        <w:tc>
          <w:tcPr>
            <w:tcW w:w="1413" w:type="dxa"/>
            <w:tcBorders>
              <w:top w:val="single" w:sz="4" w:space="0" w:color="auto"/>
              <w:left w:val="single" w:sz="4" w:space="0" w:color="auto"/>
              <w:bottom w:val="single" w:sz="4" w:space="0" w:color="auto"/>
              <w:right w:val="single" w:sz="4" w:space="0" w:color="auto"/>
            </w:tcBorders>
            <w:shd w:val="clear" w:color="auto" w:fill="auto"/>
          </w:tcPr>
          <w:p w14:paraId="739BF33B" w14:textId="6FA1A49B" w:rsidR="000F4DCD" w:rsidRPr="001915B8" w:rsidRDefault="000F4DCD" w:rsidP="000F4DCD">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CF23CE" w14:textId="77777777" w:rsidR="000F4DCD" w:rsidRPr="001915B8" w:rsidRDefault="000F4DCD" w:rsidP="001F0B65">
            <w:pPr>
              <w:rPr>
                <w:rFonts w:ascii="Arial" w:hAnsi="Arial" w:cs="Arial"/>
                <w:sz w:val="24"/>
                <w:szCs w:val="24"/>
              </w:rPr>
            </w:pPr>
            <w:r w:rsidRPr="001915B8">
              <w:rPr>
                <w:rFonts w:ascii="Arial" w:hAnsi="Arial" w:cs="Arial"/>
                <w:sz w:val="24"/>
                <w:szCs w:val="24"/>
              </w:rPr>
              <w:t>Applicants</w:t>
            </w:r>
          </w:p>
          <w:p w14:paraId="659D7BF6" w14:textId="6AC396E5" w:rsidR="000F4DCD" w:rsidRPr="001915B8" w:rsidRDefault="000F4DCD" w:rsidP="001F0B65">
            <w:pPr>
              <w:rPr>
                <w:rFonts w:ascii="Arial" w:hAnsi="Arial" w:cs="Arial"/>
                <w:sz w:val="24"/>
                <w:szCs w:val="24"/>
              </w:rPr>
            </w:pPr>
            <w:r w:rsidRPr="001915B8">
              <w:rPr>
                <w:rFonts w:ascii="Arial" w:hAnsi="Arial" w:cs="Arial"/>
                <w:sz w:val="24"/>
                <w:szCs w:val="24"/>
              </w:rPr>
              <w:t>S</w:t>
            </w:r>
            <w:r w:rsidR="007429F6" w:rsidRPr="001915B8">
              <w:rPr>
                <w:rFonts w:ascii="Arial" w:hAnsi="Arial" w:cs="Arial"/>
                <w:sz w:val="24"/>
                <w:szCs w:val="24"/>
              </w:rPr>
              <w:t>outh Tees Development Corporation (S</w:t>
            </w:r>
            <w:r w:rsidRPr="001915B8">
              <w:rPr>
                <w:rFonts w:ascii="Arial" w:hAnsi="Arial" w:cs="Arial"/>
                <w:sz w:val="24"/>
                <w:szCs w:val="24"/>
              </w:rPr>
              <w:t>TDC</w:t>
            </w:r>
            <w:r w:rsidR="007429F6" w:rsidRPr="001915B8">
              <w:rPr>
                <w:rFonts w:ascii="Arial" w:hAnsi="Arial" w:cs="Arial"/>
                <w:sz w:val="24"/>
                <w:szCs w:val="24"/>
              </w:rPr>
              <w:t>)</w:t>
            </w:r>
            <w:r w:rsidRPr="001915B8">
              <w:rPr>
                <w:rFonts w:ascii="Arial" w:hAnsi="Arial" w:cs="Arial"/>
                <w:sz w:val="24"/>
                <w:szCs w:val="24"/>
              </w:rPr>
              <w:t xml:space="preserve"> </w:t>
            </w:r>
          </w:p>
          <w:p w14:paraId="65A97C4F" w14:textId="77777777" w:rsidR="000F4DCD" w:rsidRPr="001915B8" w:rsidRDefault="000F4DCD"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212CAC7" w14:textId="4BE9CC74" w:rsidR="000F4DCD" w:rsidRPr="001915B8" w:rsidRDefault="000F4DCD" w:rsidP="004A2B38">
            <w:pPr>
              <w:pStyle w:val="ListBullet"/>
              <w:numPr>
                <w:ilvl w:val="0"/>
                <w:numId w:val="0"/>
              </w:numPr>
              <w:tabs>
                <w:tab w:val="num" w:pos="0"/>
              </w:tabs>
              <w:rPr>
                <w:rFonts w:ascii="Arial" w:hAnsi="Arial" w:cs="Arial"/>
                <w:sz w:val="24"/>
                <w:szCs w:val="24"/>
              </w:rPr>
            </w:pPr>
            <w:r w:rsidRPr="001915B8">
              <w:rPr>
                <w:rFonts w:ascii="Arial" w:hAnsi="Arial" w:cs="Arial"/>
                <w:sz w:val="24"/>
                <w:szCs w:val="24"/>
              </w:rPr>
              <w:lastRenderedPageBreak/>
              <w:t xml:space="preserve">The PCC Site and proposed laydown area currently contains residual large-scale plant and buildings associated with the former </w:t>
            </w:r>
            <w:r w:rsidR="009E046F" w:rsidRPr="001915B8">
              <w:rPr>
                <w:rFonts w:ascii="Arial" w:hAnsi="Arial" w:cs="Arial"/>
                <w:sz w:val="24"/>
                <w:szCs w:val="24"/>
              </w:rPr>
              <w:t xml:space="preserve">Redcar </w:t>
            </w:r>
            <w:r w:rsidRPr="001915B8">
              <w:rPr>
                <w:rFonts w:ascii="Arial" w:hAnsi="Arial" w:cs="Arial"/>
                <w:sz w:val="24"/>
                <w:szCs w:val="24"/>
              </w:rPr>
              <w:t xml:space="preserve">steelworks. </w:t>
            </w:r>
            <w:r w:rsidR="009E046F" w:rsidRPr="001915B8">
              <w:rPr>
                <w:rFonts w:ascii="Arial" w:hAnsi="Arial" w:cs="Arial"/>
                <w:sz w:val="24"/>
                <w:szCs w:val="24"/>
              </w:rPr>
              <w:t>P</w:t>
            </w:r>
            <w:r w:rsidRPr="001915B8">
              <w:rPr>
                <w:rFonts w:ascii="Arial" w:hAnsi="Arial" w:cs="Arial"/>
                <w:sz w:val="24"/>
                <w:szCs w:val="24"/>
              </w:rPr>
              <w:t xml:space="preserve">aragraph 5.2.6 of the ES [APP-087] identifies some above and below ground structures and redundant services associated with the former steelworks and earlier development on the site which are envisaged to be removed </w:t>
            </w:r>
            <w:r w:rsidRPr="001915B8">
              <w:rPr>
                <w:rFonts w:ascii="Arial" w:hAnsi="Arial" w:cs="Arial"/>
                <w:sz w:val="24"/>
                <w:szCs w:val="24"/>
              </w:rPr>
              <w:lastRenderedPageBreak/>
              <w:t xml:space="preserve">before the construction of the Proposed Development can commence. Paragraph 12.6.20 of the ES indicates that demolition and site clearance works would be subject to a separate planning application. </w:t>
            </w:r>
          </w:p>
          <w:p w14:paraId="15F9F33C" w14:textId="77777777" w:rsidR="000F4DCD" w:rsidRPr="001915B8" w:rsidRDefault="000F4DCD" w:rsidP="004A2B38">
            <w:pPr>
              <w:pStyle w:val="ListBullet"/>
              <w:numPr>
                <w:ilvl w:val="0"/>
                <w:numId w:val="0"/>
              </w:numPr>
              <w:tabs>
                <w:tab w:val="num" w:pos="0"/>
              </w:tabs>
              <w:rPr>
                <w:rFonts w:ascii="Arial" w:hAnsi="Arial" w:cs="Arial"/>
                <w:sz w:val="24"/>
                <w:szCs w:val="24"/>
              </w:rPr>
            </w:pPr>
            <w:r w:rsidRPr="001915B8">
              <w:rPr>
                <w:rFonts w:ascii="Arial" w:hAnsi="Arial" w:cs="Arial"/>
                <w:sz w:val="24"/>
                <w:szCs w:val="24"/>
              </w:rPr>
              <w:t>Site clearance and remediation forms part of the authorised development set out in Schedule 1 of the dDCO. However, paragraph 4.2.7 of the ES [AS-019] states that existing infrastructure associated with the former Redcar Steelworks is expected to be removed by the landowner as part of the site preparation and remediation prior to the commencement of the Proposed Development.</w:t>
            </w:r>
          </w:p>
          <w:p w14:paraId="30F50E74"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 xml:space="preserve">Have these works been included in the ES baseline? </w:t>
            </w:r>
          </w:p>
          <w:p w14:paraId="443840D2"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When would demolition of the plant and structures take place?</w:t>
            </w:r>
          </w:p>
          <w:p w14:paraId="3D1B9979"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 xml:space="preserve">What is the extent of the clearance and remediation? </w:t>
            </w:r>
          </w:p>
          <w:p w14:paraId="66DB80FC"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Under what powers would they be removed?</w:t>
            </w:r>
          </w:p>
          <w:p w14:paraId="0DF02F13"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 xml:space="preserve">Provide an aerial view of structures currently in place / due to be demolished on overlaid with the Order Limits and layout plan of the PCC Site. </w:t>
            </w:r>
          </w:p>
          <w:p w14:paraId="5BBE2E1F" w14:textId="77777777" w:rsidR="000F4DCD" w:rsidRPr="001915B8" w:rsidRDefault="000F4DCD" w:rsidP="00993615">
            <w:pPr>
              <w:pStyle w:val="ListParagraph"/>
              <w:numPr>
                <w:ilvl w:val="0"/>
                <w:numId w:val="69"/>
              </w:numPr>
              <w:rPr>
                <w:rFonts w:ascii="Arial" w:hAnsi="Arial" w:cs="Arial"/>
                <w:sz w:val="24"/>
                <w:szCs w:val="24"/>
              </w:rPr>
            </w:pPr>
            <w:r w:rsidRPr="001915B8">
              <w:rPr>
                <w:rFonts w:ascii="Arial" w:hAnsi="Arial" w:cs="Arial"/>
                <w:sz w:val="24"/>
                <w:szCs w:val="24"/>
              </w:rPr>
              <w:t xml:space="preserve">The Applicants and STDC are asked to clarify proposals for, including timing </w:t>
            </w:r>
            <w:proofErr w:type="gramStart"/>
            <w:r w:rsidRPr="001915B8">
              <w:rPr>
                <w:rFonts w:ascii="Arial" w:hAnsi="Arial" w:cs="Arial"/>
                <w:sz w:val="24"/>
                <w:szCs w:val="24"/>
              </w:rPr>
              <w:t>of,</w:t>
            </w:r>
            <w:proofErr w:type="gramEnd"/>
            <w:r w:rsidRPr="001915B8">
              <w:rPr>
                <w:rFonts w:ascii="Arial" w:hAnsi="Arial" w:cs="Arial"/>
                <w:sz w:val="24"/>
                <w:szCs w:val="24"/>
              </w:rPr>
              <w:t xml:space="preserve"> site preparation.</w:t>
            </w:r>
          </w:p>
          <w:p w14:paraId="72B24A0E" w14:textId="1E7BDF04" w:rsidR="00D522CE" w:rsidRPr="001915B8" w:rsidRDefault="00D522CE" w:rsidP="00993615">
            <w:pPr>
              <w:pStyle w:val="ListParagraph"/>
              <w:numPr>
                <w:ilvl w:val="0"/>
                <w:numId w:val="69"/>
              </w:numPr>
              <w:rPr>
                <w:rFonts w:ascii="Arial" w:hAnsi="Arial" w:cs="Arial"/>
                <w:sz w:val="24"/>
                <w:szCs w:val="24"/>
              </w:rPr>
            </w:pPr>
            <w:r w:rsidRPr="001915B8">
              <w:rPr>
                <w:rFonts w:ascii="Arial" w:hAnsi="Arial" w:cs="Arial"/>
                <w:sz w:val="24"/>
                <w:szCs w:val="24"/>
              </w:rPr>
              <w:t xml:space="preserve">The Applicants and STDC are asked to comment on progress </w:t>
            </w:r>
            <w:proofErr w:type="gramStart"/>
            <w:r w:rsidRPr="001915B8">
              <w:rPr>
                <w:rFonts w:ascii="Arial" w:hAnsi="Arial" w:cs="Arial"/>
                <w:sz w:val="24"/>
                <w:szCs w:val="24"/>
              </w:rPr>
              <w:t>with regard to</w:t>
            </w:r>
            <w:proofErr w:type="gramEnd"/>
            <w:r w:rsidRPr="001915B8">
              <w:rPr>
                <w:rFonts w:ascii="Arial" w:hAnsi="Arial" w:cs="Arial"/>
                <w:sz w:val="24"/>
                <w:szCs w:val="24"/>
              </w:rPr>
              <w:t xml:space="preserve"> the handover of the site following clearance. </w:t>
            </w:r>
          </w:p>
          <w:p w14:paraId="524A921D" w14:textId="650CECC8" w:rsidR="000F4DCD" w:rsidRPr="001915B8" w:rsidRDefault="00D6068E" w:rsidP="00D6068E">
            <w:pPr>
              <w:rPr>
                <w:rFonts w:ascii="Arial" w:hAnsi="Arial" w:cs="Arial"/>
                <w:sz w:val="24"/>
                <w:szCs w:val="24"/>
              </w:rPr>
            </w:pPr>
            <w:r w:rsidRPr="001915B8">
              <w:rPr>
                <w:rFonts w:ascii="Arial" w:hAnsi="Arial" w:cs="Arial"/>
                <w:sz w:val="24"/>
                <w:szCs w:val="24"/>
              </w:rPr>
              <w:t>Parties</w:t>
            </w:r>
            <w:r w:rsidR="009E046F" w:rsidRPr="001915B8">
              <w:rPr>
                <w:rFonts w:ascii="Arial" w:hAnsi="Arial" w:cs="Arial"/>
                <w:sz w:val="24"/>
                <w:szCs w:val="24"/>
              </w:rPr>
              <w:t xml:space="preserve"> may wish to respond to this question together with </w:t>
            </w:r>
            <w:r w:rsidR="00EB7550" w:rsidRPr="001915B8">
              <w:rPr>
                <w:rFonts w:ascii="Arial" w:hAnsi="Arial" w:cs="Arial"/>
                <w:sz w:val="24"/>
                <w:szCs w:val="24"/>
              </w:rPr>
              <w:t xml:space="preserve">question </w:t>
            </w:r>
            <w:r w:rsidR="009E046F" w:rsidRPr="001915B8">
              <w:rPr>
                <w:rFonts w:ascii="Arial" w:hAnsi="Arial" w:cs="Arial"/>
                <w:sz w:val="24"/>
                <w:szCs w:val="24"/>
              </w:rPr>
              <w:t>HE.</w:t>
            </w:r>
            <w:r w:rsidR="00EB7550" w:rsidRPr="001915B8">
              <w:rPr>
                <w:rFonts w:ascii="Arial" w:hAnsi="Arial" w:cs="Arial"/>
                <w:sz w:val="24"/>
                <w:szCs w:val="24"/>
              </w:rPr>
              <w:t>1.</w:t>
            </w:r>
            <w:r w:rsidR="00051A46" w:rsidRPr="001915B8">
              <w:rPr>
                <w:rFonts w:ascii="Arial" w:hAnsi="Arial" w:cs="Arial"/>
                <w:sz w:val="24"/>
                <w:szCs w:val="24"/>
              </w:rPr>
              <w:t>5</w:t>
            </w:r>
            <w:r w:rsidR="009E046F" w:rsidRPr="001915B8">
              <w:rPr>
                <w:rFonts w:ascii="Arial" w:hAnsi="Arial" w:cs="Arial"/>
                <w:sz w:val="24"/>
                <w:szCs w:val="24"/>
              </w:rPr>
              <w:t xml:space="preserve"> </w:t>
            </w:r>
            <w:r w:rsidR="004C1120" w:rsidRPr="001915B8">
              <w:rPr>
                <w:rFonts w:ascii="Arial" w:hAnsi="Arial" w:cs="Arial"/>
                <w:sz w:val="24"/>
                <w:szCs w:val="24"/>
              </w:rPr>
              <w:t xml:space="preserve">in relation to heritage assets. </w:t>
            </w:r>
            <w:r w:rsidR="009E046F" w:rsidRPr="001915B8">
              <w:rPr>
                <w:rFonts w:ascii="Arial" w:hAnsi="Arial" w:cs="Arial"/>
                <w:sz w:val="24"/>
                <w:szCs w:val="24"/>
              </w:rPr>
              <w:t xml:space="preserve"> </w:t>
            </w:r>
          </w:p>
        </w:tc>
      </w:tr>
      <w:tr w:rsidR="00335957" w:rsidRPr="001915B8" w14:paraId="1C3F7D7A" w14:textId="77777777" w:rsidTr="00335957">
        <w:tc>
          <w:tcPr>
            <w:tcW w:w="1413" w:type="dxa"/>
            <w:tcBorders>
              <w:top w:val="single" w:sz="4" w:space="0" w:color="auto"/>
              <w:left w:val="single" w:sz="4" w:space="0" w:color="auto"/>
              <w:bottom w:val="single" w:sz="4" w:space="0" w:color="auto"/>
              <w:right w:val="single" w:sz="4" w:space="0" w:color="auto"/>
            </w:tcBorders>
            <w:shd w:val="clear" w:color="auto" w:fill="auto"/>
          </w:tcPr>
          <w:p w14:paraId="0B1CE06A" w14:textId="2F8A2D46" w:rsidR="00335957" w:rsidRPr="001915B8" w:rsidRDefault="00335957" w:rsidP="00335957">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590B17" w:rsidRPr="001915B8">
              <w:rPr>
                <w:rFonts w:ascii="Arial" w:hAnsi="Arial" w:cs="Arial"/>
                <w:sz w:val="24"/>
                <w:szCs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DA01BF" w14:textId="77777777" w:rsidR="00335957" w:rsidRPr="001915B8" w:rsidRDefault="00335957" w:rsidP="001F0B65">
            <w:pPr>
              <w:rPr>
                <w:rFonts w:ascii="Arial" w:hAnsi="Arial" w:cs="Arial"/>
                <w:sz w:val="24"/>
                <w:szCs w:val="24"/>
              </w:rPr>
            </w:pPr>
            <w:r w:rsidRPr="001915B8">
              <w:rPr>
                <w:rFonts w:ascii="Arial" w:hAnsi="Arial" w:cs="Arial"/>
                <w:sz w:val="24"/>
                <w:szCs w:val="24"/>
              </w:rPr>
              <w:t>Applicants</w:t>
            </w:r>
          </w:p>
          <w:p w14:paraId="5F81E1EA" w14:textId="77777777" w:rsidR="00335957" w:rsidRPr="001915B8" w:rsidRDefault="00335957" w:rsidP="001F0B65">
            <w:pPr>
              <w:rPr>
                <w:rFonts w:ascii="Arial" w:hAnsi="Arial" w:cs="Arial"/>
                <w:sz w:val="24"/>
                <w:szCs w:val="24"/>
              </w:rPr>
            </w:pPr>
            <w:r w:rsidRPr="001915B8">
              <w:rPr>
                <w:rFonts w:ascii="Arial" w:hAnsi="Arial" w:cs="Arial"/>
                <w:sz w:val="24"/>
                <w:szCs w:val="24"/>
              </w:rPr>
              <w:t>STDC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4C4ACA5" w14:textId="3FBDDBBA" w:rsidR="00335957" w:rsidRPr="001915B8" w:rsidRDefault="00335957" w:rsidP="006D69EB">
            <w:pPr>
              <w:pStyle w:val="ListBullet"/>
              <w:numPr>
                <w:ilvl w:val="0"/>
                <w:numId w:val="0"/>
              </w:numPr>
              <w:ind w:left="32"/>
              <w:rPr>
                <w:rFonts w:ascii="Arial" w:hAnsi="Arial" w:cs="Arial"/>
                <w:sz w:val="24"/>
                <w:szCs w:val="24"/>
              </w:rPr>
            </w:pPr>
            <w:r w:rsidRPr="001915B8">
              <w:rPr>
                <w:rFonts w:ascii="Arial" w:hAnsi="Arial" w:cs="Arial"/>
                <w:sz w:val="24"/>
                <w:szCs w:val="24"/>
              </w:rPr>
              <w:t>There are references to the site investigation and remediation being undertaken by the landowner in Chapter 10 (for example, in Tables 10-5 and Table 10-15 of the ES) [APP 092]. However, in its R</w:t>
            </w:r>
            <w:r w:rsidR="009F0B63" w:rsidRPr="001915B8">
              <w:rPr>
                <w:rFonts w:ascii="Arial" w:hAnsi="Arial" w:cs="Arial"/>
                <w:sz w:val="24"/>
                <w:szCs w:val="24"/>
              </w:rPr>
              <w:t xml:space="preserve">elevant </w:t>
            </w:r>
            <w:r w:rsidRPr="001915B8">
              <w:rPr>
                <w:rFonts w:ascii="Arial" w:hAnsi="Arial" w:cs="Arial"/>
                <w:sz w:val="24"/>
                <w:szCs w:val="24"/>
              </w:rPr>
              <w:t>R</w:t>
            </w:r>
            <w:r w:rsidR="009F0B63" w:rsidRPr="001915B8">
              <w:rPr>
                <w:rFonts w:ascii="Arial" w:hAnsi="Arial" w:cs="Arial"/>
                <w:sz w:val="24"/>
                <w:szCs w:val="24"/>
              </w:rPr>
              <w:t>epresentation</w:t>
            </w:r>
            <w:r w:rsidRPr="001915B8">
              <w:rPr>
                <w:rFonts w:ascii="Arial" w:hAnsi="Arial" w:cs="Arial"/>
                <w:sz w:val="24"/>
                <w:szCs w:val="24"/>
              </w:rPr>
              <w:t xml:space="preserve"> [RR-035], STDC states that there is no agreement between the parties to carry out such works. </w:t>
            </w:r>
          </w:p>
          <w:p w14:paraId="581FF93A" w14:textId="77777777" w:rsidR="00335957" w:rsidRPr="001915B8" w:rsidRDefault="00335957" w:rsidP="00993615">
            <w:pPr>
              <w:pStyle w:val="ListParagraph"/>
              <w:numPr>
                <w:ilvl w:val="0"/>
                <w:numId w:val="87"/>
              </w:numPr>
              <w:rPr>
                <w:rFonts w:ascii="Arial" w:hAnsi="Arial" w:cs="Arial"/>
                <w:sz w:val="24"/>
                <w:szCs w:val="24"/>
              </w:rPr>
            </w:pPr>
            <w:r w:rsidRPr="001915B8">
              <w:rPr>
                <w:rFonts w:ascii="Arial" w:hAnsi="Arial" w:cs="Arial"/>
                <w:sz w:val="24"/>
                <w:szCs w:val="24"/>
              </w:rPr>
              <w:t>Can both parties confirm the status of these discussions?</w:t>
            </w:r>
          </w:p>
          <w:p w14:paraId="5DA90441" w14:textId="77777777" w:rsidR="00335957" w:rsidRPr="001915B8" w:rsidRDefault="00335957" w:rsidP="00993615">
            <w:pPr>
              <w:pStyle w:val="ListParagraph"/>
              <w:numPr>
                <w:ilvl w:val="0"/>
                <w:numId w:val="87"/>
              </w:numPr>
              <w:rPr>
                <w:rFonts w:ascii="Arial" w:hAnsi="Arial" w:cs="Arial"/>
                <w:sz w:val="24"/>
                <w:szCs w:val="24"/>
              </w:rPr>
            </w:pPr>
            <w:r w:rsidRPr="001915B8">
              <w:rPr>
                <w:rFonts w:ascii="Arial" w:hAnsi="Arial" w:cs="Arial"/>
                <w:sz w:val="24"/>
                <w:szCs w:val="24"/>
              </w:rPr>
              <w:t xml:space="preserve">Can both parties confirm who would be responsible for liaising with the regulators and obtaining any necessary permits and licences? </w:t>
            </w:r>
          </w:p>
          <w:p w14:paraId="381517D1" w14:textId="77777777" w:rsidR="00335957" w:rsidRPr="001915B8" w:rsidRDefault="00335957" w:rsidP="00993615">
            <w:pPr>
              <w:pStyle w:val="ListParagraph"/>
              <w:numPr>
                <w:ilvl w:val="0"/>
                <w:numId w:val="87"/>
              </w:numPr>
              <w:rPr>
                <w:rFonts w:ascii="Arial" w:hAnsi="Arial" w:cs="Arial"/>
                <w:sz w:val="24"/>
                <w:szCs w:val="24"/>
              </w:rPr>
            </w:pPr>
            <w:r w:rsidRPr="001915B8">
              <w:rPr>
                <w:rFonts w:ascii="Arial" w:hAnsi="Arial" w:cs="Arial"/>
                <w:sz w:val="24"/>
                <w:szCs w:val="24"/>
              </w:rPr>
              <w:t xml:space="preserve">Can both parties confirm who would be responsible for the risk assessment and any </w:t>
            </w:r>
            <w:proofErr w:type="gramStart"/>
            <w:r w:rsidRPr="001915B8">
              <w:rPr>
                <w:rFonts w:ascii="Arial" w:hAnsi="Arial" w:cs="Arial"/>
                <w:sz w:val="24"/>
                <w:szCs w:val="24"/>
              </w:rPr>
              <w:t>long term</w:t>
            </w:r>
            <w:proofErr w:type="gramEnd"/>
            <w:r w:rsidRPr="001915B8">
              <w:rPr>
                <w:rFonts w:ascii="Arial" w:hAnsi="Arial" w:cs="Arial"/>
                <w:sz w:val="24"/>
                <w:szCs w:val="24"/>
              </w:rPr>
              <w:t xml:space="preserve"> monitoring of the efficacy of any remedial works?</w:t>
            </w:r>
          </w:p>
        </w:tc>
      </w:tr>
      <w:tr w:rsidR="00693D8D" w:rsidRPr="001915B8" w14:paraId="28703E0A" w14:textId="77777777" w:rsidTr="00693D8D">
        <w:tc>
          <w:tcPr>
            <w:tcW w:w="1413" w:type="dxa"/>
            <w:tcBorders>
              <w:top w:val="single" w:sz="4" w:space="0" w:color="auto"/>
              <w:left w:val="single" w:sz="4" w:space="0" w:color="auto"/>
              <w:bottom w:val="single" w:sz="4" w:space="0" w:color="auto"/>
              <w:right w:val="single" w:sz="4" w:space="0" w:color="auto"/>
            </w:tcBorders>
            <w:shd w:val="clear" w:color="auto" w:fill="auto"/>
          </w:tcPr>
          <w:p w14:paraId="4F3CF42A" w14:textId="4F46E5DF" w:rsidR="00693D8D" w:rsidRPr="001915B8" w:rsidRDefault="00693D8D" w:rsidP="00693D8D">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590B17" w:rsidRPr="001915B8">
              <w:rPr>
                <w:rFonts w:ascii="Arial" w:hAnsi="Arial" w:cs="Arial"/>
                <w:sz w:val="24"/>
                <w:szCs w:val="24"/>
              </w:rPr>
              <w:t>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6FC712" w14:textId="77777777" w:rsidR="00693D8D" w:rsidRPr="001915B8" w:rsidRDefault="00693D8D" w:rsidP="001F0B65">
            <w:pPr>
              <w:rPr>
                <w:rFonts w:ascii="Arial" w:hAnsi="Arial" w:cs="Arial"/>
                <w:sz w:val="24"/>
                <w:szCs w:val="24"/>
              </w:rPr>
            </w:pPr>
            <w:r w:rsidRPr="001915B8">
              <w:rPr>
                <w:rFonts w:ascii="Arial" w:hAnsi="Arial" w:cs="Arial"/>
                <w:sz w:val="24"/>
                <w:szCs w:val="24"/>
              </w:rPr>
              <w:t>Applicants</w:t>
            </w:r>
          </w:p>
          <w:p w14:paraId="0B34F940" w14:textId="77777777" w:rsidR="00693D8D" w:rsidRPr="001915B8" w:rsidRDefault="00693D8D"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A4ABB89" w14:textId="0535CE50" w:rsidR="00693D8D" w:rsidRPr="001915B8" w:rsidRDefault="00693D8D" w:rsidP="00D738C0">
            <w:pPr>
              <w:pStyle w:val="ListBullet"/>
              <w:numPr>
                <w:ilvl w:val="0"/>
                <w:numId w:val="0"/>
              </w:numPr>
              <w:ind w:left="28"/>
              <w:rPr>
                <w:rFonts w:ascii="Arial" w:hAnsi="Arial" w:cs="Arial"/>
                <w:sz w:val="24"/>
                <w:szCs w:val="24"/>
              </w:rPr>
            </w:pPr>
            <w:r w:rsidRPr="001915B8">
              <w:rPr>
                <w:rFonts w:ascii="Arial" w:hAnsi="Arial" w:cs="Arial"/>
                <w:sz w:val="24"/>
                <w:szCs w:val="24"/>
              </w:rPr>
              <w:t>Box 5.1 within Chapter 5 of the ES [APP-087] explains that Micro-Bored Tunnels (MBT) would be used for the Tees crossing for the gas connection and the outfall while Horizontal Directional Drilling (HDD) would be used for the CO</w:t>
            </w:r>
            <w:r w:rsidRPr="001915B8">
              <w:rPr>
                <w:rFonts w:ascii="Arial" w:hAnsi="Arial" w:cs="Arial"/>
                <w:sz w:val="24"/>
                <w:szCs w:val="24"/>
                <w:vertAlign w:val="subscript"/>
              </w:rPr>
              <w:t>2</w:t>
            </w:r>
            <w:r w:rsidRPr="001915B8">
              <w:rPr>
                <w:rFonts w:ascii="Arial" w:hAnsi="Arial" w:cs="Arial"/>
                <w:sz w:val="24"/>
                <w:szCs w:val="24"/>
              </w:rPr>
              <w:t xml:space="preserve"> gathering network crossing of the Tees</w:t>
            </w:r>
            <w:r w:rsidR="00D738C0" w:rsidRPr="001915B8">
              <w:rPr>
                <w:rFonts w:ascii="Arial" w:hAnsi="Arial" w:cs="Arial"/>
                <w:sz w:val="24"/>
                <w:szCs w:val="24"/>
              </w:rPr>
              <w:t>.</w:t>
            </w:r>
          </w:p>
          <w:p w14:paraId="70091B7B" w14:textId="2D560E73" w:rsidR="00693D8D" w:rsidRPr="001915B8" w:rsidRDefault="00693D8D" w:rsidP="00D738C0">
            <w:pPr>
              <w:pStyle w:val="ListBullet"/>
              <w:numPr>
                <w:ilvl w:val="0"/>
                <w:numId w:val="0"/>
              </w:numPr>
              <w:ind w:left="28"/>
              <w:rPr>
                <w:rFonts w:ascii="Arial" w:hAnsi="Arial" w:cs="Arial"/>
                <w:sz w:val="24"/>
                <w:szCs w:val="24"/>
              </w:rPr>
            </w:pPr>
            <w:r w:rsidRPr="001915B8">
              <w:rPr>
                <w:rFonts w:ascii="Arial" w:hAnsi="Arial" w:cs="Arial"/>
                <w:sz w:val="24"/>
                <w:szCs w:val="24"/>
              </w:rPr>
              <w:t>Why are different techniques proposed for the crossing of the Tees?</w:t>
            </w:r>
          </w:p>
        </w:tc>
      </w:tr>
      <w:tr w:rsidR="00D10D34" w:rsidRPr="001915B8" w14:paraId="5E638ABA" w14:textId="77777777" w:rsidTr="00D10D34">
        <w:tc>
          <w:tcPr>
            <w:tcW w:w="1413" w:type="dxa"/>
            <w:tcBorders>
              <w:top w:val="single" w:sz="4" w:space="0" w:color="auto"/>
              <w:left w:val="single" w:sz="4" w:space="0" w:color="auto"/>
              <w:bottom w:val="single" w:sz="4" w:space="0" w:color="auto"/>
              <w:right w:val="single" w:sz="4" w:space="0" w:color="auto"/>
            </w:tcBorders>
            <w:shd w:val="clear" w:color="auto" w:fill="auto"/>
          </w:tcPr>
          <w:p w14:paraId="27A54962" w14:textId="4C8F3E2F" w:rsidR="00D10D34" w:rsidRPr="001915B8" w:rsidRDefault="00D10D34" w:rsidP="00D10D34">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FCF844" w14:textId="77777777" w:rsidR="00D10D34" w:rsidRPr="001915B8" w:rsidRDefault="00D10D34" w:rsidP="001F0B65">
            <w:pPr>
              <w:rPr>
                <w:rFonts w:ascii="Arial" w:hAnsi="Arial" w:cs="Arial"/>
                <w:sz w:val="24"/>
                <w:szCs w:val="24"/>
              </w:rPr>
            </w:pPr>
            <w:r w:rsidRPr="001915B8">
              <w:rPr>
                <w:rFonts w:ascii="Arial" w:hAnsi="Arial" w:cs="Arial"/>
                <w:sz w:val="24"/>
                <w:szCs w:val="24"/>
              </w:rPr>
              <w:t>Applicants</w:t>
            </w:r>
          </w:p>
          <w:p w14:paraId="25CCFD01" w14:textId="77777777" w:rsidR="00D10D34" w:rsidRPr="001915B8" w:rsidRDefault="00D10D34"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412E0F6" w14:textId="509C2B67" w:rsidR="00D10D34" w:rsidRPr="001915B8" w:rsidRDefault="00D10D34" w:rsidP="00D10D34">
            <w:pPr>
              <w:pStyle w:val="ListBullet"/>
              <w:numPr>
                <w:ilvl w:val="0"/>
                <w:numId w:val="0"/>
              </w:numPr>
              <w:rPr>
                <w:rFonts w:ascii="Arial" w:hAnsi="Arial" w:cs="Arial"/>
                <w:sz w:val="24"/>
                <w:szCs w:val="24"/>
              </w:rPr>
            </w:pPr>
            <w:r w:rsidRPr="001915B8">
              <w:rPr>
                <w:rFonts w:ascii="Arial" w:hAnsi="Arial" w:cs="Arial"/>
                <w:sz w:val="24"/>
                <w:szCs w:val="24"/>
              </w:rPr>
              <w:t>Paragraph 7.3.14 of the</w:t>
            </w:r>
            <w:r w:rsidR="00D964EC" w:rsidRPr="001915B8">
              <w:rPr>
                <w:rFonts w:ascii="Arial" w:hAnsi="Arial" w:cs="Arial"/>
                <w:sz w:val="24"/>
                <w:szCs w:val="24"/>
              </w:rPr>
              <w:t xml:space="preserve"> </w:t>
            </w:r>
            <w:r w:rsidRPr="001915B8">
              <w:rPr>
                <w:rFonts w:ascii="Arial" w:hAnsi="Arial" w:cs="Arial"/>
                <w:sz w:val="24"/>
                <w:szCs w:val="24"/>
              </w:rPr>
              <w:t>DAS [APP-070] states that typical construction working widths for the pipelines and cables will vary from 5m to 35m dependent on the constraints present. Similarly, paragraph 5.3.24 of the ES [APP-087] states that the working width required for open cut pipeline construction is generally around 35 m which is the typical working width required to facilitate ease of construction but can be narrowed in places where other constraints exist.</w:t>
            </w:r>
          </w:p>
          <w:p w14:paraId="234D0FCA" w14:textId="77777777" w:rsidR="00D10D34" w:rsidRPr="001915B8" w:rsidRDefault="00D10D34" w:rsidP="00D10D34">
            <w:pPr>
              <w:pStyle w:val="ListBullet"/>
              <w:numPr>
                <w:ilvl w:val="0"/>
                <w:numId w:val="0"/>
              </w:numPr>
              <w:rPr>
                <w:rFonts w:ascii="Arial" w:hAnsi="Arial" w:cs="Arial"/>
                <w:sz w:val="24"/>
                <w:szCs w:val="24"/>
              </w:rPr>
            </w:pPr>
            <w:r w:rsidRPr="001915B8">
              <w:rPr>
                <w:rFonts w:ascii="Arial" w:hAnsi="Arial" w:cs="Arial"/>
                <w:sz w:val="24"/>
                <w:szCs w:val="24"/>
              </w:rPr>
              <w:t>The Applicants are asked to provide further explanation for the variation from 5m to 35m and why 35m is seen as a generally appropriate width.</w:t>
            </w:r>
          </w:p>
        </w:tc>
      </w:tr>
      <w:tr w:rsidR="00EB3EF1" w:rsidRPr="001915B8" w14:paraId="18BAC278" w14:textId="77777777" w:rsidTr="00EB3EF1">
        <w:tc>
          <w:tcPr>
            <w:tcW w:w="1413" w:type="dxa"/>
            <w:tcBorders>
              <w:top w:val="single" w:sz="4" w:space="0" w:color="auto"/>
              <w:left w:val="single" w:sz="4" w:space="0" w:color="auto"/>
              <w:bottom w:val="single" w:sz="4" w:space="0" w:color="auto"/>
              <w:right w:val="single" w:sz="4" w:space="0" w:color="auto"/>
            </w:tcBorders>
            <w:shd w:val="clear" w:color="auto" w:fill="auto"/>
          </w:tcPr>
          <w:p w14:paraId="7733A6C1" w14:textId="029C7A69" w:rsidR="00EB3EF1" w:rsidRPr="001915B8" w:rsidRDefault="00EB3EF1" w:rsidP="00EB3EF1">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9131B4" w14:textId="77777777" w:rsidR="00EB3EF1" w:rsidRPr="001915B8" w:rsidRDefault="00EB3EF1" w:rsidP="001F0B65">
            <w:pPr>
              <w:rPr>
                <w:rFonts w:ascii="Arial" w:hAnsi="Arial" w:cs="Arial"/>
                <w:sz w:val="24"/>
                <w:szCs w:val="24"/>
              </w:rPr>
            </w:pPr>
            <w:r w:rsidRPr="001915B8">
              <w:rPr>
                <w:rFonts w:ascii="Arial" w:hAnsi="Arial" w:cs="Arial"/>
                <w:sz w:val="24"/>
                <w:szCs w:val="24"/>
              </w:rPr>
              <w:t>Applicants</w:t>
            </w:r>
          </w:p>
          <w:p w14:paraId="442C75F8" w14:textId="77777777" w:rsidR="00EB3EF1" w:rsidRPr="001915B8" w:rsidRDefault="00EB3EF1"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78B6920B" w14:textId="77777777" w:rsidR="00EB3EF1" w:rsidRPr="001915B8" w:rsidRDefault="00EB3EF1" w:rsidP="00D738C0">
            <w:pPr>
              <w:pStyle w:val="ListBullet"/>
              <w:numPr>
                <w:ilvl w:val="0"/>
                <w:numId w:val="0"/>
              </w:numPr>
              <w:ind w:left="28"/>
              <w:rPr>
                <w:rFonts w:ascii="Arial" w:hAnsi="Arial" w:cs="Arial"/>
                <w:sz w:val="24"/>
                <w:szCs w:val="24"/>
              </w:rPr>
            </w:pPr>
            <w:r w:rsidRPr="001915B8">
              <w:rPr>
                <w:rFonts w:ascii="Arial" w:hAnsi="Arial" w:cs="Arial"/>
                <w:sz w:val="24"/>
                <w:szCs w:val="24"/>
              </w:rPr>
              <w:t>Paragraph 5.8.1 of the Framework Construction Environmental Management Plan (CEMP) [APP-246] indicates that in addition to the Final CEMP, a suite of complementary environmental plans and procedures for the construction phase will be developed in accordance with draft DCO requirements, including a Site Waste Management Plan and a Waste Management Plan.’</w:t>
            </w:r>
          </w:p>
          <w:p w14:paraId="0F0D9FDE" w14:textId="77777777" w:rsidR="00EB3EF1" w:rsidRPr="001915B8" w:rsidRDefault="00EB3EF1" w:rsidP="00FE29B7">
            <w:pPr>
              <w:pStyle w:val="ListBullet"/>
              <w:numPr>
                <w:ilvl w:val="0"/>
                <w:numId w:val="0"/>
              </w:numPr>
              <w:ind w:firstLine="32"/>
              <w:rPr>
                <w:rFonts w:ascii="Arial" w:hAnsi="Arial" w:cs="Arial"/>
                <w:sz w:val="24"/>
                <w:szCs w:val="24"/>
              </w:rPr>
            </w:pPr>
            <w:r w:rsidRPr="001915B8">
              <w:rPr>
                <w:rFonts w:ascii="Arial" w:hAnsi="Arial" w:cs="Arial"/>
                <w:sz w:val="24"/>
                <w:szCs w:val="24"/>
              </w:rPr>
              <w:t>Should the list of complementary plans and procedures be specified within the Framework CEMP? If not, why not?</w:t>
            </w:r>
          </w:p>
        </w:tc>
      </w:tr>
      <w:tr w:rsidR="00983E57" w:rsidRPr="001915B8" w14:paraId="36FE0C42" w14:textId="77777777" w:rsidTr="00983E57">
        <w:tc>
          <w:tcPr>
            <w:tcW w:w="1413" w:type="dxa"/>
            <w:tcBorders>
              <w:top w:val="single" w:sz="4" w:space="0" w:color="auto"/>
              <w:left w:val="single" w:sz="4" w:space="0" w:color="auto"/>
              <w:bottom w:val="single" w:sz="4" w:space="0" w:color="auto"/>
              <w:right w:val="single" w:sz="4" w:space="0" w:color="auto"/>
            </w:tcBorders>
            <w:shd w:val="clear" w:color="auto" w:fill="auto"/>
          </w:tcPr>
          <w:p w14:paraId="0CEDD43F" w14:textId="4614801C" w:rsidR="00983E57" w:rsidRPr="001915B8" w:rsidRDefault="00983E57" w:rsidP="00983E57">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C65250" w14:textId="77777777" w:rsidR="00983E57" w:rsidRPr="001915B8" w:rsidRDefault="00BE66B9" w:rsidP="00F13562">
            <w:pPr>
              <w:rPr>
                <w:rFonts w:ascii="Arial" w:hAnsi="Arial" w:cs="Arial"/>
                <w:sz w:val="24"/>
                <w:szCs w:val="24"/>
              </w:rPr>
            </w:pPr>
            <w:r w:rsidRPr="001915B8">
              <w:rPr>
                <w:rFonts w:ascii="Arial" w:hAnsi="Arial" w:cs="Arial"/>
                <w:sz w:val="24"/>
                <w:szCs w:val="24"/>
              </w:rPr>
              <w:t>Interested Parties (</w:t>
            </w:r>
            <w:r w:rsidR="00983E57" w:rsidRPr="001915B8">
              <w:rPr>
                <w:rFonts w:ascii="Arial" w:hAnsi="Arial" w:cs="Arial"/>
                <w:sz w:val="24"/>
                <w:szCs w:val="24"/>
              </w:rPr>
              <w:t>IPs</w:t>
            </w:r>
            <w:r w:rsidRPr="001915B8">
              <w:rPr>
                <w:rFonts w:ascii="Arial" w:hAnsi="Arial" w:cs="Arial"/>
                <w:sz w:val="24"/>
                <w:szCs w:val="24"/>
              </w:rPr>
              <w:t>)</w:t>
            </w:r>
          </w:p>
          <w:p w14:paraId="1AF439AC" w14:textId="672CAF12" w:rsidR="00983E57" w:rsidRPr="001915B8" w:rsidRDefault="00983E57"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6554B96" w14:textId="77777777" w:rsidR="00983E57" w:rsidRPr="001915B8" w:rsidRDefault="00983E57" w:rsidP="00983E57">
            <w:pPr>
              <w:pStyle w:val="ListBullet"/>
              <w:numPr>
                <w:ilvl w:val="0"/>
                <w:numId w:val="0"/>
              </w:numPr>
              <w:rPr>
                <w:rFonts w:ascii="Arial" w:hAnsi="Arial" w:cs="Arial"/>
                <w:sz w:val="24"/>
                <w:szCs w:val="24"/>
              </w:rPr>
            </w:pPr>
            <w:r w:rsidRPr="001915B8">
              <w:rPr>
                <w:rFonts w:ascii="Arial" w:hAnsi="Arial" w:cs="Arial"/>
                <w:sz w:val="24"/>
                <w:szCs w:val="24"/>
              </w:rPr>
              <w:t xml:space="preserve">Section 5.10 of the Framework CEMP [APP-246] describes how various tasks will be undertaken by the Environmental Site Officer and Environmental Manager / Project Manager. </w:t>
            </w:r>
          </w:p>
          <w:p w14:paraId="314173A3" w14:textId="77777777" w:rsidR="00983E57" w:rsidRPr="001915B8" w:rsidRDefault="00983E57" w:rsidP="00983E57">
            <w:pPr>
              <w:pStyle w:val="ListBullet"/>
              <w:numPr>
                <w:ilvl w:val="0"/>
                <w:numId w:val="0"/>
              </w:numPr>
              <w:rPr>
                <w:rFonts w:ascii="Arial" w:hAnsi="Arial" w:cs="Arial"/>
                <w:sz w:val="24"/>
                <w:szCs w:val="24"/>
              </w:rPr>
            </w:pPr>
            <w:r w:rsidRPr="001915B8">
              <w:rPr>
                <w:rFonts w:ascii="Arial" w:hAnsi="Arial" w:cs="Arial"/>
                <w:sz w:val="24"/>
                <w:szCs w:val="24"/>
              </w:rPr>
              <w:t xml:space="preserve">Are the local authorities and other regulatory bodies such as the EA content that the roles of different personnel </w:t>
            </w:r>
            <w:proofErr w:type="gramStart"/>
            <w:r w:rsidRPr="001915B8">
              <w:rPr>
                <w:rFonts w:ascii="Arial" w:hAnsi="Arial" w:cs="Arial"/>
                <w:sz w:val="24"/>
                <w:szCs w:val="24"/>
              </w:rPr>
              <w:t>with regard to</w:t>
            </w:r>
            <w:proofErr w:type="gramEnd"/>
            <w:r w:rsidRPr="001915B8">
              <w:rPr>
                <w:rFonts w:ascii="Arial" w:hAnsi="Arial" w:cs="Arial"/>
                <w:sz w:val="24"/>
                <w:szCs w:val="24"/>
              </w:rPr>
              <w:t xml:space="preserve"> checking and corrective action are appropriately defined?</w:t>
            </w:r>
          </w:p>
        </w:tc>
      </w:tr>
      <w:tr w:rsidR="007B7053" w:rsidRPr="001915B8" w14:paraId="78D73A67" w14:textId="77777777" w:rsidTr="007B7053">
        <w:tc>
          <w:tcPr>
            <w:tcW w:w="1413" w:type="dxa"/>
            <w:tcBorders>
              <w:top w:val="single" w:sz="4" w:space="0" w:color="auto"/>
              <w:left w:val="single" w:sz="4" w:space="0" w:color="auto"/>
              <w:bottom w:val="single" w:sz="4" w:space="0" w:color="auto"/>
              <w:right w:val="single" w:sz="4" w:space="0" w:color="auto"/>
            </w:tcBorders>
            <w:shd w:val="clear" w:color="auto" w:fill="auto"/>
          </w:tcPr>
          <w:p w14:paraId="6FDB2E80" w14:textId="1EA257A8" w:rsidR="007B7053" w:rsidRPr="001915B8" w:rsidRDefault="007B7053" w:rsidP="007B7053">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93DBDC" w14:textId="77777777" w:rsidR="007B7053" w:rsidRPr="001915B8" w:rsidRDefault="007B7053"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1666E66" w14:textId="139CCD5F" w:rsidR="007B7053" w:rsidRPr="001915B8" w:rsidRDefault="007B7053" w:rsidP="00E645D5">
            <w:pPr>
              <w:pStyle w:val="ListBullet"/>
              <w:numPr>
                <w:ilvl w:val="0"/>
                <w:numId w:val="0"/>
              </w:numPr>
              <w:rPr>
                <w:rFonts w:ascii="Arial" w:hAnsi="Arial" w:cs="Arial"/>
                <w:sz w:val="24"/>
                <w:szCs w:val="24"/>
              </w:rPr>
            </w:pPr>
            <w:r w:rsidRPr="001915B8">
              <w:rPr>
                <w:rFonts w:ascii="Arial" w:hAnsi="Arial" w:cs="Arial"/>
                <w:sz w:val="24"/>
                <w:szCs w:val="24"/>
              </w:rPr>
              <w:t xml:space="preserve">Some potential environmental impacts would rely on a series of management plans such as those referred to in R23 to 28 and R30. These would be approved, post-consent, by the RPA. </w:t>
            </w:r>
          </w:p>
          <w:p w14:paraId="41A612F9" w14:textId="77777777" w:rsidR="007B7053" w:rsidRPr="001915B8" w:rsidRDefault="007B7053" w:rsidP="00E645D5">
            <w:pPr>
              <w:pStyle w:val="ListBullet"/>
              <w:numPr>
                <w:ilvl w:val="0"/>
                <w:numId w:val="0"/>
              </w:numPr>
              <w:rPr>
                <w:rFonts w:ascii="Arial" w:hAnsi="Arial" w:cs="Arial"/>
                <w:sz w:val="24"/>
                <w:szCs w:val="24"/>
              </w:rPr>
            </w:pPr>
            <w:r w:rsidRPr="001915B8">
              <w:rPr>
                <w:rFonts w:ascii="Arial" w:hAnsi="Arial" w:cs="Arial"/>
                <w:sz w:val="24"/>
                <w:szCs w:val="24"/>
              </w:rPr>
              <w:t xml:space="preserve">The Applicants are asked to provide framework plans for the following documents which are referenced in requirements as well as any other management plans on which they will be reliant. </w:t>
            </w:r>
          </w:p>
          <w:p w14:paraId="1B32C515" w14:textId="77777777" w:rsidR="007B7053" w:rsidRPr="001915B8" w:rsidRDefault="007B7053" w:rsidP="00993615">
            <w:pPr>
              <w:pStyle w:val="ListParagraph"/>
              <w:numPr>
                <w:ilvl w:val="0"/>
                <w:numId w:val="111"/>
              </w:numPr>
              <w:rPr>
                <w:rFonts w:ascii="Arial" w:hAnsi="Arial" w:cs="Arial"/>
                <w:sz w:val="24"/>
                <w:szCs w:val="24"/>
              </w:rPr>
            </w:pPr>
            <w:r w:rsidRPr="001915B8">
              <w:rPr>
                <w:rFonts w:ascii="Arial" w:hAnsi="Arial" w:cs="Arial"/>
                <w:sz w:val="24"/>
                <w:szCs w:val="24"/>
              </w:rPr>
              <w:t xml:space="preserve">Site security written </w:t>
            </w:r>
            <w:proofErr w:type="gramStart"/>
            <w:r w:rsidRPr="001915B8">
              <w:rPr>
                <w:rFonts w:ascii="Arial" w:hAnsi="Arial" w:cs="Arial"/>
                <w:sz w:val="24"/>
                <w:szCs w:val="24"/>
              </w:rPr>
              <w:t>scheme;</w:t>
            </w:r>
            <w:proofErr w:type="gramEnd"/>
          </w:p>
          <w:p w14:paraId="05BF7C51" w14:textId="77777777" w:rsidR="007B7053" w:rsidRPr="001915B8" w:rsidRDefault="007B7053" w:rsidP="00993615">
            <w:pPr>
              <w:pStyle w:val="ListParagraph"/>
              <w:numPr>
                <w:ilvl w:val="0"/>
                <w:numId w:val="111"/>
              </w:numPr>
              <w:rPr>
                <w:rFonts w:ascii="Arial" w:hAnsi="Arial" w:cs="Arial"/>
                <w:sz w:val="24"/>
                <w:szCs w:val="24"/>
              </w:rPr>
            </w:pPr>
            <w:r w:rsidRPr="001915B8">
              <w:rPr>
                <w:rFonts w:ascii="Arial" w:hAnsi="Arial" w:cs="Arial"/>
                <w:sz w:val="24"/>
                <w:szCs w:val="24"/>
              </w:rPr>
              <w:t xml:space="preserve">Fire prevention method </w:t>
            </w:r>
            <w:proofErr w:type="gramStart"/>
            <w:r w:rsidRPr="001915B8">
              <w:rPr>
                <w:rFonts w:ascii="Arial" w:hAnsi="Arial" w:cs="Arial"/>
                <w:sz w:val="24"/>
                <w:szCs w:val="24"/>
              </w:rPr>
              <w:t>statement;</w:t>
            </w:r>
            <w:proofErr w:type="gramEnd"/>
          </w:p>
          <w:p w14:paraId="1E10E00F" w14:textId="77777777" w:rsidR="007B7053" w:rsidRPr="001915B8" w:rsidRDefault="007B7053" w:rsidP="00993615">
            <w:pPr>
              <w:pStyle w:val="ListParagraph"/>
              <w:numPr>
                <w:ilvl w:val="0"/>
                <w:numId w:val="111"/>
              </w:numPr>
              <w:rPr>
                <w:rFonts w:ascii="Arial" w:hAnsi="Arial" w:cs="Arial"/>
                <w:sz w:val="24"/>
                <w:szCs w:val="24"/>
              </w:rPr>
            </w:pPr>
            <w:r w:rsidRPr="001915B8">
              <w:rPr>
                <w:rFonts w:ascii="Arial" w:hAnsi="Arial" w:cs="Arial"/>
                <w:sz w:val="24"/>
                <w:szCs w:val="24"/>
              </w:rPr>
              <w:lastRenderedPageBreak/>
              <w:t>Piling and penetrative foundation design method statement; and</w:t>
            </w:r>
          </w:p>
          <w:p w14:paraId="08704E82" w14:textId="77777777" w:rsidR="007B7053" w:rsidRPr="001915B8" w:rsidRDefault="007B7053" w:rsidP="00993615">
            <w:pPr>
              <w:pStyle w:val="ListParagraph"/>
              <w:numPr>
                <w:ilvl w:val="0"/>
                <w:numId w:val="111"/>
              </w:numPr>
              <w:rPr>
                <w:rFonts w:ascii="Arial" w:hAnsi="Arial" w:cs="Arial"/>
                <w:sz w:val="24"/>
                <w:szCs w:val="24"/>
              </w:rPr>
            </w:pPr>
            <w:r w:rsidRPr="001915B8">
              <w:rPr>
                <w:rFonts w:ascii="Arial" w:hAnsi="Arial" w:cs="Arial"/>
                <w:sz w:val="24"/>
                <w:szCs w:val="24"/>
              </w:rPr>
              <w:t xml:space="preserve">Employment, </w:t>
            </w:r>
            <w:proofErr w:type="gramStart"/>
            <w:r w:rsidRPr="001915B8">
              <w:rPr>
                <w:rFonts w:ascii="Arial" w:hAnsi="Arial" w:cs="Arial"/>
                <w:sz w:val="24"/>
                <w:szCs w:val="24"/>
              </w:rPr>
              <w:t>skills</w:t>
            </w:r>
            <w:proofErr w:type="gramEnd"/>
            <w:r w:rsidRPr="001915B8">
              <w:rPr>
                <w:rFonts w:ascii="Arial" w:hAnsi="Arial" w:cs="Arial"/>
                <w:sz w:val="24"/>
                <w:szCs w:val="24"/>
              </w:rPr>
              <w:t xml:space="preserve"> and training plan.</w:t>
            </w:r>
          </w:p>
          <w:p w14:paraId="57808766" w14:textId="77777777" w:rsidR="007B7053" w:rsidRPr="001915B8" w:rsidRDefault="007B7053" w:rsidP="00E645D5">
            <w:pPr>
              <w:pStyle w:val="ListBullet"/>
              <w:numPr>
                <w:ilvl w:val="0"/>
                <w:numId w:val="0"/>
              </w:numPr>
              <w:rPr>
                <w:rFonts w:ascii="Arial" w:hAnsi="Arial" w:cs="Arial"/>
                <w:sz w:val="24"/>
                <w:szCs w:val="24"/>
              </w:rPr>
            </w:pPr>
            <w:r w:rsidRPr="001915B8">
              <w:rPr>
                <w:rFonts w:ascii="Arial" w:hAnsi="Arial" w:cs="Arial"/>
                <w:sz w:val="24"/>
                <w:szCs w:val="24"/>
              </w:rPr>
              <w:t>Alternatively, the Applicants are asked to explain where controls are provided elsewhere within the dDCO or why they are not required.</w:t>
            </w:r>
          </w:p>
        </w:tc>
      </w:tr>
      <w:tr w:rsidR="001D3F64" w:rsidRPr="001915B8" w14:paraId="5A631292" w14:textId="77777777" w:rsidTr="001D3F64">
        <w:tc>
          <w:tcPr>
            <w:tcW w:w="1413" w:type="dxa"/>
            <w:tcBorders>
              <w:top w:val="single" w:sz="4" w:space="0" w:color="auto"/>
              <w:left w:val="single" w:sz="4" w:space="0" w:color="auto"/>
              <w:bottom w:val="single" w:sz="4" w:space="0" w:color="auto"/>
              <w:right w:val="single" w:sz="4" w:space="0" w:color="auto"/>
            </w:tcBorders>
            <w:shd w:val="clear" w:color="auto" w:fill="auto"/>
          </w:tcPr>
          <w:p w14:paraId="0A026FB2" w14:textId="67D6DBC4" w:rsidR="001D3F64" w:rsidRPr="001915B8" w:rsidRDefault="001D3F64" w:rsidP="001D3F64">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590B17" w:rsidRPr="001915B8">
              <w:rPr>
                <w:rFonts w:ascii="Arial" w:hAnsi="Arial" w:cs="Arial"/>
                <w:sz w:val="24"/>
                <w:szCs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83A6DB" w14:textId="77777777" w:rsidR="001D3F64" w:rsidRPr="001915B8" w:rsidRDefault="001D3F64" w:rsidP="001F0B65">
            <w:pPr>
              <w:rPr>
                <w:rFonts w:ascii="Arial" w:hAnsi="Arial" w:cs="Arial"/>
                <w:sz w:val="24"/>
                <w:szCs w:val="24"/>
              </w:rPr>
            </w:pPr>
            <w:r w:rsidRPr="001915B8">
              <w:rPr>
                <w:rFonts w:ascii="Arial" w:hAnsi="Arial" w:cs="Arial"/>
                <w:sz w:val="24"/>
                <w:szCs w:val="24"/>
              </w:rPr>
              <w:t>Applicants</w:t>
            </w:r>
          </w:p>
          <w:p w14:paraId="47A4D2F6" w14:textId="77777777" w:rsidR="001D3F64" w:rsidRPr="001915B8" w:rsidRDefault="001D3F64"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93DF213" w14:textId="77777777" w:rsidR="001D3F64" w:rsidRPr="001915B8" w:rsidRDefault="001D3F64" w:rsidP="00D738C0">
            <w:pPr>
              <w:pStyle w:val="ListBullet"/>
              <w:numPr>
                <w:ilvl w:val="0"/>
                <w:numId w:val="0"/>
              </w:numPr>
              <w:ind w:left="28"/>
              <w:rPr>
                <w:rFonts w:ascii="Arial" w:hAnsi="Arial" w:cs="Arial"/>
                <w:sz w:val="24"/>
                <w:szCs w:val="24"/>
              </w:rPr>
            </w:pPr>
            <w:r w:rsidRPr="001915B8">
              <w:rPr>
                <w:rFonts w:ascii="Arial" w:hAnsi="Arial" w:cs="Arial"/>
                <w:sz w:val="24"/>
                <w:szCs w:val="24"/>
              </w:rPr>
              <w:t>Paragraph 5.3.118 of the ES [APP-087] states that construction works will be undertaken in accordance with the environmental commitments identified in Chapters 8 to 24 of the ES and having regard to relevant legislation as set out in the Commitments Register (Appendix 25A) [AS-033].</w:t>
            </w:r>
          </w:p>
          <w:p w14:paraId="787C7A0C" w14:textId="77777777" w:rsidR="001D3F64" w:rsidRPr="001915B8" w:rsidRDefault="001D3F64" w:rsidP="00D738C0">
            <w:pPr>
              <w:pStyle w:val="ListBullet"/>
              <w:numPr>
                <w:ilvl w:val="0"/>
                <w:numId w:val="0"/>
              </w:numPr>
              <w:ind w:left="28"/>
              <w:rPr>
                <w:rFonts w:ascii="Arial" w:hAnsi="Arial" w:cs="Arial"/>
                <w:sz w:val="24"/>
                <w:szCs w:val="24"/>
              </w:rPr>
            </w:pPr>
            <w:r w:rsidRPr="001915B8">
              <w:rPr>
                <w:rFonts w:ascii="Arial" w:hAnsi="Arial" w:cs="Arial"/>
                <w:sz w:val="24"/>
                <w:szCs w:val="24"/>
              </w:rPr>
              <w:t>How would the Commitments Register be secured through the dDCO?</w:t>
            </w:r>
          </w:p>
        </w:tc>
      </w:tr>
      <w:tr w:rsidR="00E24D1F" w:rsidRPr="001915B8" w14:paraId="37AB832F" w14:textId="77777777" w:rsidTr="00E24D1F">
        <w:tc>
          <w:tcPr>
            <w:tcW w:w="1413" w:type="dxa"/>
            <w:tcBorders>
              <w:top w:val="single" w:sz="4" w:space="0" w:color="auto"/>
              <w:left w:val="single" w:sz="4" w:space="0" w:color="auto"/>
              <w:bottom w:val="single" w:sz="4" w:space="0" w:color="auto"/>
              <w:right w:val="single" w:sz="4" w:space="0" w:color="auto"/>
            </w:tcBorders>
            <w:shd w:val="clear" w:color="auto" w:fill="auto"/>
          </w:tcPr>
          <w:p w14:paraId="22B14BC4" w14:textId="4F4C8557" w:rsidR="00E24D1F" w:rsidRPr="001915B8" w:rsidRDefault="00E24D1F" w:rsidP="00E24D1F">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590B17" w:rsidRPr="001915B8">
              <w:rPr>
                <w:rFonts w:ascii="Arial" w:hAnsi="Arial" w:cs="Arial"/>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B45C06" w14:textId="77777777" w:rsidR="00E24D1F" w:rsidRPr="001915B8" w:rsidRDefault="00E24D1F" w:rsidP="001F0B65">
            <w:pPr>
              <w:rPr>
                <w:rFonts w:ascii="Arial" w:hAnsi="Arial" w:cs="Arial"/>
                <w:sz w:val="24"/>
                <w:szCs w:val="24"/>
              </w:rPr>
            </w:pPr>
            <w:r w:rsidRPr="001915B8">
              <w:rPr>
                <w:rFonts w:ascii="Arial" w:hAnsi="Arial" w:cs="Arial"/>
                <w:sz w:val="24"/>
                <w:szCs w:val="24"/>
              </w:rPr>
              <w:t xml:space="preserve">Applicants </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03B0009" w14:textId="77777777" w:rsidR="00E24D1F" w:rsidRPr="001915B8" w:rsidRDefault="00E24D1F" w:rsidP="00E24D1F">
            <w:pPr>
              <w:pStyle w:val="ListBullet"/>
              <w:numPr>
                <w:ilvl w:val="0"/>
                <w:numId w:val="0"/>
              </w:numPr>
              <w:rPr>
                <w:rFonts w:ascii="Arial" w:hAnsi="Arial" w:cs="Arial"/>
                <w:sz w:val="24"/>
                <w:szCs w:val="24"/>
              </w:rPr>
            </w:pPr>
            <w:r w:rsidRPr="001915B8">
              <w:rPr>
                <w:rFonts w:ascii="Arial" w:hAnsi="Arial" w:cs="Arial"/>
                <w:sz w:val="24"/>
                <w:szCs w:val="24"/>
              </w:rPr>
              <w:t xml:space="preserve">Document 5.10 ‘Other Consents and Licences’ [APP-077] refers to a number of other consents, licences and permits that would be required for the Proposed Development. </w:t>
            </w:r>
          </w:p>
          <w:p w14:paraId="027D3968" w14:textId="77777777" w:rsidR="00E24D1F" w:rsidRPr="001915B8" w:rsidRDefault="00E24D1F" w:rsidP="00E24D1F">
            <w:pPr>
              <w:pStyle w:val="ListBullet"/>
              <w:numPr>
                <w:ilvl w:val="0"/>
                <w:numId w:val="0"/>
              </w:numPr>
              <w:rPr>
                <w:rFonts w:ascii="Arial" w:hAnsi="Arial" w:cs="Arial"/>
                <w:sz w:val="24"/>
                <w:szCs w:val="24"/>
              </w:rPr>
            </w:pPr>
            <w:r w:rsidRPr="001915B8">
              <w:rPr>
                <w:rFonts w:ascii="Arial" w:hAnsi="Arial" w:cs="Arial"/>
                <w:sz w:val="24"/>
                <w:szCs w:val="24"/>
              </w:rPr>
              <w:t>The Applicants are asked to:</w:t>
            </w:r>
          </w:p>
          <w:p w14:paraId="190FFFFC" w14:textId="77777777" w:rsidR="00E24D1F" w:rsidRPr="001915B8" w:rsidRDefault="00E24D1F" w:rsidP="00993615">
            <w:pPr>
              <w:pStyle w:val="QuestionMainBodyTextBold"/>
              <w:numPr>
                <w:ilvl w:val="0"/>
                <w:numId w:val="71"/>
              </w:numPr>
              <w:ind w:left="1024" w:hanging="709"/>
              <w:rPr>
                <w:rFonts w:ascii="Arial" w:hAnsi="Arial" w:cs="Arial"/>
                <w:b w:val="0"/>
                <w:bCs w:val="0"/>
                <w:sz w:val="24"/>
                <w:szCs w:val="24"/>
              </w:rPr>
            </w:pPr>
            <w:r w:rsidRPr="001915B8">
              <w:rPr>
                <w:rFonts w:ascii="Arial" w:hAnsi="Arial" w:cs="Arial"/>
                <w:b w:val="0"/>
                <w:bCs w:val="0"/>
                <w:sz w:val="24"/>
                <w:szCs w:val="24"/>
              </w:rPr>
              <w:t xml:space="preserve">Provide updates on progress with obtaining these consents, licences and permits throughout the Examination; and </w:t>
            </w:r>
          </w:p>
          <w:p w14:paraId="15DC18AE" w14:textId="0D2D7E59" w:rsidR="00E24D1F" w:rsidRPr="001915B8" w:rsidRDefault="00E24D1F" w:rsidP="00993615">
            <w:pPr>
              <w:pStyle w:val="QuestionMainBodyTextBold"/>
              <w:numPr>
                <w:ilvl w:val="0"/>
                <w:numId w:val="71"/>
              </w:numPr>
              <w:ind w:left="1024" w:hanging="709"/>
              <w:rPr>
                <w:rFonts w:ascii="Arial" w:hAnsi="Arial" w:cs="Arial"/>
                <w:b w:val="0"/>
                <w:bCs w:val="0"/>
                <w:sz w:val="24"/>
                <w:szCs w:val="24"/>
              </w:rPr>
            </w:pPr>
            <w:r w:rsidRPr="001915B8">
              <w:rPr>
                <w:rFonts w:ascii="Arial" w:hAnsi="Arial" w:cs="Arial"/>
                <w:b w:val="0"/>
                <w:bCs w:val="0"/>
                <w:sz w:val="24"/>
                <w:szCs w:val="24"/>
              </w:rPr>
              <w:t>Include a section providing an update on these consents, licences and permits in any emerging Statements of Common Ground (SoCG) that are being drafted with the relevant consenting authorities.</w:t>
            </w:r>
          </w:p>
        </w:tc>
      </w:tr>
      <w:tr w:rsidR="00484F1A" w:rsidRPr="001915B8" w14:paraId="3BD6A622" w14:textId="77777777" w:rsidTr="00484F1A">
        <w:tc>
          <w:tcPr>
            <w:tcW w:w="1413" w:type="dxa"/>
            <w:tcBorders>
              <w:top w:val="single" w:sz="4" w:space="0" w:color="auto"/>
              <w:left w:val="single" w:sz="4" w:space="0" w:color="auto"/>
              <w:bottom w:val="single" w:sz="4" w:space="0" w:color="auto"/>
              <w:right w:val="single" w:sz="4" w:space="0" w:color="auto"/>
            </w:tcBorders>
            <w:shd w:val="clear" w:color="auto" w:fill="auto"/>
          </w:tcPr>
          <w:p w14:paraId="6A3E85E2" w14:textId="356A96CD" w:rsidR="00484F1A" w:rsidRPr="001915B8" w:rsidRDefault="00484F1A" w:rsidP="00484F1A">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A322CA" w14:textId="77777777" w:rsidR="00484F1A" w:rsidRPr="001915B8" w:rsidRDefault="00484F1A"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C7A8A9B" w14:textId="77777777" w:rsidR="00484F1A" w:rsidRPr="001915B8" w:rsidRDefault="00484F1A" w:rsidP="00D738C0">
            <w:pPr>
              <w:pStyle w:val="ListBullet"/>
              <w:numPr>
                <w:ilvl w:val="0"/>
                <w:numId w:val="0"/>
              </w:numPr>
              <w:rPr>
                <w:rFonts w:ascii="Arial" w:hAnsi="Arial" w:cs="Arial"/>
                <w:sz w:val="24"/>
                <w:szCs w:val="24"/>
              </w:rPr>
            </w:pPr>
            <w:r w:rsidRPr="001915B8">
              <w:rPr>
                <w:rFonts w:ascii="Arial" w:hAnsi="Arial" w:cs="Arial"/>
                <w:sz w:val="24"/>
                <w:szCs w:val="24"/>
              </w:rPr>
              <w:t xml:space="preserve">The Other Consents and Licences [APP-077] document indicates that an application for a bespoke environmental permit for operation of the Proposed Development was in progress and scheduled to be submitted to the Environment Agency (EA) in mid-2021 and that discussions were on-going with the Health and Safety Executive about whether a control of major accidents and hazards (COMAH) licence would be required. </w:t>
            </w:r>
          </w:p>
          <w:p w14:paraId="44243373" w14:textId="77777777" w:rsidR="00484F1A" w:rsidRPr="001915B8" w:rsidRDefault="00484F1A" w:rsidP="00D738C0">
            <w:pPr>
              <w:pStyle w:val="ListBullet"/>
              <w:numPr>
                <w:ilvl w:val="0"/>
                <w:numId w:val="0"/>
              </w:numPr>
              <w:rPr>
                <w:rFonts w:ascii="Arial" w:hAnsi="Arial" w:cs="Arial"/>
                <w:sz w:val="24"/>
                <w:szCs w:val="24"/>
              </w:rPr>
            </w:pPr>
            <w:r w:rsidRPr="001915B8">
              <w:rPr>
                <w:rFonts w:ascii="Arial" w:hAnsi="Arial" w:cs="Arial"/>
                <w:sz w:val="24"/>
                <w:szCs w:val="24"/>
              </w:rPr>
              <w:t>Can the Applicants provide an update on the progress of these matters and any concerns identified by the relevant bodies?</w:t>
            </w:r>
          </w:p>
        </w:tc>
      </w:tr>
      <w:tr w:rsidR="00621B85" w:rsidRPr="001915B8" w14:paraId="536C4E1A" w14:textId="77777777" w:rsidTr="00621B85">
        <w:tc>
          <w:tcPr>
            <w:tcW w:w="1413" w:type="dxa"/>
            <w:tcBorders>
              <w:top w:val="single" w:sz="4" w:space="0" w:color="auto"/>
              <w:left w:val="single" w:sz="4" w:space="0" w:color="auto"/>
              <w:bottom w:val="single" w:sz="4" w:space="0" w:color="auto"/>
              <w:right w:val="single" w:sz="4" w:space="0" w:color="auto"/>
            </w:tcBorders>
            <w:shd w:val="clear" w:color="auto" w:fill="auto"/>
          </w:tcPr>
          <w:p w14:paraId="48506858" w14:textId="7C1DC935" w:rsidR="00621B85" w:rsidRPr="001915B8" w:rsidRDefault="00621B85" w:rsidP="00621B85">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FDE16" w14:textId="77777777" w:rsidR="00621B85" w:rsidRPr="001915B8" w:rsidRDefault="00621B85" w:rsidP="001F0B65">
            <w:pPr>
              <w:rPr>
                <w:rFonts w:ascii="Arial" w:hAnsi="Arial" w:cs="Arial"/>
                <w:sz w:val="24"/>
                <w:szCs w:val="24"/>
              </w:rPr>
            </w:pPr>
            <w:r w:rsidRPr="001915B8">
              <w:rPr>
                <w:rFonts w:ascii="Arial" w:hAnsi="Arial" w:cs="Arial"/>
                <w:sz w:val="24"/>
                <w:szCs w:val="24"/>
              </w:rPr>
              <w:t>Applicants</w:t>
            </w:r>
          </w:p>
          <w:p w14:paraId="0EB7D2A7" w14:textId="08F22348" w:rsidR="00621B85" w:rsidRPr="001915B8" w:rsidRDefault="00621B85" w:rsidP="001F0B65">
            <w:pPr>
              <w:rPr>
                <w:rFonts w:ascii="Arial" w:hAnsi="Arial" w:cs="Arial"/>
                <w:sz w:val="24"/>
                <w:szCs w:val="24"/>
              </w:rPr>
            </w:pPr>
            <w:r w:rsidRPr="001915B8">
              <w:rPr>
                <w:rFonts w:ascii="Arial" w:hAnsi="Arial" w:cs="Arial"/>
                <w:sz w:val="24"/>
                <w:szCs w:val="24"/>
              </w:rPr>
              <w:t>All IPs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D191048" w14:textId="0EA2928E" w:rsidR="00621B85" w:rsidRPr="001915B8" w:rsidRDefault="00621B85" w:rsidP="00621B85">
            <w:pPr>
              <w:pStyle w:val="ListBullet"/>
              <w:numPr>
                <w:ilvl w:val="0"/>
                <w:numId w:val="0"/>
              </w:numPr>
              <w:rPr>
                <w:rFonts w:ascii="Arial" w:hAnsi="Arial" w:cs="Arial"/>
                <w:sz w:val="24"/>
                <w:szCs w:val="24"/>
              </w:rPr>
            </w:pPr>
            <w:r w:rsidRPr="001915B8">
              <w:rPr>
                <w:rFonts w:ascii="Arial" w:hAnsi="Arial" w:cs="Arial"/>
                <w:sz w:val="24"/>
                <w:szCs w:val="24"/>
              </w:rPr>
              <w:t xml:space="preserve">Paragraphs 4.2.11-4.2.20 of the Planning Statement [APP-070] discuss whether the DCO Application should be determined under s104 of </w:t>
            </w:r>
            <w:r w:rsidR="002C2AAB" w:rsidRPr="001915B8">
              <w:rPr>
                <w:rFonts w:ascii="Arial" w:hAnsi="Arial" w:cs="Arial"/>
                <w:sz w:val="24"/>
                <w:szCs w:val="24"/>
              </w:rPr>
              <w:t>the Planning Act 2008 (</w:t>
            </w:r>
            <w:r w:rsidRPr="001915B8">
              <w:rPr>
                <w:rFonts w:ascii="Arial" w:hAnsi="Arial" w:cs="Arial"/>
                <w:sz w:val="24"/>
                <w:szCs w:val="24"/>
              </w:rPr>
              <w:t>PA2008</w:t>
            </w:r>
            <w:r w:rsidR="002C2AAB" w:rsidRPr="001915B8">
              <w:rPr>
                <w:rFonts w:ascii="Arial" w:hAnsi="Arial" w:cs="Arial"/>
                <w:sz w:val="24"/>
                <w:szCs w:val="24"/>
              </w:rPr>
              <w:t>)</w:t>
            </w:r>
            <w:r w:rsidRPr="001915B8">
              <w:rPr>
                <w:rFonts w:ascii="Arial" w:hAnsi="Arial" w:cs="Arial"/>
                <w:sz w:val="24"/>
                <w:szCs w:val="24"/>
              </w:rPr>
              <w:t xml:space="preserve">, s105 of PA2008 or both. It concludes at paragraph 4.2.20 that the Proposed Development should be determined under s104 for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reasons. </w:t>
            </w:r>
          </w:p>
          <w:p w14:paraId="05927C2B" w14:textId="0665C990" w:rsidR="00621B85" w:rsidRPr="001915B8" w:rsidRDefault="00621B85" w:rsidP="00621B85">
            <w:pPr>
              <w:pStyle w:val="ListBullet"/>
              <w:numPr>
                <w:ilvl w:val="0"/>
                <w:numId w:val="0"/>
              </w:numPr>
              <w:rPr>
                <w:rFonts w:ascii="Arial" w:hAnsi="Arial" w:cs="Arial"/>
                <w:sz w:val="24"/>
                <w:szCs w:val="24"/>
              </w:rPr>
            </w:pPr>
            <w:r w:rsidRPr="001915B8">
              <w:rPr>
                <w:rFonts w:ascii="Arial" w:hAnsi="Arial" w:cs="Arial"/>
                <w:sz w:val="24"/>
                <w:szCs w:val="24"/>
              </w:rPr>
              <w:lastRenderedPageBreak/>
              <w:t xml:space="preserve">Reference is made to the </w:t>
            </w:r>
            <w:r w:rsidR="00EF6556" w:rsidRPr="001915B8">
              <w:rPr>
                <w:rFonts w:ascii="Arial" w:hAnsi="Arial" w:cs="Arial"/>
                <w:sz w:val="24"/>
                <w:szCs w:val="24"/>
              </w:rPr>
              <w:t>Secretary of State’s (</w:t>
            </w:r>
            <w:proofErr w:type="spellStart"/>
            <w:r w:rsidRPr="001915B8">
              <w:rPr>
                <w:rFonts w:ascii="Arial" w:hAnsi="Arial" w:cs="Arial"/>
                <w:sz w:val="24"/>
                <w:szCs w:val="24"/>
              </w:rPr>
              <w:t>SoS’s</w:t>
            </w:r>
            <w:proofErr w:type="spellEnd"/>
            <w:r w:rsidR="00EF6556" w:rsidRPr="001915B8">
              <w:rPr>
                <w:rFonts w:ascii="Arial" w:hAnsi="Arial" w:cs="Arial"/>
                <w:sz w:val="24"/>
                <w:szCs w:val="24"/>
              </w:rPr>
              <w:t>)</w:t>
            </w:r>
            <w:r w:rsidRPr="001915B8">
              <w:rPr>
                <w:rFonts w:ascii="Arial" w:hAnsi="Arial" w:cs="Arial"/>
                <w:sz w:val="24"/>
                <w:szCs w:val="24"/>
              </w:rPr>
              <w:t xml:space="preserve"> decision in respect of the Wheelabrator Kemsley K3 Generating Station (‘WK3’) and Wheelabrator Kemsley North Waste-to-Energy Facility (‘WKN’) Order (PINS Ref. EN010083). The case was subsequently considered by the High Court under the reference: EFW Group Ltd v Secretary of State for Business, </w:t>
            </w:r>
            <w:proofErr w:type="gramStart"/>
            <w:r w:rsidRPr="001915B8">
              <w:rPr>
                <w:rFonts w:ascii="Arial" w:hAnsi="Arial" w:cs="Arial"/>
                <w:sz w:val="24"/>
                <w:szCs w:val="24"/>
              </w:rPr>
              <w:t>Energy</w:t>
            </w:r>
            <w:proofErr w:type="gramEnd"/>
            <w:r w:rsidRPr="001915B8">
              <w:rPr>
                <w:rFonts w:ascii="Arial" w:hAnsi="Arial" w:cs="Arial"/>
                <w:sz w:val="24"/>
                <w:szCs w:val="24"/>
              </w:rPr>
              <w:t xml:space="preserve"> and Industrial Strategy [2021] EWHC 2697 (Admin).</w:t>
            </w:r>
          </w:p>
          <w:p w14:paraId="5FB22136" w14:textId="77777777" w:rsidR="00621B85" w:rsidRPr="001915B8" w:rsidRDefault="00621B85" w:rsidP="00993615">
            <w:pPr>
              <w:pStyle w:val="ListParagraph"/>
              <w:numPr>
                <w:ilvl w:val="0"/>
                <w:numId w:val="68"/>
              </w:numPr>
              <w:rPr>
                <w:rFonts w:ascii="Arial" w:hAnsi="Arial" w:cs="Arial"/>
                <w:sz w:val="24"/>
                <w:szCs w:val="24"/>
              </w:rPr>
            </w:pPr>
            <w:r w:rsidRPr="001915B8">
              <w:rPr>
                <w:rFonts w:ascii="Arial" w:hAnsi="Arial" w:cs="Arial"/>
                <w:sz w:val="24"/>
                <w:szCs w:val="24"/>
              </w:rPr>
              <w:t xml:space="preserve">The Applicants are asked to comment on the High Court judgment and </w:t>
            </w:r>
            <w:proofErr w:type="gramStart"/>
            <w:r w:rsidRPr="001915B8">
              <w:rPr>
                <w:rFonts w:ascii="Arial" w:hAnsi="Arial" w:cs="Arial"/>
                <w:sz w:val="24"/>
                <w:szCs w:val="24"/>
              </w:rPr>
              <w:t>whether or not</w:t>
            </w:r>
            <w:proofErr w:type="gramEnd"/>
            <w:r w:rsidRPr="001915B8">
              <w:rPr>
                <w:rFonts w:ascii="Arial" w:hAnsi="Arial" w:cs="Arial"/>
                <w:sz w:val="24"/>
                <w:szCs w:val="24"/>
              </w:rPr>
              <w:t xml:space="preserve"> it changes their position in respect of the current application. </w:t>
            </w:r>
          </w:p>
          <w:p w14:paraId="4FB0F92C" w14:textId="77777777" w:rsidR="00621B85" w:rsidRPr="001915B8" w:rsidRDefault="00621B85" w:rsidP="00993615">
            <w:pPr>
              <w:pStyle w:val="ListParagraph"/>
              <w:numPr>
                <w:ilvl w:val="0"/>
                <w:numId w:val="68"/>
              </w:numPr>
              <w:spacing w:after="0"/>
              <w:rPr>
                <w:rFonts w:ascii="Arial" w:hAnsi="Arial" w:cs="Arial"/>
                <w:sz w:val="24"/>
                <w:szCs w:val="24"/>
              </w:rPr>
            </w:pPr>
            <w:r w:rsidRPr="001915B8">
              <w:rPr>
                <w:rFonts w:ascii="Arial" w:hAnsi="Arial" w:cs="Arial"/>
                <w:sz w:val="24"/>
                <w:szCs w:val="24"/>
              </w:rPr>
              <w:t>With reference to any other documents which may have relevance to this matter since submission of the application (including consultation drafts of the National Policy Statements (NPSs), do the Applicants consider that their comments in section 4.2 continue to apply to the Specified Elements of the Proposed Development, notably the CO</w:t>
            </w:r>
            <w:r w:rsidRPr="001915B8">
              <w:rPr>
                <w:rFonts w:ascii="Arial" w:hAnsi="Arial" w:cs="Arial"/>
                <w:sz w:val="24"/>
                <w:szCs w:val="24"/>
                <w:vertAlign w:val="subscript"/>
              </w:rPr>
              <w:t>2</w:t>
            </w:r>
            <w:r w:rsidRPr="001915B8">
              <w:rPr>
                <w:rFonts w:ascii="Arial" w:hAnsi="Arial" w:cs="Arial"/>
                <w:sz w:val="24"/>
                <w:szCs w:val="24"/>
              </w:rPr>
              <w:t xml:space="preserve"> gathering network (Work no. 6), or is any there any change the ExA needs to be aware of?</w:t>
            </w:r>
          </w:p>
          <w:p w14:paraId="5353DDAE" w14:textId="77777777" w:rsidR="00621B85" w:rsidRPr="001915B8" w:rsidRDefault="00621B85" w:rsidP="00621B85">
            <w:pPr>
              <w:pStyle w:val="ListBullet"/>
              <w:numPr>
                <w:ilvl w:val="0"/>
                <w:numId w:val="0"/>
              </w:numPr>
              <w:ind w:left="284" w:hanging="252"/>
              <w:rPr>
                <w:rFonts w:ascii="Arial" w:hAnsi="Arial" w:cs="Arial"/>
                <w:sz w:val="24"/>
                <w:szCs w:val="24"/>
              </w:rPr>
            </w:pPr>
            <w:r w:rsidRPr="001915B8">
              <w:rPr>
                <w:rFonts w:ascii="Arial" w:hAnsi="Arial" w:cs="Arial"/>
                <w:sz w:val="24"/>
                <w:szCs w:val="24"/>
              </w:rPr>
              <w:t>IPs are also invited to comment.</w:t>
            </w:r>
          </w:p>
        </w:tc>
      </w:tr>
      <w:tr w:rsidR="006E14E1" w:rsidRPr="001915B8" w14:paraId="1168D3DF" w14:textId="77777777" w:rsidTr="006E14E1">
        <w:tc>
          <w:tcPr>
            <w:tcW w:w="1413" w:type="dxa"/>
            <w:tcBorders>
              <w:top w:val="single" w:sz="4" w:space="0" w:color="auto"/>
              <w:left w:val="single" w:sz="4" w:space="0" w:color="auto"/>
              <w:bottom w:val="single" w:sz="4" w:space="0" w:color="auto"/>
              <w:right w:val="single" w:sz="4" w:space="0" w:color="auto"/>
            </w:tcBorders>
            <w:shd w:val="clear" w:color="auto" w:fill="auto"/>
          </w:tcPr>
          <w:p w14:paraId="3DE6B08C" w14:textId="737EACBC" w:rsidR="006E14E1" w:rsidRPr="001915B8" w:rsidRDefault="006E14E1" w:rsidP="006E14E1">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965C6F" w:rsidRPr="001915B8">
              <w:rPr>
                <w:rFonts w:ascii="Arial" w:hAnsi="Arial" w:cs="Arial"/>
                <w:sz w:val="24"/>
                <w:szCs w:val="24"/>
              </w:rPr>
              <w:t>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0FCD64" w14:textId="77777777" w:rsidR="006E14E1" w:rsidRPr="001915B8" w:rsidRDefault="006E14E1"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74749B3" w14:textId="77777777" w:rsidR="006E14E1" w:rsidRPr="001915B8" w:rsidRDefault="006E14E1" w:rsidP="006E14E1">
            <w:pPr>
              <w:pStyle w:val="ListBullet"/>
              <w:numPr>
                <w:ilvl w:val="0"/>
                <w:numId w:val="0"/>
              </w:numPr>
              <w:rPr>
                <w:rFonts w:ascii="Arial" w:hAnsi="Arial" w:cs="Arial"/>
                <w:sz w:val="24"/>
                <w:szCs w:val="24"/>
              </w:rPr>
            </w:pPr>
            <w:r w:rsidRPr="001915B8">
              <w:rPr>
                <w:rFonts w:ascii="Arial" w:hAnsi="Arial" w:cs="Arial"/>
                <w:sz w:val="24"/>
                <w:szCs w:val="24"/>
              </w:rPr>
              <w:t>Paragraph 6.7.2 of the ES [APP-088] notes that aspects of design that have been fixed in the dDCO include:</w:t>
            </w:r>
          </w:p>
          <w:p w14:paraId="44E31FBC" w14:textId="77777777" w:rsidR="006E14E1" w:rsidRPr="001915B8" w:rsidRDefault="006E14E1" w:rsidP="00993615">
            <w:pPr>
              <w:pStyle w:val="ListParagraph"/>
              <w:numPr>
                <w:ilvl w:val="0"/>
                <w:numId w:val="72"/>
              </w:numPr>
              <w:ind w:left="1024" w:hanging="664"/>
              <w:rPr>
                <w:rFonts w:ascii="Arial" w:hAnsi="Arial" w:cs="Arial"/>
                <w:sz w:val="24"/>
                <w:szCs w:val="24"/>
              </w:rPr>
            </w:pPr>
            <w:r w:rsidRPr="001915B8">
              <w:rPr>
                <w:rFonts w:ascii="Arial" w:hAnsi="Arial" w:cs="Arial"/>
                <w:sz w:val="24"/>
                <w:szCs w:val="24"/>
              </w:rPr>
              <w:t>The use of post combustion carbon capture technology; and</w:t>
            </w:r>
          </w:p>
          <w:p w14:paraId="5845429E" w14:textId="77777777" w:rsidR="006E14E1" w:rsidRPr="001915B8" w:rsidRDefault="006E14E1" w:rsidP="00993615">
            <w:pPr>
              <w:pStyle w:val="ListParagraph"/>
              <w:numPr>
                <w:ilvl w:val="0"/>
                <w:numId w:val="72"/>
              </w:numPr>
              <w:ind w:left="1024" w:hanging="664"/>
              <w:rPr>
                <w:rFonts w:ascii="Arial" w:hAnsi="Arial" w:cs="Arial"/>
                <w:sz w:val="24"/>
                <w:szCs w:val="24"/>
              </w:rPr>
            </w:pPr>
            <w:r w:rsidRPr="001915B8">
              <w:rPr>
                <w:rFonts w:ascii="Arial" w:hAnsi="Arial" w:cs="Arial"/>
                <w:sz w:val="24"/>
                <w:szCs w:val="24"/>
              </w:rPr>
              <w:t>The inclusion of a high efficiency gas-fired generating station.</w:t>
            </w:r>
          </w:p>
          <w:p w14:paraId="741980A3" w14:textId="77777777" w:rsidR="006E14E1" w:rsidRPr="001915B8" w:rsidRDefault="006E14E1" w:rsidP="006E14E1">
            <w:pPr>
              <w:pStyle w:val="ListBullet"/>
              <w:numPr>
                <w:ilvl w:val="0"/>
                <w:numId w:val="0"/>
              </w:numPr>
              <w:rPr>
                <w:rFonts w:ascii="Arial" w:hAnsi="Arial" w:cs="Arial"/>
                <w:sz w:val="24"/>
                <w:szCs w:val="24"/>
              </w:rPr>
            </w:pPr>
            <w:r w:rsidRPr="001915B8">
              <w:rPr>
                <w:rFonts w:ascii="Arial" w:hAnsi="Arial" w:cs="Arial"/>
                <w:sz w:val="24"/>
                <w:szCs w:val="24"/>
              </w:rPr>
              <w:t xml:space="preserve">The Applicants are asked to confirm where the dDCO confirms that </w:t>
            </w:r>
            <w:proofErr w:type="gramStart"/>
            <w:r w:rsidRPr="001915B8">
              <w:rPr>
                <w:rFonts w:ascii="Arial" w:hAnsi="Arial" w:cs="Arial"/>
                <w:sz w:val="24"/>
                <w:szCs w:val="24"/>
              </w:rPr>
              <w:t>both of these</w:t>
            </w:r>
            <w:proofErr w:type="gramEnd"/>
            <w:r w:rsidRPr="001915B8">
              <w:rPr>
                <w:rFonts w:ascii="Arial" w:hAnsi="Arial" w:cs="Arial"/>
                <w:sz w:val="24"/>
                <w:szCs w:val="24"/>
              </w:rPr>
              <w:t xml:space="preserve"> elements would be secured.</w:t>
            </w:r>
          </w:p>
        </w:tc>
      </w:tr>
      <w:tr w:rsidR="00D92922" w:rsidRPr="001915B8" w14:paraId="27FC4CDA" w14:textId="77777777" w:rsidTr="00D92922">
        <w:tc>
          <w:tcPr>
            <w:tcW w:w="1413" w:type="dxa"/>
            <w:tcBorders>
              <w:top w:val="single" w:sz="4" w:space="0" w:color="auto"/>
              <w:left w:val="single" w:sz="4" w:space="0" w:color="auto"/>
              <w:bottom w:val="single" w:sz="4" w:space="0" w:color="auto"/>
              <w:right w:val="single" w:sz="4" w:space="0" w:color="auto"/>
            </w:tcBorders>
            <w:shd w:val="clear" w:color="auto" w:fill="auto"/>
          </w:tcPr>
          <w:p w14:paraId="5CB81D58" w14:textId="1D72A3CC" w:rsidR="00D92922" w:rsidRPr="001915B8" w:rsidRDefault="00D92922" w:rsidP="00D92922">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4AA8B0" w14:textId="77777777" w:rsidR="00D92922" w:rsidRPr="001915B8" w:rsidRDefault="00D92922"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1363B1C" w14:textId="77777777" w:rsidR="00D92922" w:rsidRPr="001915B8" w:rsidRDefault="00D92922" w:rsidP="00D92922">
            <w:pPr>
              <w:pStyle w:val="ListBullet"/>
              <w:numPr>
                <w:ilvl w:val="0"/>
                <w:numId w:val="0"/>
              </w:numPr>
              <w:rPr>
                <w:rFonts w:ascii="Arial" w:hAnsi="Arial" w:cs="Arial"/>
                <w:sz w:val="24"/>
                <w:szCs w:val="24"/>
              </w:rPr>
            </w:pPr>
            <w:r w:rsidRPr="001915B8">
              <w:rPr>
                <w:rFonts w:ascii="Arial" w:hAnsi="Arial" w:cs="Arial"/>
                <w:sz w:val="24"/>
                <w:szCs w:val="24"/>
              </w:rPr>
              <w:t xml:space="preserve">The ES (paragraph 4.3.4 [APP-086] states that minimum carbon capture efficiency is 90%. </w:t>
            </w:r>
          </w:p>
          <w:p w14:paraId="08866C7B" w14:textId="77777777" w:rsidR="00D92922" w:rsidRPr="001915B8" w:rsidRDefault="00D92922" w:rsidP="00D92922">
            <w:pPr>
              <w:pStyle w:val="ListBullet"/>
              <w:numPr>
                <w:ilvl w:val="0"/>
                <w:numId w:val="0"/>
              </w:numPr>
              <w:rPr>
                <w:rFonts w:ascii="Arial" w:hAnsi="Arial" w:cs="Arial"/>
                <w:sz w:val="24"/>
                <w:szCs w:val="24"/>
              </w:rPr>
            </w:pPr>
            <w:r w:rsidRPr="001915B8">
              <w:rPr>
                <w:rFonts w:ascii="Arial" w:hAnsi="Arial" w:cs="Arial"/>
                <w:sz w:val="24"/>
                <w:szCs w:val="24"/>
              </w:rPr>
              <w:t xml:space="preserve">How would the dDCO control this to ensure that the generating station is not operated at an efficiency of below 90%? </w:t>
            </w:r>
          </w:p>
        </w:tc>
      </w:tr>
      <w:tr w:rsidR="002072C4" w:rsidRPr="001915B8" w14:paraId="73C80CD4" w14:textId="77777777" w:rsidTr="002072C4">
        <w:tc>
          <w:tcPr>
            <w:tcW w:w="1413" w:type="dxa"/>
            <w:tcBorders>
              <w:top w:val="single" w:sz="4" w:space="0" w:color="auto"/>
              <w:left w:val="single" w:sz="4" w:space="0" w:color="auto"/>
              <w:bottom w:val="single" w:sz="4" w:space="0" w:color="auto"/>
              <w:right w:val="single" w:sz="4" w:space="0" w:color="auto"/>
            </w:tcBorders>
            <w:shd w:val="clear" w:color="auto" w:fill="auto"/>
          </w:tcPr>
          <w:p w14:paraId="30CCC951" w14:textId="47D950FA" w:rsidR="002072C4" w:rsidRPr="001915B8" w:rsidRDefault="002072C4" w:rsidP="002072C4">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53E4BE" w14:textId="77777777" w:rsidR="002072C4" w:rsidRPr="001915B8" w:rsidRDefault="002072C4" w:rsidP="001F0B65">
            <w:pPr>
              <w:rPr>
                <w:rFonts w:ascii="Arial" w:hAnsi="Arial" w:cs="Arial"/>
                <w:sz w:val="24"/>
                <w:szCs w:val="24"/>
              </w:rPr>
            </w:pPr>
            <w:r w:rsidRPr="001915B8">
              <w:rPr>
                <w:rFonts w:ascii="Arial" w:hAnsi="Arial" w:cs="Arial"/>
                <w:sz w:val="24"/>
                <w:szCs w:val="24"/>
              </w:rPr>
              <w:t>Applicants</w:t>
            </w:r>
          </w:p>
          <w:p w14:paraId="1C7B2F55" w14:textId="77777777" w:rsidR="002072C4" w:rsidRPr="001915B8" w:rsidRDefault="002072C4"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CD38F58" w14:textId="77777777" w:rsidR="002072C4" w:rsidRPr="001915B8" w:rsidRDefault="002072C4" w:rsidP="002072C4">
            <w:pPr>
              <w:pStyle w:val="ListBullet"/>
              <w:numPr>
                <w:ilvl w:val="0"/>
                <w:numId w:val="0"/>
              </w:numPr>
              <w:rPr>
                <w:rFonts w:ascii="Arial" w:hAnsi="Arial" w:cs="Arial"/>
                <w:sz w:val="24"/>
                <w:szCs w:val="24"/>
              </w:rPr>
            </w:pPr>
            <w:r w:rsidRPr="001915B8">
              <w:rPr>
                <w:rFonts w:ascii="Arial" w:hAnsi="Arial" w:cs="Arial"/>
                <w:sz w:val="24"/>
                <w:szCs w:val="24"/>
              </w:rPr>
              <w:t xml:space="preserve">Paragraph 4.1.4 of the CHP Assessment [APP-075] states that ‘Due to the dispatchable nature of the facility, any heat available for a potential CHP design is likely to be intermittent, which would affect the viability of the CHP scheme.’ </w:t>
            </w:r>
          </w:p>
          <w:p w14:paraId="1B2EF70A" w14:textId="77777777" w:rsidR="002072C4" w:rsidRPr="001915B8" w:rsidRDefault="002072C4" w:rsidP="002072C4">
            <w:pPr>
              <w:pStyle w:val="ListBullet"/>
              <w:numPr>
                <w:ilvl w:val="0"/>
                <w:numId w:val="0"/>
              </w:numPr>
              <w:rPr>
                <w:rFonts w:ascii="Arial" w:hAnsi="Arial" w:cs="Arial"/>
                <w:sz w:val="24"/>
                <w:szCs w:val="24"/>
              </w:rPr>
            </w:pPr>
            <w:r w:rsidRPr="001915B8">
              <w:rPr>
                <w:rFonts w:ascii="Arial" w:hAnsi="Arial" w:cs="Arial"/>
                <w:sz w:val="24"/>
                <w:szCs w:val="24"/>
              </w:rPr>
              <w:t>Explain how the dispatchable nature of the facility would affect viability.</w:t>
            </w:r>
          </w:p>
        </w:tc>
      </w:tr>
      <w:tr w:rsidR="00192CED" w:rsidRPr="001915B8" w14:paraId="35C2CBDE" w14:textId="77777777" w:rsidTr="00192CED">
        <w:tc>
          <w:tcPr>
            <w:tcW w:w="1413" w:type="dxa"/>
            <w:tcBorders>
              <w:top w:val="single" w:sz="4" w:space="0" w:color="auto"/>
              <w:left w:val="single" w:sz="4" w:space="0" w:color="auto"/>
              <w:bottom w:val="single" w:sz="4" w:space="0" w:color="auto"/>
              <w:right w:val="single" w:sz="4" w:space="0" w:color="auto"/>
            </w:tcBorders>
            <w:shd w:val="clear" w:color="auto" w:fill="auto"/>
          </w:tcPr>
          <w:p w14:paraId="68E8FDB0" w14:textId="0083C7F9" w:rsidR="00192CED" w:rsidRPr="001915B8" w:rsidRDefault="00192CED" w:rsidP="00192CED">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965C6F" w:rsidRPr="001915B8">
              <w:rPr>
                <w:rFonts w:ascii="Arial" w:hAnsi="Arial" w:cs="Arial"/>
                <w:sz w:val="24"/>
                <w:szCs w:val="24"/>
              </w:rPr>
              <w:t>25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59441E" w14:textId="77777777" w:rsidR="00192CED" w:rsidRPr="001915B8" w:rsidRDefault="00192CED"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74972469" w14:textId="77777777" w:rsidR="00192CED" w:rsidRPr="001915B8" w:rsidRDefault="00192CED" w:rsidP="00192CED">
            <w:pPr>
              <w:pStyle w:val="ListBullet"/>
              <w:numPr>
                <w:ilvl w:val="0"/>
                <w:numId w:val="0"/>
              </w:numPr>
              <w:rPr>
                <w:rFonts w:ascii="Arial" w:hAnsi="Arial" w:cs="Arial"/>
                <w:sz w:val="24"/>
                <w:szCs w:val="24"/>
              </w:rPr>
            </w:pPr>
            <w:r w:rsidRPr="001915B8">
              <w:rPr>
                <w:rFonts w:ascii="Arial" w:hAnsi="Arial" w:cs="Arial"/>
                <w:sz w:val="24"/>
                <w:szCs w:val="24"/>
              </w:rPr>
              <w:t>The ES (paragraph 4.3.4) [APP-086] confirms that Low Carbon Electricity Generating Station can be run in unabated mode. In this situation CO</w:t>
            </w:r>
            <w:r w:rsidRPr="001915B8">
              <w:rPr>
                <w:rFonts w:ascii="Arial" w:hAnsi="Arial" w:cs="Arial"/>
                <w:sz w:val="24"/>
                <w:szCs w:val="24"/>
                <w:vertAlign w:val="subscript"/>
              </w:rPr>
              <w:t>2</w:t>
            </w:r>
            <w:r w:rsidRPr="001915B8">
              <w:rPr>
                <w:rFonts w:ascii="Arial" w:hAnsi="Arial" w:cs="Arial"/>
                <w:sz w:val="24"/>
                <w:szCs w:val="24"/>
              </w:rPr>
              <w:t xml:space="preserve"> would be emitted to the atmosphere rather than captured. </w:t>
            </w:r>
          </w:p>
          <w:p w14:paraId="655CD777" w14:textId="77777777" w:rsidR="00192CED" w:rsidRPr="001915B8" w:rsidRDefault="00192CED" w:rsidP="00192CED">
            <w:pPr>
              <w:pStyle w:val="ListBullet"/>
              <w:numPr>
                <w:ilvl w:val="0"/>
                <w:numId w:val="0"/>
              </w:numPr>
              <w:rPr>
                <w:rFonts w:ascii="Arial" w:hAnsi="Arial" w:cs="Arial"/>
                <w:sz w:val="24"/>
                <w:szCs w:val="24"/>
              </w:rPr>
            </w:pPr>
            <w:r w:rsidRPr="001915B8">
              <w:rPr>
                <w:rFonts w:ascii="Arial" w:hAnsi="Arial" w:cs="Arial"/>
                <w:sz w:val="24"/>
                <w:szCs w:val="24"/>
              </w:rPr>
              <w:t xml:space="preserve">How often would this happen in normal, planned operation? How was this assessed? How does the dDCO control this to ensure that unabated operation does not happen more frequently or for longer periods than assessed? </w:t>
            </w:r>
          </w:p>
        </w:tc>
      </w:tr>
      <w:tr w:rsidR="00047AEB" w:rsidRPr="001915B8" w14:paraId="1697E70E" w14:textId="77777777" w:rsidTr="00047AEB">
        <w:tc>
          <w:tcPr>
            <w:tcW w:w="1413" w:type="dxa"/>
            <w:tcBorders>
              <w:top w:val="single" w:sz="4" w:space="0" w:color="auto"/>
              <w:left w:val="single" w:sz="4" w:space="0" w:color="auto"/>
              <w:bottom w:val="single" w:sz="4" w:space="0" w:color="auto"/>
              <w:right w:val="single" w:sz="4" w:space="0" w:color="auto"/>
            </w:tcBorders>
            <w:shd w:val="clear" w:color="auto" w:fill="auto"/>
          </w:tcPr>
          <w:p w14:paraId="100B691A" w14:textId="12278466" w:rsidR="00047AEB" w:rsidRPr="001915B8" w:rsidRDefault="00047AEB" w:rsidP="00047AEB">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CBB442" w14:textId="77777777" w:rsidR="00047AEB" w:rsidRPr="001915B8" w:rsidRDefault="00047AEB"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1CF0917" w14:textId="59D1BEE7" w:rsidR="00047AEB" w:rsidRPr="001915B8" w:rsidRDefault="00047AEB" w:rsidP="00047AEB">
            <w:pPr>
              <w:pStyle w:val="ListBullet"/>
              <w:numPr>
                <w:ilvl w:val="0"/>
                <w:numId w:val="0"/>
              </w:numPr>
              <w:ind w:left="32" w:hanging="32"/>
              <w:rPr>
                <w:rFonts w:ascii="Arial" w:hAnsi="Arial" w:cs="Arial"/>
                <w:sz w:val="24"/>
                <w:szCs w:val="24"/>
              </w:rPr>
            </w:pPr>
            <w:r w:rsidRPr="001915B8">
              <w:rPr>
                <w:rFonts w:ascii="Arial" w:hAnsi="Arial" w:cs="Arial"/>
                <w:sz w:val="24"/>
                <w:szCs w:val="24"/>
              </w:rPr>
              <w:t xml:space="preserve">According to paragraph 6.1.2 of the CCR Assessment [APP-074] initial power </w:t>
            </w:r>
            <w:r w:rsidR="00EF3F45" w:rsidRPr="001915B8">
              <w:rPr>
                <w:rFonts w:ascii="Arial" w:hAnsi="Arial" w:cs="Arial"/>
                <w:sz w:val="24"/>
                <w:szCs w:val="24"/>
              </w:rPr>
              <w:t>Carbon Capture and Storage (</w:t>
            </w:r>
            <w:r w:rsidRPr="001915B8">
              <w:rPr>
                <w:rFonts w:ascii="Arial" w:hAnsi="Arial" w:cs="Arial"/>
                <w:sz w:val="24"/>
                <w:szCs w:val="24"/>
              </w:rPr>
              <w:t>CCS</w:t>
            </w:r>
            <w:r w:rsidR="00EF3F45" w:rsidRPr="001915B8">
              <w:rPr>
                <w:rFonts w:ascii="Arial" w:hAnsi="Arial" w:cs="Arial"/>
                <w:sz w:val="24"/>
                <w:szCs w:val="24"/>
              </w:rPr>
              <w:t>)</w:t>
            </w:r>
            <w:r w:rsidRPr="001915B8">
              <w:rPr>
                <w:rFonts w:ascii="Arial" w:hAnsi="Arial" w:cs="Arial"/>
                <w:sz w:val="24"/>
                <w:szCs w:val="24"/>
              </w:rPr>
              <w:t xml:space="preserve"> projects will be selected as part of the proposed CCUS Cluster Sequencing process from October 2021, with bilateral negotiations to agree a Dispatchable Power Agreement.</w:t>
            </w:r>
          </w:p>
          <w:p w14:paraId="3E9C8B47" w14:textId="77777777" w:rsidR="00047AEB" w:rsidRPr="001915B8" w:rsidRDefault="00047AEB" w:rsidP="00047AEB">
            <w:pPr>
              <w:pStyle w:val="ListBullet"/>
              <w:numPr>
                <w:ilvl w:val="0"/>
                <w:numId w:val="0"/>
              </w:numPr>
              <w:ind w:left="32" w:hanging="32"/>
              <w:rPr>
                <w:rFonts w:ascii="Arial" w:hAnsi="Arial" w:cs="Arial"/>
                <w:sz w:val="24"/>
                <w:szCs w:val="24"/>
              </w:rPr>
            </w:pPr>
            <w:r w:rsidRPr="001915B8">
              <w:rPr>
                <w:rFonts w:ascii="Arial" w:hAnsi="Arial" w:cs="Arial"/>
                <w:sz w:val="24"/>
                <w:szCs w:val="24"/>
              </w:rPr>
              <w:t>The Applicants are asked to provide an update on this process.</w:t>
            </w:r>
          </w:p>
        </w:tc>
      </w:tr>
      <w:tr w:rsidR="001474C1" w:rsidRPr="001915B8" w14:paraId="722CC8D6" w14:textId="77777777" w:rsidTr="001474C1">
        <w:tc>
          <w:tcPr>
            <w:tcW w:w="1413" w:type="dxa"/>
            <w:tcBorders>
              <w:top w:val="single" w:sz="4" w:space="0" w:color="auto"/>
              <w:left w:val="single" w:sz="4" w:space="0" w:color="auto"/>
              <w:bottom w:val="single" w:sz="4" w:space="0" w:color="auto"/>
              <w:right w:val="single" w:sz="4" w:space="0" w:color="auto"/>
            </w:tcBorders>
            <w:shd w:val="clear" w:color="auto" w:fill="auto"/>
          </w:tcPr>
          <w:p w14:paraId="7A0FD6B7" w14:textId="062877D5" w:rsidR="001474C1" w:rsidRPr="001915B8" w:rsidRDefault="001474C1" w:rsidP="001474C1">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AD3339" w14:textId="77777777" w:rsidR="001474C1" w:rsidRPr="001915B8" w:rsidRDefault="001474C1" w:rsidP="001F0B65">
            <w:pPr>
              <w:rPr>
                <w:rFonts w:ascii="Arial" w:hAnsi="Arial" w:cs="Arial"/>
                <w:sz w:val="24"/>
                <w:szCs w:val="24"/>
              </w:rPr>
            </w:pPr>
            <w:r w:rsidRPr="001915B8">
              <w:rPr>
                <w:rFonts w:ascii="Arial" w:hAnsi="Arial" w:cs="Arial"/>
                <w:sz w:val="24"/>
                <w:szCs w:val="24"/>
              </w:rPr>
              <w:t>Applicants</w:t>
            </w:r>
          </w:p>
          <w:p w14:paraId="2B92FE94" w14:textId="77777777" w:rsidR="001474C1" w:rsidRPr="001915B8" w:rsidRDefault="001474C1"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13D4AAF" w14:textId="2C9B1863" w:rsidR="001474C1" w:rsidRPr="001915B8" w:rsidRDefault="001474C1" w:rsidP="001474C1">
            <w:pPr>
              <w:pStyle w:val="ListBullet"/>
              <w:numPr>
                <w:ilvl w:val="0"/>
                <w:numId w:val="0"/>
              </w:numPr>
              <w:ind w:left="32"/>
              <w:rPr>
                <w:rFonts w:ascii="Arial" w:hAnsi="Arial" w:cs="Arial"/>
                <w:sz w:val="24"/>
                <w:szCs w:val="24"/>
              </w:rPr>
            </w:pPr>
            <w:r w:rsidRPr="001915B8">
              <w:rPr>
                <w:rFonts w:ascii="Arial" w:hAnsi="Arial" w:cs="Arial"/>
                <w:sz w:val="24"/>
                <w:szCs w:val="24"/>
              </w:rPr>
              <w:t>Paragraph 5.10.6 of the Planning Statement [APP-070] references the Carbon Capture Usage and Storage (CCUS) Cluster Sequencing Consultation (February 2021). This sets out a potential two-phase process. The first phase would determine which cluster locations would be prioritised; the second phase would allocate CCUS programme support, including the CCS Infrastructure Fund and revenue support, to individual projects within the clusters. The Industrialisation Decarbonisation Strategy confirms that this approach will be refined in response to consultation feedback.</w:t>
            </w:r>
          </w:p>
          <w:p w14:paraId="6766EA06" w14:textId="77777777" w:rsidR="001474C1" w:rsidRPr="001915B8" w:rsidRDefault="001474C1" w:rsidP="001474C1">
            <w:pPr>
              <w:pStyle w:val="ListBullet"/>
              <w:numPr>
                <w:ilvl w:val="0"/>
                <w:numId w:val="0"/>
              </w:numPr>
              <w:ind w:left="32"/>
              <w:rPr>
                <w:rFonts w:ascii="Arial" w:hAnsi="Arial" w:cs="Arial"/>
                <w:sz w:val="24"/>
                <w:szCs w:val="24"/>
              </w:rPr>
            </w:pPr>
            <w:r w:rsidRPr="001915B8">
              <w:rPr>
                <w:rFonts w:ascii="Arial" w:hAnsi="Arial" w:cs="Arial"/>
                <w:sz w:val="24"/>
                <w:szCs w:val="24"/>
              </w:rPr>
              <w:t>Has there been there any progress on this matter since the application was submitted?</w:t>
            </w:r>
          </w:p>
        </w:tc>
      </w:tr>
      <w:tr w:rsidR="000B533B" w:rsidRPr="001915B8" w14:paraId="2398E509" w14:textId="77777777" w:rsidTr="000B533B">
        <w:tc>
          <w:tcPr>
            <w:tcW w:w="1413" w:type="dxa"/>
            <w:tcBorders>
              <w:top w:val="single" w:sz="4" w:space="0" w:color="auto"/>
              <w:left w:val="single" w:sz="4" w:space="0" w:color="auto"/>
              <w:bottom w:val="single" w:sz="4" w:space="0" w:color="auto"/>
              <w:right w:val="single" w:sz="4" w:space="0" w:color="auto"/>
            </w:tcBorders>
            <w:shd w:val="clear" w:color="auto" w:fill="auto"/>
          </w:tcPr>
          <w:p w14:paraId="73C1C046" w14:textId="16696FE6" w:rsidR="000B533B" w:rsidRPr="001915B8" w:rsidRDefault="000B533B" w:rsidP="000B533B">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FA347D" w14:textId="77777777" w:rsidR="000B533B" w:rsidRPr="001915B8" w:rsidRDefault="000B533B" w:rsidP="001F0B65">
            <w:pPr>
              <w:rPr>
                <w:rFonts w:ascii="Arial" w:hAnsi="Arial" w:cs="Arial"/>
                <w:sz w:val="24"/>
                <w:szCs w:val="24"/>
              </w:rPr>
            </w:pPr>
            <w:r w:rsidRPr="001915B8">
              <w:rPr>
                <w:rFonts w:ascii="Arial" w:hAnsi="Arial" w:cs="Arial"/>
                <w:sz w:val="24"/>
                <w:szCs w:val="24"/>
              </w:rPr>
              <w:t>Applicants</w:t>
            </w:r>
          </w:p>
          <w:p w14:paraId="1BBC9161" w14:textId="77777777" w:rsidR="000B533B" w:rsidRPr="001915B8" w:rsidRDefault="000B533B"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C21F45B" w14:textId="77777777" w:rsidR="000B533B" w:rsidRPr="001915B8" w:rsidRDefault="000B533B" w:rsidP="000B533B">
            <w:pPr>
              <w:pStyle w:val="ListBullet"/>
              <w:ind w:left="32"/>
              <w:rPr>
                <w:rFonts w:ascii="Arial" w:hAnsi="Arial" w:cs="Arial"/>
                <w:sz w:val="24"/>
                <w:szCs w:val="24"/>
              </w:rPr>
            </w:pPr>
            <w:r w:rsidRPr="001915B8">
              <w:rPr>
                <w:rFonts w:ascii="Arial" w:hAnsi="Arial" w:cs="Arial"/>
                <w:sz w:val="24"/>
                <w:szCs w:val="24"/>
              </w:rPr>
              <w:t xml:space="preserve">The Planning Statement [APP-070] (paragraph 6.2.81) states that ‘‘it is considered that there is future potential to provide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with available waste heat as the peak heat demand lies within the Combined Heat and Power (CHP) envelope of the Proposed Development and the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area is adjacent to the PCC Site’’.</w:t>
            </w:r>
          </w:p>
          <w:p w14:paraId="2DA810CA" w14:textId="007944A8" w:rsidR="000B533B" w:rsidRPr="001915B8" w:rsidRDefault="000B533B" w:rsidP="000B533B">
            <w:pPr>
              <w:pStyle w:val="ListBullet"/>
              <w:ind w:left="32"/>
              <w:rPr>
                <w:rFonts w:ascii="Arial" w:hAnsi="Arial" w:cs="Arial"/>
                <w:sz w:val="24"/>
                <w:szCs w:val="24"/>
              </w:rPr>
            </w:pPr>
            <w:r w:rsidRPr="001915B8">
              <w:rPr>
                <w:rFonts w:ascii="Arial" w:hAnsi="Arial" w:cs="Arial"/>
                <w:sz w:val="24"/>
                <w:szCs w:val="24"/>
              </w:rPr>
              <w:t xml:space="preserve">How would NZT provide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with available waste heat?</w:t>
            </w:r>
          </w:p>
        </w:tc>
      </w:tr>
      <w:tr w:rsidR="004E4358" w:rsidRPr="001915B8" w14:paraId="3A9CA5D9" w14:textId="77777777" w:rsidTr="004E4358">
        <w:tc>
          <w:tcPr>
            <w:tcW w:w="1413" w:type="dxa"/>
            <w:tcBorders>
              <w:top w:val="single" w:sz="4" w:space="0" w:color="auto"/>
              <w:left w:val="single" w:sz="4" w:space="0" w:color="auto"/>
              <w:bottom w:val="single" w:sz="4" w:space="0" w:color="auto"/>
              <w:right w:val="single" w:sz="4" w:space="0" w:color="auto"/>
            </w:tcBorders>
            <w:shd w:val="clear" w:color="auto" w:fill="auto"/>
          </w:tcPr>
          <w:p w14:paraId="763F8908" w14:textId="40053FC6" w:rsidR="004E4358" w:rsidRPr="001915B8" w:rsidRDefault="004E4358" w:rsidP="004E4358">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29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78DE2E" w14:textId="77777777" w:rsidR="004E4358" w:rsidRPr="001915B8" w:rsidRDefault="004E4358" w:rsidP="001F0B65">
            <w:pPr>
              <w:rPr>
                <w:rFonts w:ascii="Arial" w:hAnsi="Arial" w:cs="Arial"/>
                <w:sz w:val="24"/>
                <w:szCs w:val="24"/>
              </w:rPr>
            </w:pPr>
            <w:r w:rsidRPr="001915B8">
              <w:rPr>
                <w:rFonts w:ascii="Arial" w:hAnsi="Arial" w:cs="Arial"/>
                <w:sz w:val="24"/>
                <w:szCs w:val="24"/>
              </w:rPr>
              <w:t>Applicants</w:t>
            </w:r>
          </w:p>
          <w:p w14:paraId="7DF088A9" w14:textId="77777777" w:rsidR="004E4358" w:rsidRPr="001915B8" w:rsidRDefault="004E4358"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FB7C8A3" w14:textId="77777777" w:rsidR="004E4358" w:rsidRPr="001915B8" w:rsidRDefault="004E4358" w:rsidP="004E4358">
            <w:pPr>
              <w:pStyle w:val="ListBullet"/>
              <w:numPr>
                <w:ilvl w:val="0"/>
                <w:numId w:val="0"/>
              </w:numPr>
              <w:tabs>
                <w:tab w:val="num" w:pos="360"/>
              </w:tabs>
              <w:ind w:left="32" w:hanging="32"/>
              <w:rPr>
                <w:rFonts w:ascii="Arial" w:hAnsi="Arial" w:cs="Arial"/>
                <w:sz w:val="24"/>
                <w:szCs w:val="24"/>
              </w:rPr>
            </w:pPr>
            <w:r w:rsidRPr="001915B8">
              <w:rPr>
                <w:rFonts w:ascii="Arial" w:hAnsi="Arial" w:cs="Arial"/>
                <w:sz w:val="24"/>
                <w:szCs w:val="24"/>
              </w:rPr>
              <w:t>Paragraph 6.2.99 of the Planning Statement [APP-070] notes that Table 21-13 compares the carbon intensity of the Proposed Development (both with and without carbon capture) with other forms of generation.</w:t>
            </w:r>
          </w:p>
          <w:p w14:paraId="1898D7D4" w14:textId="77777777" w:rsidR="004E4358" w:rsidRPr="001915B8" w:rsidRDefault="004E4358" w:rsidP="004E4358">
            <w:pPr>
              <w:pStyle w:val="ListBullet"/>
              <w:numPr>
                <w:ilvl w:val="0"/>
                <w:numId w:val="0"/>
              </w:numPr>
              <w:tabs>
                <w:tab w:val="num" w:pos="360"/>
              </w:tabs>
              <w:ind w:left="32" w:hanging="32"/>
              <w:rPr>
                <w:rFonts w:ascii="Arial" w:hAnsi="Arial" w:cs="Arial"/>
                <w:sz w:val="24"/>
                <w:szCs w:val="24"/>
              </w:rPr>
            </w:pPr>
            <w:r w:rsidRPr="001915B8">
              <w:rPr>
                <w:rFonts w:ascii="Arial" w:hAnsi="Arial" w:cs="Arial"/>
                <w:sz w:val="24"/>
                <w:szCs w:val="24"/>
              </w:rPr>
              <w:t>Explain what is meant by carbon intensity and why it is important in this context.</w:t>
            </w:r>
          </w:p>
        </w:tc>
      </w:tr>
      <w:tr w:rsidR="00E055BC" w:rsidRPr="001915B8" w14:paraId="0C3F346B" w14:textId="77777777" w:rsidTr="00E055BC">
        <w:tc>
          <w:tcPr>
            <w:tcW w:w="1413" w:type="dxa"/>
            <w:tcBorders>
              <w:top w:val="single" w:sz="4" w:space="0" w:color="auto"/>
              <w:left w:val="single" w:sz="4" w:space="0" w:color="auto"/>
              <w:bottom w:val="single" w:sz="4" w:space="0" w:color="auto"/>
              <w:right w:val="single" w:sz="4" w:space="0" w:color="auto"/>
            </w:tcBorders>
            <w:shd w:val="clear" w:color="auto" w:fill="auto"/>
          </w:tcPr>
          <w:p w14:paraId="5B6C5B10" w14:textId="6AB7A4DF" w:rsidR="00E055BC" w:rsidRPr="001915B8" w:rsidRDefault="00E055BC" w:rsidP="00E055BC">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965C6F" w:rsidRPr="001915B8">
              <w:rPr>
                <w:rFonts w:ascii="Arial" w:hAnsi="Arial" w:cs="Arial"/>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EE5671" w14:textId="77777777" w:rsidR="00E055BC" w:rsidRPr="001915B8" w:rsidRDefault="00E055BC" w:rsidP="001F0B65">
            <w:pPr>
              <w:rPr>
                <w:rFonts w:ascii="Arial" w:hAnsi="Arial" w:cs="Arial"/>
                <w:sz w:val="24"/>
                <w:szCs w:val="24"/>
              </w:rPr>
            </w:pPr>
            <w:r w:rsidRPr="001915B8">
              <w:rPr>
                <w:rFonts w:ascii="Arial" w:hAnsi="Arial" w:cs="Arial"/>
                <w:sz w:val="24"/>
                <w:szCs w:val="24"/>
              </w:rPr>
              <w:t>Applicants</w:t>
            </w:r>
          </w:p>
          <w:p w14:paraId="607720E3" w14:textId="77777777" w:rsidR="00E055BC" w:rsidRPr="001915B8" w:rsidRDefault="00E055BC"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5359D9F" w14:textId="77777777" w:rsidR="00E055BC" w:rsidRPr="001915B8" w:rsidRDefault="00E055BC" w:rsidP="00E055BC">
            <w:pPr>
              <w:pStyle w:val="ListBullet"/>
              <w:numPr>
                <w:ilvl w:val="0"/>
                <w:numId w:val="0"/>
              </w:numPr>
              <w:rPr>
                <w:rFonts w:ascii="Arial" w:hAnsi="Arial" w:cs="Arial"/>
                <w:sz w:val="24"/>
                <w:szCs w:val="24"/>
              </w:rPr>
            </w:pPr>
            <w:r w:rsidRPr="001915B8">
              <w:rPr>
                <w:rFonts w:ascii="Arial" w:hAnsi="Arial" w:cs="Arial"/>
                <w:sz w:val="24"/>
                <w:szCs w:val="24"/>
              </w:rPr>
              <w:t xml:space="preserve">ES, paragraph 4.4.10 [APP-086] describes the chemicals likely to be used during operation of the Proposed Development, including </w:t>
            </w:r>
            <w:proofErr w:type="gramStart"/>
            <w:r w:rsidRPr="001915B8">
              <w:rPr>
                <w:rFonts w:ascii="Arial" w:hAnsi="Arial" w:cs="Arial"/>
                <w:sz w:val="24"/>
                <w:szCs w:val="24"/>
              </w:rPr>
              <w:t>amine based</w:t>
            </w:r>
            <w:proofErr w:type="gramEnd"/>
            <w:r w:rsidRPr="001915B8">
              <w:rPr>
                <w:rFonts w:ascii="Arial" w:hAnsi="Arial" w:cs="Arial"/>
                <w:sz w:val="24"/>
                <w:szCs w:val="24"/>
              </w:rPr>
              <w:t xml:space="preserve"> solvent, urea or ammonia solution, water treatment chemicals, nitrogen, lubricating oils, hydrogen for generator cooling and deoxygenation of product CO2 stream and distillate fuel. It does not provide an estimation of the volume of chemicals that is likely to be required.</w:t>
            </w:r>
          </w:p>
          <w:p w14:paraId="04ECD1F4" w14:textId="77777777" w:rsidR="00E055BC" w:rsidRPr="001915B8" w:rsidRDefault="00E055BC" w:rsidP="00E055BC">
            <w:pPr>
              <w:pStyle w:val="ListBullet"/>
              <w:numPr>
                <w:ilvl w:val="0"/>
                <w:numId w:val="0"/>
              </w:numPr>
              <w:rPr>
                <w:rFonts w:ascii="Arial" w:hAnsi="Arial" w:cs="Arial"/>
                <w:sz w:val="24"/>
                <w:szCs w:val="24"/>
              </w:rPr>
            </w:pPr>
            <w:r w:rsidRPr="001915B8">
              <w:rPr>
                <w:rFonts w:ascii="Arial" w:hAnsi="Arial" w:cs="Arial"/>
                <w:sz w:val="24"/>
                <w:szCs w:val="24"/>
              </w:rPr>
              <w:t xml:space="preserve">The Applicants are asked to provide an estimate of the volumes of chemicals which are likely to be required. </w:t>
            </w:r>
          </w:p>
        </w:tc>
      </w:tr>
      <w:tr w:rsidR="00F22D30" w:rsidRPr="001915B8" w14:paraId="32866DE4" w14:textId="77777777" w:rsidTr="00F22D30">
        <w:tc>
          <w:tcPr>
            <w:tcW w:w="1413" w:type="dxa"/>
            <w:tcBorders>
              <w:top w:val="single" w:sz="4" w:space="0" w:color="auto"/>
              <w:left w:val="single" w:sz="4" w:space="0" w:color="auto"/>
              <w:bottom w:val="single" w:sz="4" w:space="0" w:color="auto"/>
              <w:right w:val="single" w:sz="4" w:space="0" w:color="auto"/>
            </w:tcBorders>
            <w:shd w:val="clear" w:color="auto" w:fill="auto"/>
          </w:tcPr>
          <w:p w14:paraId="68719E6A" w14:textId="14C50472" w:rsidR="00F22D30" w:rsidRPr="001915B8" w:rsidRDefault="00F22D30" w:rsidP="00F22D30">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31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D738E6" w14:textId="77777777" w:rsidR="00F22D30" w:rsidRPr="001915B8" w:rsidRDefault="00F22D30" w:rsidP="001F0B65">
            <w:pPr>
              <w:rPr>
                <w:rFonts w:ascii="Arial" w:hAnsi="Arial" w:cs="Arial"/>
                <w:sz w:val="24"/>
                <w:szCs w:val="24"/>
              </w:rPr>
            </w:pPr>
            <w:r w:rsidRPr="001915B8">
              <w:rPr>
                <w:rFonts w:ascii="Arial" w:hAnsi="Arial" w:cs="Arial"/>
                <w:sz w:val="24"/>
                <w:szCs w:val="24"/>
              </w:rPr>
              <w:t>Applicants</w:t>
            </w:r>
          </w:p>
          <w:p w14:paraId="00AEBB15" w14:textId="77777777" w:rsidR="00F22D30" w:rsidRPr="001915B8" w:rsidRDefault="00F22D30"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A4BBAD8" w14:textId="1639A061" w:rsidR="00F22D30" w:rsidRPr="001915B8" w:rsidRDefault="00F22D30" w:rsidP="004565ED">
            <w:pPr>
              <w:pStyle w:val="ListBullet"/>
              <w:numPr>
                <w:ilvl w:val="0"/>
                <w:numId w:val="0"/>
              </w:numPr>
              <w:tabs>
                <w:tab w:val="num" w:pos="360"/>
              </w:tabs>
              <w:ind w:left="32"/>
              <w:rPr>
                <w:rFonts w:ascii="Arial" w:hAnsi="Arial" w:cs="Arial"/>
                <w:sz w:val="24"/>
                <w:szCs w:val="24"/>
              </w:rPr>
            </w:pPr>
            <w:r w:rsidRPr="001915B8">
              <w:rPr>
                <w:rFonts w:ascii="Arial" w:hAnsi="Arial" w:cs="Arial"/>
                <w:sz w:val="24"/>
                <w:szCs w:val="24"/>
              </w:rPr>
              <w:t>HP Compressor Plans Sheets 2 &amp; 3 [APP-048 and APP-049] include as Item 20 – Future Expansion HP CO</w:t>
            </w:r>
            <w:r w:rsidRPr="001915B8">
              <w:rPr>
                <w:rFonts w:ascii="Arial" w:hAnsi="Arial" w:cs="Arial"/>
                <w:sz w:val="24"/>
                <w:szCs w:val="24"/>
                <w:vertAlign w:val="subscript"/>
              </w:rPr>
              <w:t>2</w:t>
            </w:r>
            <w:r w:rsidRPr="001915B8">
              <w:rPr>
                <w:rFonts w:ascii="Arial" w:hAnsi="Arial" w:cs="Arial"/>
                <w:sz w:val="24"/>
                <w:szCs w:val="24"/>
              </w:rPr>
              <w:t xml:space="preserve"> Compressor Equipment. </w:t>
            </w:r>
          </w:p>
          <w:p w14:paraId="564BBC5F" w14:textId="48092C23" w:rsidR="00F22D30" w:rsidRPr="001915B8" w:rsidRDefault="00F22D30" w:rsidP="004565ED">
            <w:pPr>
              <w:pStyle w:val="ListBullet"/>
              <w:numPr>
                <w:ilvl w:val="0"/>
                <w:numId w:val="0"/>
              </w:numPr>
              <w:tabs>
                <w:tab w:val="num" w:pos="360"/>
              </w:tabs>
              <w:ind w:left="32"/>
              <w:rPr>
                <w:rFonts w:ascii="Arial" w:hAnsi="Arial" w:cs="Arial"/>
                <w:sz w:val="24"/>
                <w:szCs w:val="24"/>
              </w:rPr>
            </w:pPr>
            <w:r w:rsidRPr="001915B8">
              <w:rPr>
                <w:rFonts w:ascii="Arial" w:hAnsi="Arial" w:cs="Arial"/>
                <w:sz w:val="24"/>
                <w:szCs w:val="24"/>
              </w:rPr>
              <w:t>Explain how expansion would be secured. Has this element been assessed as part of the ES?</w:t>
            </w:r>
          </w:p>
        </w:tc>
      </w:tr>
      <w:tr w:rsidR="00D31A8D" w:rsidRPr="001915B8" w14:paraId="305ED879" w14:textId="77777777" w:rsidTr="00D31A8D">
        <w:tc>
          <w:tcPr>
            <w:tcW w:w="1413" w:type="dxa"/>
            <w:tcBorders>
              <w:top w:val="single" w:sz="4" w:space="0" w:color="auto"/>
              <w:left w:val="single" w:sz="4" w:space="0" w:color="auto"/>
              <w:bottom w:val="single" w:sz="4" w:space="0" w:color="auto"/>
              <w:right w:val="single" w:sz="4" w:space="0" w:color="auto"/>
            </w:tcBorders>
            <w:shd w:val="clear" w:color="auto" w:fill="auto"/>
          </w:tcPr>
          <w:p w14:paraId="08E44119" w14:textId="2151919D" w:rsidR="00D31A8D" w:rsidRPr="001915B8" w:rsidRDefault="00D31A8D" w:rsidP="00D31A8D">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32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A20C1D" w14:textId="77777777" w:rsidR="00D31A8D" w:rsidRPr="001915B8" w:rsidRDefault="00D31A8D" w:rsidP="001F0B65">
            <w:pPr>
              <w:rPr>
                <w:rFonts w:ascii="Arial" w:hAnsi="Arial" w:cs="Arial"/>
                <w:sz w:val="24"/>
                <w:szCs w:val="24"/>
              </w:rPr>
            </w:pPr>
            <w:r w:rsidRPr="001915B8">
              <w:rPr>
                <w:rFonts w:ascii="Arial" w:hAnsi="Arial" w:cs="Arial"/>
                <w:sz w:val="24"/>
                <w:szCs w:val="24"/>
              </w:rPr>
              <w:t>Applicants</w:t>
            </w:r>
          </w:p>
          <w:p w14:paraId="5EB77892" w14:textId="77777777" w:rsidR="00D31A8D" w:rsidRPr="001915B8" w:rsidRDefault="00D31A8D"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F99502E" w14:textId="236367FB" w:rsidR="00D31A8D" w:rsidRPr="001915B8" w:rsidRDefault="00D31A8D" w:rsidP="00E055BC">
            <w:pPr>
              <w:pStyle w:val="ListBullet"/>
              <w:numPr>
                <w:ilvl w:val="0"/>
                <w:numId w:val="0"/>
              </w:numPr>
              <w:ind w:left="32"/>
              <w:rPr>
                <w:rFonts w:ascii="Arial" w:hAnsi="Arial" w:cs="Arial"/>
                <w:sz w:val="24"/>
                <w:szCs w:val="24"/>
              </w:rPr>
            </w:pPr>
            <w:r w:rsidRPr="001915B8">
              <w:rPr>
                <w:rFonts w:ascii="Arial" w:hAnsi="Arial" w:cs="Arial"/>
                <w:sz w:val="24"/>
                <w:szCs w:val="24"/>
              </w:rPr>
              <w:t>Paragraph 6.2.30 of the Planning Statement [APP-070] comments on the criteria for the consideration of alternative locations. These include sufficient space for future expansion.</w:t>
            </w:r>
          </w:p>
          <w:p w14:paraId="77A5D810" w14:textId="77777777" w:rsidR="00D31A8D" w:rsidRPr="001915B8" w:rsidRDefault="00D31A8D" w:rsidP="00D31A8D">
            <w:pPr>
              <w:pStyle w:val="ListBullet"/>
              <w:ind w:left="32"/>
              <w:rPr>
                <w:rFonts w:ascii="Arial" w:hAnsi="Arial" w:cs="Arial"/>
                <w:sz w:val="24"/>
                <w:szCs w:val="24"/>
              </w:rPr>
            </w:pPr>
            <w:r w:rsidRPr="001915B8">
              <w:rPr>
                <w:rFonts w:ascii="Arial" w:hAnsi="Arial" w:cs="Arial"/>
                <w:sz w:val="24"/>
                <w:szCs w:val="24"/>
              </w:rPr>
              <w:t>The Applicants are asked to explain their approach to expansion and whether it would be covered by the dDCO.</w:t>
            </w:r>
          </w:p>
        </w:tc>
      </w:tr>
      <w:tr w:rsidR="00AD1578" w:rsidRPr="001915B8" w14:paraId="232C0D22" w14:textId="77777777" w:rsidTr="00AD1578">
        <w:tc>
          <w:tcPr>
            <w:tcW w:w="1413" w:type="dxa"/>
            <w:tcBorders>
              <w:top w:val="single" w:sz="4" w:space="0" w:color="auto"/>
              <w:left w:val="single" w:sz="4" w:space="0" w:color="auto"/>
              <w:bottom w:val="single" w:sz="4" w:space="0" w:color="auto"/>
              <w:right w:val="single" w:sz="4" w:space="0" w:color="auto"/>
            </w:tcBorders>
            <w:shd w:val="clear" w:color="auto" w:fill="auto"/>
          </w:tcPr>
          <w:p w14:paraId="5D6574F5" w14:textId="67D7FFF1" w:rsidR="00AD1578" w:rsidRPr="001915B8" w:rsidRDefault="00AD1578" w:rsidP="00AD1578">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33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44CE3F" w14:textId="77777777" w:rsidR="00AD1578" w:rsidRPr="001915B8" w:rsidRDefault="00AD1578" w:rsidP="001F0B65">
            <w:pPr>
              <w:rPr>
                <w:rFonts w:ascii="Arial" w:hAnsi="Arial" w:cs="Arial"/>
                <w:sz w:val="24"/>
                <w:szCs w:val="24"/>
              </w:rPr>
            </w:pPr>
            <w:r w:rsidRPr="001915B8">
              <w:rPr>
                <w:rFonts w:ascii="Arial" w:hAnsi="Arial" w:cs="Arial"/>
                <w:sz w:val="24"/>
                <w:szCs w:val="24"/>
              </w:rPr>
              <w:t>Applicants</w:t>
            </w:r>
          </w:p>
          <w:p w14:paraId="22A9084D" w14:textId="77777777" w:rsidR="00AD1578" w:rsidRPr="001915B8" w:rsidRDefault="00AD1578"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9B03B67" w14:textId="51A1DF12" w:rsidR="00AD1578" w:rsidRPr="001915B8" w:rsidRDefault="00AD1578" w:rsidP="00AD1578">
            <w:pPr>
              <w:pStyle w:val="ListBullet"/>
              <w:numPr>
                <w:ilvl w:val="0"/>
                <w:numId w:val="0"/>
              </w:numPr>
              <w:ind w:left="32"/>
              <w:rPr>
                <w:rFonts w:ascii="Arial" w:hAnsi="Arial" w:cs="Arial"/>
                <w:sz w:val="24"/>
                <w:szCs w:val="24"/>
              </w:rPr>
            </w:pPr>
            <w:r w:rsidRPr="001915B8">
              <w:rPr>
                <w:rFonts w:ascii="Arial" w:hAnsi="Arial" w:cs="Arial"/>
                <w:sz w:val="24"/>
                <w:szCs w:val="24"/>
              </w:rPr>
              <w:t>According to paragraph 5.3.1 of the CCR Assessment [APP-074] the volume of CO</w:t>
            </w:r>
            <w:r w:rsidRPr="001915B8">
              <w:rPr>
                <w:rFonts w:ascii="Arial" w:hAnsi="Arial" w:cs="Arial"/>
                <w:sz w:val="24"/>
                <w:szCs w:val="24"/>
                <w:vertAlign w:val="subscript"/>
              </w:rPr>
              <w:t>2</w:t>
            </w:r>
            <w:r w:rsidRPr="001915B8">
              <w:rPr>
                <w:rFonts w:ascii="Arial" w:hAnsi="Arial" w:cs="Arial"/>
                <w:sz w:val="24"/>
                <w:szCs w:val="24"/>
              </w:rPr>
              <w:t xml:space="preserve"> anticipated to be captured during the lifetime of the Proposed Development is 50.7 million tonnes (2.0 million </w:t>
            </w:r>
            <w:r w:rsidR="005A10C1" w:rsidRPr="001915B8">
              <w:rPr>
                <w:rFonts w:ascii="Arial" w:hAnsi="Arial" w:cs="Arial"/>
                <w:sz w:val="24"/>
                <w:szCs w:val="24"/>
              </w:rPr>
              <w:t>tonnes per annum (</w:t>
            </w:r>
            <w:r w:rsidRPr="001915B8">
              <w:rPr>
                <w:rFonts w:ascii="Arial" w:hAnsi="Arial" w:cs="Arial"/>
                <w:sz w:val="24"/>
                <w:szCs w:val="24"/>
              </w:rPr>
              <w:t>TPA</w:t>
            </w:r>
            <w:r w:rsidR="005A10C1" w:rsidRPr="001915B8">
              <w:rPr>
                <w:rFonts w:ascii="Arial" w:hAnsi="Arial" w:cs="Arial"/>
                <w:sz w:val="24"/>
                <w:szCs w:val="24"/>
              </w:rPr>
              <w:t>)</w:t>
            </w:r>
            <w:r w:rsidRPr="001915B8">
              <w:rPr>
                <w:rFonts w:ascii="Arial" w:hAnsi="Arial" w:cs="Arial"/>
                <w:sz w:val="24"/>
                <w:szCs w:val="24"/>
              </w:rPr>
              <w:t xml:space="preserve"> for a 25-year period for the power station).</w:t>
            </w:r>
          </w:p>
          <w:p w14:paraId="08E3B88F" w14:textId="77777777" w:rsidR="00AD1578" w:rsidRPr="001915B8" w:rsidRDefault="00AD1578" w:rsidP="00AD1578">
            <w:pPr>
              <w:pStyle w:val="ListBullet"/>
              <w:numPr>
                <w:ilvl w:val="0"/>
                <w:numId w:val="0"/>
              </w:numPr>
              <w:ind w:left="32"/>
              <w:rPr>
                <w:rFonts w:ascii="Arial" w:hAnsi="Arial" w:cs="Arial"/>
                <w:sz w:val="24"/>
                <w:szCs w:val="24"/>
              </w:rPr>
            </w:pPr>
            <w:r w:rsidRPr="001915B8">
              <w:rPr>
                <w:rFonts w:ascii="Arial" w:hAnsi="Arial" w:cs="Arial"/>
                <w:sz w:val="24"/>
                <w:szCs w:val="24"/>
              </w:rPr>
              <w:t>How does this figure relate to the capacity of the export pipeline which is up to 10Mt of CO</w:t>
            </w:r>
            <w:r w:rsidRPr="001915B8">
              <w:rPr>
                <w:rFonts w:ascii="Arial" w:hAnsi="Arial" w:cs="Arial"/>
                <w:sz w:val="24"/>
                <w:szCs w:val="24"/>
                <w:vertAlign w:val="subscript"/>
              </w:rPr>
              <w:t>2</w:t>
            </w:r>
            <w:r w:rsidRPr="001915B8">
              <w:rPr>
                <w:rFonts w:ascii="Arial" w:hAnsi="Arial" w:cs="Arial"/>
                <w:sz w:val="24"/>
                <w:szCs w:val="24"/>
              </w:rPr>
              <w:t xml:space="preserve"> per annum with an initial intention to capture 4M TPA?</w:t>
            </w:r>
          </w:p>
        </w:tc>
      </w:tr>
      <w:tr w:rsidR="00560CF2" w:rsidRPr="001915B8" w14:paraId="287170B1" w14:textId="77777777" w:rsidTr="00560CF2">
        <w:tc>
          <w:tcPr>
            <w:tcW w:w="1413" w:type="dxa"/>
            <w:tcBorders>
              <w:top w:val="single" w:sz="4" w:space="0" w:color="auto"/>
              <w:left w:val="single" w:sz="4" w:space="0" w:color="auto"/>
              <w:bottom w:val="single" w:sz="4" w:space="0" w:color="auto"/>
              <w:right w:val="single" w:sz="4" w:space="0" w:color="auto"/>
            </w:tcBorders>
            <w:shd w:val="clear" w:color="auto" w:fill="auto"/>
          </w:tcPr>
          <w:p w14:paraId="15967AAC" w14:textId="03A00687" w:rsidR="00560CF2" w:rsidRPr="001915B8" w:rsidRDefault="00560CF2" w:rsidP="00560CF2">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34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ECE7FC" w14:textId="77777777" w:rsidR="00560CF2" w:rsidRPr="001915B8" w:rsidRDefault="00560CF2" w:rsidP="001F0B65">
            <w:pPr>
              <w:rPr>
                <w:rFonts w:ascii="Arial" w:hAnsi="Arial" w:cs="Arial"/>
                <w:sz w:val="24"/>
                <w:szCs w:val="24"/>
              </w:rPr>
            </w:pPr>
            <w:r w:rsidRPr="001915B8">
              <w:rPr>
                <w:rFonts w:ascii="Arial" w:hAnsi="Arial" w:cs="Arial"/>
                <w:sz w:val="24"/>
                <w:szCs w:val="24"/>
              </w:rPr>
              <w:t>Applicants</w:t>
            </w:r>
          </w:p>
          <w:p w14:paraId="438C7DAC" w14:textId="77777777" w:rsidR="00560CF2" w:rsidRPr="001915B8" w:rsidRDefault="00560CF2"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7FBE0220" w14:textId="1A63252A" w:rsidR="00560CF2" w:rsidRPr="001915B8" w:rsidRDefault="00560CF2" w:rsidP="00560CF2">
            <w:pPr>
              <w:pStyle w:val="ListBullet"/>
              <w:numPr>
                <w:ilvl w:val="0"/>
                <w:numId w:val="0"/>
              </w:numPr>
              <w:ind w:left="32"/>
              <w:rPr>
                <w:rFonts w:ascii="Arial" w:hAnsi="Arial" w:cs="Arial"/>
                <w:sz w:val="24"/>
                <w:szCs w:val="24"/>
              </w:rPr>
            </w:pPr>
            <w:r w:rsidRPr="001915B8">
              <w:rPr>
                <w:rFonts w:ascii="Arial" w:hAnsi="Arial" w:cs="Arial"/>
                <w:sz w:val="24"/>
                <w:szCs w:val="24"/>
              </w:rPr>
              <w:t>At various points in the Application including the Applicants’ covering letter [APP-001], the ES [APP-086] (paragraph 4.3.54) and the DAS [APP-071] reference is made to the Proposed Development initially capturing and transporting up to 4 million TPA of CO</w:t>
            </w:r>
            <w:r w:rsidRPr="001915B8">
              <w:rPr>
                <w:rFonts w:ascii="Arial" w:hAnsi="Arial" w:cs="Arial"/>
                <w:sz w:val="24"/>
                <w:szCs w:val="24"/>
                <w:vertAlign w:val="subscript"/>
              </w:rPr>
              <w:t>2</w:t>
            </w:r>
            <w:r w:rsidRPr="001915B8">
              <w:rPr>
                <w:rFonts w:ascii="Arial" w:hAnsi="Arial" w:cs="Arial"/>
                <w:sz w:val="24"/>
                <w:szCs w:val="24"/>
              </w:rPr>
              <w:t>, although the CO</w:t>
            </w:r>
            <w:r w:rsidRPr="001915B8">
              <w:rPr>
                <w:rFonts w:ascii="Arial" w:hAnsi="Arial" w:cs="Arial"/>
                <w:sz w:val="24"/>
                <w:szCs w:val="24"/>
                <w:vertAlign w:val="subscript"/>
              </w:rPr>
              <w:t>2</w:t>
            </w:r>
            <w:r w:rsidRPr="001915B8">
              <w:rPr>
                <w:rFonts w:ascii="Arial" w:hAnsi="Arial" w:cs="Arial"/>
                <w:sz w:val="24"/>
                <w:szCs w:val="24"/>
              </w:rPr>
              <w:t xml:space="preserve"> export pipeline has the capacity to accommodate up to 10</w:t>
            </w:r>
            <w:r w:rsidR="00DD5DE6" w:rsidRPr="001915B8">
              <w:rPr>
                <w:rFonts w:ascii="Arial" w:hAnsi="Arial" w:cs="Arial"/>
                <w:sz w:val="24"/>
                <w:szCs w:val="24"/>
              </w:rPr>
              <w:t xml:space="preserve"> </w:t>
            </w:r>
            <w:r w:rsidR="005A10C1" w:rsidRPr="001915B8">
              <w:rPr>
                <w:rFonts w:ascii="Arial" w:hAnsi="Arial" w:cs="Arial"/>
                <w:sz w:val="24"/>
                <w:szCs w:val="24"/>
              </w:rPr>
              <w:t xml:space="preserve">million </w:t>
            </w:r>
            <w:r w:rsidRPr="001915B8">
              <w:rPr>
                <w:rFonts w:ascii="Arial" w:hAnsi="Arial" w:cs="Arial"/>
                <w:sz w:val="24"/>
                <w:szCs w:val="24"/>
              </w:rPr>
              <w:t>T</w:t>
            </w:r>
            <w:r w:rsidR="005A10C1" w:rsidRPr="001915B8">
              <w:rPr>
                <w:rFonts w:ascii="Arial" w:hAnsi="Arial" w:cs="Arial"/>
                <w:sz w:val="24"/>
                <w:szCs w:val="24"/>
              </w:rPr>
              <w:t>P</w:t>
            </w:r>
            <w:r w:rsidRPr="001915B8">
              <w:rPr>
                <w:rFonts w:ascii="Arial" w:hAnsi="Arial" w:cs="Arial"/>
                <w:sz w:val="24"/>
                <w:szCs w:val="24"/>
              </w:rPr>
              <w:t>A of CO</w:t>
            </w:r>
            <w:r w:rsidRPr="001915B8">
              <w:rPr>
                <w:rFonts w:ascii="Arial" w:hAnsi="Arial" w:cs="Arial"/>
                <w:sz w:val="24"/>
                <w:szCs w:val="24"/>
                <w:vertAlign w:val="subscript"/>
              </w:rPr>
              <w:t>2</w:t>
            </w:r>
            <w:r w:rsidRPr="001915B8">
              <w:rPr>
                <w:rFonts w:ascii="Arial" w:hAnsi="Arial" w:cs="Arial"/>
                <w:sz w:val="24"/>
                <w:szCs w:val="24"/>
              </w:rPr>
              <w:t xml:space="preserve"> thereby allowing for future expansion.</w:t>
            </w:r>
          </w:p>
          <w:p w14:paraId="3764933E" w14:textId="77777777" w:rsidR="00560CF2" w:rsidRPr="001915B8" w:rsidRDefault="00560CF2" w:rsidP="00560CF2">
            <w:pPr>
              <w:pStyle w:val="ListBullet"/>
              <w:numPr>
                <w:ilvl w:val="0"/>
                <w:numId w:val="0"/>
              </w:numPr>
              <w:ind w:left="32"/>
              <w:rPr>
                <w:rFonts w:ascii="Arial" w:hAnsi="Arial" w:cs="Arial"/>
                <w:sz w:val="24"/>
                <w:szCs w:val="24"/>
              </w:rPr>
            </w:pPr>
            <w:r w:rsidRPr="001915B8">
              <w:rPr>
                <w:rFonts w:ascii="Arial" w:hAnsi="Arial" w:cs="Arial"/>
                <w:sz w:val="24"/>
                <w:szCs w:val="24"/>
              </w:rPr>
              <w:t>Will there be any changes to the CO</w:t>
            </w:r>
            <w:r w:rsidRPr="001915B8">
              <w:rPr>
                <w:rFonts w:ascii="Arial" w:hAnsi="Arial" w:cs="Arial"/>
                <w:sz w:val="24"/>
                <w:szCs w:val="24"/>
                <w:vertAlign w:val="subscript"/>
              </w:rPr>
              <w:t>2</w:t>
            </w:r>
            <w:r w:rsidRPr="001915B8">
              <w:rPr>
                <w:rFonts w:ascii="Arial" w:hAnsi="Arial" w:cs="Arial"/>
                <w:sz w:val="24"/>
                <w:szCs w:val="24"/>
              </w:rPr>
              <w:t xml:space="preserve"> gathering network to accommodate this increase? Demonstrate where the capacity increase/ future expansion has been assessed in the ES. Should the amount of exported CO</w:t>
            </w:r>
            <w:r w:rsidRPr="001915B8">
              <w:rPr>
                <w:rFonts w:ascii="Arial" w:hAnsi="Arial" w:cs="Arial"/>
                <w:sz w:val="24"/>
                <w:szCs w:val="24"/>
                <w:vertAlign w:val="subscript"/>
              </w:rPr>
              <w:t>2</w:t>
            </w:r>
            <w:r w:rsidRPr="001915B8">
              <w:rPr>
                <w:rFonts w:ascii="Arial" w:hAnsi="Arial" w:cs="Arial"/>
                <w:sz w:val="24"/>
                <w:szCs w:val="24"/>
              </w:rPr>
              <w:t xml:space="preserve"> be controlled through the DCO?</w:t>
            </w:r>
          </w:p>
        </w:tc>
      </w:tr>
      <w:tr w:rsidR="007B1C33" w:rsidRPr="001915B8" w14:paraId="71B7F7EE" w14:textId="77777777" w:rsidTr="007B1C33">
        <w:tc>
          <w:tcPr>
            <w:tcW w:w="1413" w:type="dxa"/>
            <w:tcBorders>
              <w:top w:val="single" w:sz="4" w:space="0" w:color="auto"/>
              <w:left w:val="single" w:sz="4" w:space="0" w:color="auto"/>
              <w:bottom w:val="single" w:sz="4" w:space="0" w:color="auto"/>
              <w:right w:val="single" w:sz="4" w:space="0" w:color="auto"/>
            </w:tcBorders>
            <w:shd w:val="clear" w:color="auto" w:fill="auto"/>
          </w:tcPr>
          <w:p w14:paraId="3EF7C291" w14:textId="4F7E177F" w:rsidR="007B1C33" w:rsidRPr="001915B8" w:rsidRDefault="007B1C33" w:rsidP="007B1C33">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GEN.1.</w:t>
            </w:r>
            <w:r w:rsidR="00965C6F" w:rsidRPr="001915B8">
              <w:rPr>
                <w:rFonts w:ascii="Arial" w:hAnsi="Arial" w:cs="Arial"/>
                <w:sz w:val="24"/>
                <w:szCs w:val="24"/>
              </w:rPr>
              <w:t>35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F01B67" w14:textId="77777777" w:rsidR="007B1C33" w:rsidRPr="001915B8" w:rsidRDefault="007B1C33" w:rsidP="001F0B65">
            <w:pPr>
              <w:rPr>
                <w:rFonts w:ascii="Arial" w:hAnsi="Arial" w:cs="Arial"/>
                <w:sz w:val="24"/>
                <w:szCs w:val="24"/>
              </w:rPr>
            </w:pPr>
            <w:r w:rsidRPr="001915B8">
              <w:rPr>
                <w:rFonts w:ascii="Arial" w:hAnsi="Arial" w:cs="Arial"/>
                <w:sz w:val="24"/>
                <w:szCs w:val="24"/>
              </w:rPr>
              <w:t>Applicants</w:t>
            </w:r>
          </w:p>
          <w:p w14:paraId="33581962" w14:textId="77777777" w:rsidR="007B1C33" w:rsidRPr="001915B8" w:rsidRDefault="007B1C33"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5D28BB5" w14:textId="77777777" w:rsidR="007B1C33" w:rsidRPr="001915B8" w:rsidRDefault="007B1C33" w:rsidP="007B1C33">
            <w:pPr>
              <w:pStyle w:val="ListBullet"/>
              <w:ind w:left="32"/>
              <w:rPr>
                <w:rFonts w:ascii="Arial" w:hAnsi="Arial" w:cs="Arial"/>
                <w:sz w:val="24"/>
                <w:szCs w:val="24"/>
              </w:rPr>
            </w:pPr>
            <w:r w:rsidRPr="001915B8">
              <w:rPr>
                <w:rFonts w:ascii="Arial" w:hAnsi="Arial" w:cs="Arial"/>
                <w:sz w:val="24"/>
                <w:szCs w:val="24"/>
              </w:rPr>
              <w:t>Paragraph 5.4.1 of the CCR Assessment [APP-074] states that there are various options available for transporting CO</w:t>
            </w:r>
            <w:r w:rsidRPr="001915B8">
              <w:rPr>
                <w:rFonts w:ascii="Arial" w:hAnsi="Arial" w:cs="Arial"/>
                <w:sz w:val="24"/>
                <w:szCs w:val="24"/>
                <w:vertAlign w:val="subscript"/>
              </w:rPr>
              <w:t>2</w:t>
            </w:r>
            <w:r w:rsidRPr="001915B8">
              <w:rPr>
                <w:rFonts w:ascii="Arial" w:hAnsi="Arial" w:cs="Arial"/>
                <w:sz w:val="24"/>
                <w:szCs w:val="24"/>
              </w:rPr>
              <w:t xml:space="preserve"> from point of capture to final geological storage, including on and offshore transportation by pipeline and offshore transportation by pipeline or shipping.</w:t>
            </w:r>
          </w:p>
          <w:p w14:paraId="0946870F" w14:textId="77777777" w:rsidR="007B1C33" w:rsidRPr="001915B8" w:rsidRDefault="007B1C33" w:rsidP="007B1C33">
            <w:pPr>
              <w:pStyle w:val="ListBullet"/>
              <w:ind w:left="32"/>
              <w:rPr>
                <w:rFonts w:ascii="Arial" w:hAnsi="Arial" w:cs="Arial"/>
                <w:sz w:val="24"/>
                <w:szCs w:val="24"/>
              </w:rPr>
            </w:pPr>
            <w:r w:rsidRPr="001915B8">
              <w:rPr>
                <w:rFonts w:ascii="Arial" w:hAnsi="Arial" w:cs="Arial"/>
                <w:sz w:val="24"/>
                <w:szCs w:val="24"/>
              </w:rPr>
              <w:t>The Applicants are asked to explain why offshore transportation by shipping was not taken forward for this project.</w:t>
            </w:r>
          </w:p>
        </w:tc>
      </w:tr>
      <w:tr w:rsidR="007118B8" w:rsidRPr="001915B8" w14:paraId="738F0293" w14:textId="77777777" w:rsidTr="007118B8">
        <w:tc>
          <w:tcPr>
            <w:tcW w:w="1413" w:type="dxa"/>
            <w:tcBorders>
              <w:top w:val="single" w:sz="4" w:space="0" w:color="auto"/>
              <w:left w:val="single" w:sz="4" w:space="0" w:color="auto"/>
              <w:bottom w:val="single" w:sz="4" w:space="0" w:color="auto"/>
              <w:right w:val="single" w:sz="4" w:space="0" w:color="auto"/>
            </w:tcBorders>
            <w:shd w:val="clear" w:color="auto" w:fill="auto"/>
          </w:tcPr>
          <w:p w14:paraId="2C0117BA" w14:textId="5E4FD026" w:rsidR="007118B8" w:rsidRPr="001915B8" w:rsidRDefault="007118B8" w:rsidP="007118B8">
            <w:pPr>
              <w:pStyle w:val="CAquesitons"/>
              <w:numPr>
                <w:ilvl w:val="0"/>
                <w:numId w:val="0"/>
              </w:numPr>
              <w:ind w:left="360" w:hanging="360"/>
              <w:rPr>
                <w:rFonts w:ascii="Arial" w:hAnsi="Arial" w:cs="Arial"/>
                <w:sz w:val="24"/>
                <w:szCs w:val="24"/>
              </w:rPr>
            </w:pPr>
            <w:r w:rsidRPr="001915B8">
              <w:rPr>
                <w:rFonts w:ascii="Arial" w:hAnsi="Arial" w:cs="Arial"/>
                <w:sz w:val="24"/>
                <w:szCs w:val="24"/>
              </w:rPr>
              <w:t>GEN.1.</w:t>
            </w:r>
            <w:r w:rsidR="00965C6F" w:rsidRPr="001915B8">
              <w:rPr>
                <w:rFonts w:ascii="Arial" w:hAnsi="Arial" w:cs="Arial"/>
                <w:sz w:val="24"/>
                <w:szCs w:val="24"/>
              </w:rPr>
              <w:t>36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F81409" w14:textId="77777777" w:rsidR="007118B8" w:rsidRPr="001915B8" w:rsidRDefault="007118B8" w:rsidP="001F0B65">
            <w:pPr>
              <w:rPr>
                <w:rFonts w:ascii="Arial" w:hAnsi="Arial" w:cs="Arial"/>
                <w:sz w:val="24"/>
                <w:szCs w:val="24"/>
              </w:rPr>
            </w:pPr>
            <w:r w:rsidRPr="001915B8">
              <w:rPr>
                <w:rFonts w:ascii="Arial" w:hAnsi="Arial" w:cs="Arial"/>
                <w:sz w:val="24"/>
                <w:szCs w:val="24"/>
              </w:rPr>
              <w:t>Applicants</w:t>
            </w:r>
          </w:p>
          <w:p w14:paraId="08257277" w14:textId="77777777" w:rsidR="007118B8" w:rsidRPr="001915B8" w:rsidRDefault="007118B8"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FA506DD" w14:textId="77777777" w:rsidR="007118B8" w:rsidRPr="001915B8" w:rsidRDefault="007118B8" w:rsidP="007118B8">
            <w:pPr>
              <w:pStyle w:val="ListBullet"/>
              <w:numPr>
                <w:ilvl w:val="0"/>
                <w:numId w:val="0"/>
              </w:numPr>
              <w:tabs>
                <w:tab w:val="num" w:pos="360"/>
              </w:tabs>
              <w:ind w:left="32"/>
              <w:rPr>
                <w:rFonts w:ascii="Arial" w:hAnsi="Arial" w:cs="Arial"/>
                <w:sz w:val="24"/>
                <w:szCs w:val="24"/>
              </w:rPr>
            </w:pPr>
            <w:r w:rsidRPr="001915B8">
              <w:rPr>
                <w:rFonts w:ascii="Arial" w:hAnsi="Arial" w:cs="Arial"/>
                <w:sz w:val="24"/>
                <w:szCs w:val="24"/>
              </w:rPr>
              <w:t>According to paragraph 12.4.15 of the ES [APP-094] decommissioning may proceed to different timeframes within different parts of the Site, and in particular the compressor and CO</w:t>
            </w:r>
            <w:r w:rsidRPr="001915B8">
              <w:rPr>
                <w:rFonts w:ascii="Arial" w:hAnsi="Arial" w:cs="Arial"/>
                <w:sz w:val="24"/>
                <w:szCs w:val="24"/>
                <w:vertAlign w:val="subscript"/>
              </w:rPr>
              <w:t>2</w:t>
            </w:r>
            <w:r w:rsidRPr="001915B8">
              <w:rPr>
                <w:rFonts w:ascii="Arial" w:hAnsi="Arial" w:cs="Arial"/>
                <w:sz w:val="24"/>
                <w:szCs w:val="24"/>
              </w:rPr>
              <w:t xml:space="preserve"> Gathering Network is likely to remain in operation after the PCC Site is decommissioned.</w:t>
            </w:r>
          </w:p>
          <w:p w14:paraId="190518A4" w14:textId="77777777" w:rsidR="007118B8" w:rsidRPr="001915B8" w:rsidRDefault="007118B8" w:rsidP="007118B8">
            <w:pPr>
              <w:pStyle w:val="ListBullet"/>
              <w:numPr>
                <w:ilvl w:val="0"/>
                <w:numId w:val="0"/>
              </w:numPr>
              <w:tabs>
                <w:tab w:val="num" w:pos="360"/>
              </w:tabs>
              <w:ind w:left="32" w:hanging="32"/>
              <w:rPr>
                <w:rFonts w:ascii="Arial" w:hAnsi="Arial" w:cs="Arial"/>
                <w:sz w:val="24"/>
                <w:szCs w:val="24"/>
              </w:rPr>
            </w:pPr>
            <w:r w:rsidRPr="001915B8">
              <w:rPr>
                <w:rFonts w:ascii="Arial" w:hAnsi="Arial" w:cs="Arial"/>
                <w:sz w:val="24"/>
                <w:szCs w:val="24"/>
              </w:rPr>
              <w:t>How would the compressor and CO</w:t>
            </w:r>
            <w:r w:rsidRPr="001915B8">
              <w:rPr>
                <w:rFonts w:ascii="Arial" w:hAnsi="Arial" w:cs="Arial"/>
                <w:sz w:val="24"/>
                <w:szCs w:val="24"/>
                <w:vertAlign w:val="subscript"/>
              </w:rPr>
              <w:t>2</w:t>
            </w:r>
            <w:r w:rsidRPr="001915B8">
              <w:rPr>
                <w:rFonts w:ascii="Arial" w:hAnsi="Arial" w:cs="Arial"/>
                <w:sz w:val="24"/>
                <w:szCs w:val="24"/>
              </w:rPr>
              <w:t xml:space="preserve"> Gathering Network operate in isolation from the generating station? </w:t>
            </w:r>
          </w:p>
        </w:tc>
      </w:tr>
      <w:tr w:rsidR="00107F10" w:rsidRPr="001915B8" w14:paraId="20861B4D" w14:textId="77777777" w:rsidTr="422FCD1F">
        <w:tc>
          <w:tcPr>
            <w:tcW w:w="1413" w:type="dxa"/>
            <w:shd w:val="clear" w:color="auto" w:fill="auto"/>
          </w:tcPr>
          <w:p w14:paraId="4BFBCDC7" w14:textId="0920B67B" w:rsidR="00107F10" w:rsidRPr="001915B8" w:rsidRDefault="00732351" w:rsidP="67E542CC">
            <w:pPr>
              <w:pStyle w:val="CAquesitons"/>
              <w:numPr>
                <w:ilvl w:val="0"/>
                <w:numId w:val="0"/>
              </w:numPr>
              <w:rPr>
                <w:rFonts w:ascii="Arial" w:hAnsi="Arial" w:cs="Arial"/>
                <w:sz w:val="24"/>
                <w:szCs w:val="24"/>
              </w:rPr>
            </w:pPr>
            <w:r w:rsidRPr="001915B8">
              <w:rPr>
                <w:rFonts w:ascii="Arial" w:hAnsi="Arial" w:cs="Arial"/>
                <w:sz w:val="24"/>
                <w:szCs w:val="24"/>
              </w:rPr>
              <w:t>GEN.1.</w:t>
            </w:r>
            <w:r w:rsidR="0050228B" w:rsidRPr="001915B8">
              <w:rPr>
                <w:rFonts w:ascii="Arial" w:hAnsi="Arial" w:cs="Arial"/>
                <w:sz w:val="24"/>
                <w:szCs w:val="24"/>
              </w:rPr>
              <w:t>37</w:t>
            </w:r>
          </w:p>
        </w:tc>
        <w:tc>
          <w:tcPr>
            <w:tcW w:w="3402" w:type="dxa"/>
            <w:shd w:val="clear" w:color="auto" w:fill="auto"/>
          </w:tcPr>
          <w:p w14:paraId="281D9646" w14:textId="357B913C" w:rsidR="00107F10" w:rsidRPr="001915B8" w:rsidRDefault="00A5410E" w:rsidP="005FF7CC">
            <w:pPr>
              <w:rPr>
                <w:rFonts w:ascii="Arial" w:hAnsi="Arial" w:cs="Arial"/>
                <w:sz w:val="24"/>
                <w:szCs w:val="24"/>
              </w:rPr>
            </w:pPr>
            <w:r w:rsidRPr="001915B8">
              <w:rPr>
                <w:rFonts w:ascii="Arial" w:hAnsi="Arial" w:cs="Arial"/>
                <w:sz w:val="24"/>
                <w:szCs w:val="24"/>
              </w:rPr>
              <w:t>Ap</w:t>
            </w:r>
            <w:r w:rsidR="00F17BCA" w:rsidRPr="001915B8">
              <w:rPr>
                <w:rFonts w:ascii="Arial" w:hAnsi="Arial" w:cs="Arial"/>
                <w:sz w:val="24"/>
                <w:szCs w:val="24"/>
              </w:rPr>
              <w:t>plicants</w:t>
            </w:r>
          </w:p>
          <w:p w14:paraId="6549A35D" w14:textId="13CCCDB7" w:rsidR="00F17BCA" w:rsidRPr="001915B8" w:rsidRDefault="00E377CC" w:rsidP="005FF7CC">
            <w:pPr>
              <w:rPr>
                <w:rFonts w:ascii="Arial" w:hAnsi="Arial" w:cs="Arial"/>
                <w:sz w:val="24"/>
                <w:szCs w:val="24"/>
              </w:rPr>
            </w:pPr>
            <w:r w:rsidRPr="001915B8">
              <w:rPr>
                <w:rFonts w:ascii="Arial" w:hAnsi="Arial" w:cs="Arial"/>
                <w:sz w:val="24"/>
                <w:szCs w:val="24"/>
              </w:rPr>
              <w:t>Redcar and Cleveland Borough Council (</w:t>
            </w:r>
            <w:r w:rsidR="00F17BCA" w:rsidRPr="001915B8">
              <w:rPr>
                <w:rFonts w:ascii="Arial" w:hAnsi="Arial" w:cs="Arial"/>
                <w:sz w:val="24"/>
                <w:szCs w:val="24"/>
              </w:rPr>
              <w:t>RCBC</w:t>
            </w:r>
            <w:r w:rsidRPr="001915B8">
              <w:rPr>
                <w:rFonts w:ascii="Arial" w:hAnsi="Arial" w:cs="Arial"/>
                <w:sz w:val="24"/>
                <w:szCs w:val="24"/>
              </w:rPr>
              <w:t>)</w:t>
            </w:r>
          </w:p>
          <w:p w14:paraId="16123A90" w14:textId="4685C2EF" w:rsidR="00107F10" w:rsidRPr="001915B8" w:rsidRDefault="00C5394D" w:rsidP="005FF7CC">
            <w:pPr>
              <w:rPr>
                <w:rFonts w:ascii="Arial" w:hAnsi="Arial" w:cs="Arial"/>
                <w:sz w:val="24"/>
                <w:szCs w:val="24"/>
              </w:rPr>
            </w:pPr>
            <w:r w:rsidRPr="001915B8">
              <w:rPr>
                <w:rFonts w:ascii="Arial" w:hAnsi="Arial" w:cs="Arial"/>
                <w:sz w:val="24"/>
                <w:szCs w:val="24"/>
              </w:rPr>
              <w:t>Stockton-on-Tees Borough Council (</w:t>
            </w:r>
            <w:r w:rsidR="00F17BCA" w:rsidRPr="001915B8">
              <w:rPr>
                <w:rFonts w:ascii="Arial" w:hAnsi="Arial" w:cs="Arial"/>
                <w:sz w:val="24"/>
                <w:szCs w:val="24"/>
              </w:rPr>
              <w:t>STBC</w:t>
            </w:r>
            <w:r w:rsidRPr="001915B8">
              <w:rPr>
                <w:rFonts w:ascii="Arial" w:hAnsi="Arial" w:cs="Arial"/>
                <w:sz w:val="24"/>
                <w:szCs w:val="24"/>
              </w:rPr>
              <w:t>)</w:t>
            </w:r>
          </w:p>
        </w:tc>
        <w:tc>
          <w:tcPr>
            <w:tcW w:w="10311" w:type="dxa"/>
            <w:shd w:val="clear" w:color="auto" w:fill="auto"/>
          </w:tcPr>
          <w:p w14:paraId="47086A2A" w14:textId="6AA43B14" w:rsidR="00863E4C" w:rsidRPr="001915B8" w:rsidRDefault="00060AE4" w:rsidP="000205DD">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w:t>
            </w:r>
            <w:r w:rsidR="007050A2" w:rsidRPr="001915B8">
              <w:rPr>
                <w:rFonts w:ascii="Arial" w:eastAsia="Calibri" w:hAnsi="Arial" w:cs="Arial"/>
                <w:b w:val="0"/>
                <w:bCs w:val="0"/>
                <w:sz w:val="24"/>
                <w:szCs w:val="24"/>
              </w:rPr>
              <w:t>able 3.1 of the Planning Statement [APP-</w:t>
            </w:r>
            <w:r w:rsidR="00552CB5" w:rsidRPr="001915B8">
              <w:rPr>
                <w:rFonts w:ascii="Arial" w:eastAsia="Calibri" w:hAnsi="Arial" w:cs="Arial"/>
                <w:b w:val="0"/>
                <w:bCs w:val="0"/>
                <w:sz w:val="24"/>
                <w:szCs w:val="24"/>
              </w:rPr>
              <w:t>070</w:t>
            </w:r>
            <w:r w:rsidR="007050A2" w:rsidRPr="001915B8">
              <w:rPr>
                <w:rFonts w:ascii="Arial" w:eastAsia="Calibri" w:hAnsi="Arial" w:cs="Arial"/>
                <w:b w:val="0"/>
                <w:bCs w:val="0"/>
                <w:sz w:val="24"/>
                <w:szCs w:val="24"/>
              </w:rPr>
              <w:t xml:space="preserve">] </w:t>
            </w:r>
            <w:r w:rsidR="0043322F" w:rsidRPr="001915B8">
              <w:rPr>
                <w:rFonts w:ascii="Arial" w:eastAsia="Calibri" w:hAnsi="Arial" w:cs="Arial"/>
                <w:b w:val="0"/>
                <w:bCs w:val="0"/>
                <w:sz w:val="24"/>
                <w:szCs w:val="24"/>
              </w:rPr>
              <w:t>and the</w:t>
            </w:r>
            <w:r w:rsidR="00631ABE" w:rsidRPr="001915B8">
              <w:rPr>
                <w:rFonts w:ascii="Arial" w:eastAsia="Calibri" w:hAnsi="Arial" w:cs="Arial"/>
                <w:b w:val="0"/>
                <w:bCs w:val="0"/>
                <w:sz w:val="24"/>
                <w:szCs w:val="24"/>
              </w:rPr>
              <w:t xml:space="preserve"> Long and</w:t>
            </w:r>
            <w:r w:rsidR="0043322F" w:rsidRPr="001915B8">
              <w:rPr>
                <w:rFonts w:ascii="Arial" w:eastAsia="Calibri" w:hAnsi="Arial" w:cs="Arial"/>
                <w:b w:val="0"/>
                <w:bCs w:val="0"/>
                <w:sz w:val="24"/>
                <w:szCs w:val="24"/>
              </w:rPr>
              <w:t xml:space="preserve"> Short List</w:t>
            </w:r>
            <w:r w:rsidR="00631ABE" w:rsidRPr="001915B8">
              <w:rPr>
                <w:rFonts w:ascii="Arial" w:eastAsia="Calibri" w:hAnsi="Arial" w:cs="Arial"/>
                <w:b w:val="0"/>
                <w:bCs w:val="0"/>
                <w:sz w:val="24"/>
                <w:szCs w:val="24"/>
              </w:rPr>
              <w:t>s</w:t>
            </w:r>
            <w:r w:rsidR="0043322F" w:rsidRPr="001915B8">
              <w:rPr>
                <w:rFonts w:ascii="Arial" w:eastAsia="Calibri" w:hAnsi="Arial" w:cs="Arial"/>
                <w:b w:val="0"/>
                <w:bCs w:val="0"/>
                <w:sz w:val="24"/>
                <w:szCs w:val="24"/>
              </w:rPr>
              <w:t xml:space="preserve"> of Developments </w:t>
            </w:r>
            <w:r w:rsidR="00E05BE8" w:rsidRPr="001915B8">
              <w:rPr>
                <w:rFonts w:ascii="Arial" w:eastAsia="Calibri" w:hAnsi="Arial" w:cs="Arial"/>
                <w:b w:val="0"/>
                <w:bCs w:val="0"/>
                <w:sz w:val="24"/>
                <w:szCs w:val="24"/>
              </w:rPr>
              <w:t xml:space="preserve">Table 24-5 </w:t>
            </w:r>
            <w:r w:rsidR="00C70407" w:rsidRPr="001915B8">
              <w:rPr>
                <w:rFonts w:ascii="Arial" w:eastAsia="Calibri" w:hAnsi="Arial" w:cs="Arial"/>
                <w:b w:val="0"/>
                <w:bCs w:val="0"/>
                <w:sz w:val="24"/>
                <w:szCs w:val="24"/>
              </w:rPr>
              <w:t>and</w:t>
            </w:r>
            <w:r w:rsidR="00E5136B" w:rsidRPr="001915B8">
              <w:rPr>
                <w:rFonts w:ascii="Arial" w:eastAsia="Calibri" w:hAnsi="Arial" w:cs="Arial"/>
                <w:b w:val="0"/>
                <w:bCs w:val="0"/>
                <w:sz w:val="24"/>
                <w:szCs w:val="24"/>
              </w:rPr>
              <w:t xml:space="preserve"> </w:t>
            </w:r>
            <w:r w:rsidR="005D4F3B" w:rsidRPr="001915B8">
              <w:rPr>
                <w:rFonts w:ascii="Arial" w:eastAsia="Calibri" w:hAnsi="Arial" w:cs="Arial"/>
                <w:b w:val="0"/>
                <w:bCs w:val="0"/>
                <w:sz w:val="24"/>
                <w:szCs w:val="24"/>
              </w:rPr>
              <w:t>F</w:t>
            </w:r>
            <w:r w:rsidR="00E5136B" w:rsidRPr="001915B8">
              <w:rPr>
                <w:rFonts w:ascii="Arial" w:eastAsia="Calibri" w:hAnsi="Arial" w:cs="Arial"/>
                <w:b w:val="0"/>
                <w:bCs w:val="0"/>
                <w:sz w:val="24"/>
                <w:szCs w:val="24"/>
              </w:rPr>
              <w:t xml:space="preserve">igures 24-2 and 24-3 </w:t>
            </w:r>
            <w:r w:rsidR="0043322F" w:rsidRPr="001915B8">
              <w:rPr>
                <w:rFonts w:ascii="Arial" w:eastAsia="Calibri" w:hAnsi="Arial" w:cs="Arial"/>
                <w:b w:val="0"/>
                <w:bCs w:val="0"/>
                <w:sz w:val="24"/>
                <w:szCs w:val="24"/>
              </w:rPr>
              <w:t>[</w:t>
            </w:r>
            <w:r w:rsidR="00C70407" w:rsidRPr="001915B8">
              <w:rPr>
                <w:rFonts w:ascii="Arial" w:eastAsia="Calibri" w:hAnsi="Arial" w:cs="Arial"/>
                <w:b w:val="0"/>
                <w:bCs w:val="0"/>
                <w:sz w:val="24"/>
                <w:szCs w:val="24"/>
              </w:rPr>
              <w:t xml:space="preserve">APP-106, </w:t>
            </w:r>
            <w:r w:rsidR="0043322F" w:rsidRPr="001915B8">
              <w:rPr>
                <w:rFonts w:ascii="Arial" w:eastAsia="Calibri" w:hAnsi="Arial" w:cs="Arial"/>
                <w:b w:val="0"/>
                <w:bCs w:val="0"/>
                <w:sz w:val="24"/>
                <w:szCs w:val="24"/>
              </w:rPr>
              <w:t>APP-</w:t>
            </w:r>
            <w:r w:rsidR="00631ABE" w:rsidRPr="001915B8">
              <w:rPr>
                <w:rFonts w:ascii="Arial" w:eastAsia="Calibri" w:hAnsi="Arial" w:cs="Arial"/>
                <w:b w:val="0"/>
                <w:bCs w:val="0"/>
                <w:sz w:val="24"/>
                <w:szCs w:val="24"/>
              </w:rPr>
              <w:t>235 and APP-</w:t>
            </w:r>
            <w:r w:rsidR="00AA7A16" w:rsidRPr="001915B8">
              <w:rPr>
                <w:rFonts w:ascii="Arial" w:eastAsia="Calibri" w:hAnsi="Arial" w:cs="Arial"/>
                <w:b w:val="0"/>
                <w:bCs w:val="0"/>
                <w:sz w:val="24"/>
                <w:szCs w:val="24"/>
              </w:rPr>
              <w:t>236</w:t>
            </w:r>
            <w:r w:rsidR="008456D5" w:rsidRPr="001915B8">
              <w:rPr>
                <w:rFonts w:ascii="Arial" w:eastAsia="Calibri" w:hAnsi="Arial" w:cs="Arial"/>
                <w:b w:val="0"/>
                <w:bCs w:val="0"/>
                <w:sz w:val="24"/>
                <w:szCs w:val="24"/>
              </w:rPr>
              <w:t xml:space="preserve">] </w:t>
            </w:r>
            <w:r w:rsidR="007050A2" w:rsidRPr="001915B8">
              <w:rPr>
                <w:rFonts w:ascii="Arial" w:eastAsia="Calibri" w:hAnsi="Arial" w:cs="Arial"/>
                <w:b w:val="0"/>
                <w:bCs w:val="0"/>
                <w:sz w:val="24"/>
                <w:szCs w:val="24"/>
              </w:rPr>
              <w:t xml:space="preserve">include </w:t>
            </w:r>
            <w:proofErr w:type="gramStart"/>
            <w:r w:rsidR="007050A2" w:rsidRPr="001915B8">
              <w:rPr>
                <w:rFonts w:ascii="Arial" w:eastAsia="Calibri" w:hAnsi="Arial" w:cs="Arial"/>
                <w:b w:val="0"/>
                <w:bCs w:val="0"/>
                <w:sz w:val="24"/>
                <w:szCs w:val="24"/>
              </w:rPr>
              <w:t>a number of</w:t>
            </w:r>
            <w:proofErr w:type="gramEnd"/>
            <w:r w:rsidR="007050A2" w:rsidRPr="001915B8">
              <w:rPr>
                <w:rFonts w:ascii="Arial" w:eastAsia="Calibri" w:hAnsi="Arial" w:cs="Arial"/>
                <w:b w:val="0"/>
                <w:bCs w:val="0"/>
                <w:sz w:val="24"/>
                <w:szCs w:val="24"/>
              </w:rPr>
              <w:t xml:space="preserve"> relevant </w:t>
            </w:r>
            <w:r w:rsidR="001141EB" w:rsidRPr="001915B8">
              <w:rPr>
                <w:rFonts w:ascii="Arial" w:eastAsia="Calibri" w:hAnsi="Arial" w:cs="Arial"/>
                <w:b w:val="0"/>
                <w:bCs w:val="0"/>
                <w:sz w:val="24"/>
                <w:szCs w:val="24"/>
              </w:rPr>
              <w:t xml:space="preserve">development proposals in the vicinity of the </w:t>
            </w:r>
            <w:r w:rsidR="0047478B" w:rsidRPr="001915B8">
              <w:rPr>
                <w:rFonts w:ascii="Arial" w:eastAsia="Calibri" w:hAnsi="Arial" w:cs="Arial"/>
                <w:b w:val="0"/>
                <w:bCs w:val="0"/>
                <w:sz w:val="24"/>
                <w:szCs w:val="24"/>
              </w:rPr>
              <w:t>Order Limits</w:t>
            </w:r>
            <w:r w:rsidR="0020147D" w:rsidRPr="001915B8">
              <w:rPr>
                <w:rFonts w:ascii="Arial" w:eastAsia="Calibri" w:hAnsi="Arial" w:cs="Arial"/>
                <w:b w:val="0"/>
                <w:bCs w:val="0"/>
                <w:sz w:val="24"/>
                <w:szCs w:val="24"/>
              </w:rPr>
              <w:t xml:space="preserve"> which were known as </w:t>
            </w:r>
            <w:r w:rsidR="00C934F7" w:rsidRPr="001915B8">
              <w:rPr>
                <w:rFonts w:ascii="Arial" w:eastAsia="Calibri" w:hAnsi="Arial" w:cs="Arial"/>
                <w:b w:val="0"/>
                <w:bCs w:val="0"/>
                <w:sz w:val="24"/>
                <w:szCs w:val="24"/>
              </w:rPr>
              <w:t>of</w:t>
            </w:r>
            <w:r w:rsidR="0020147D" w:rsidRPr="001915B8">
              <w:rPr>
                <w:rFonts w:ascii="Arial" w:eastAsia="Calibri" w:hAnsi="Arial" w:cs="Arial"/>
                <w:b w:val="0"/>
                <w:bCs w:val="0"/>
                <w:sz w:val="24"/>
                <w:szCs w:val="24"/>
              </w:rPr>
              <w:t xml:space="preserve"> March 2021. </w:t>
            </w:r>
          </w:p>
          <w:p w14:paraId="213AFD89" w14:textId="7593DDD6" w:rsidR="00863E4C" w:rsidRPr="001915B8" w:rsidRDefault="00FD61E6" w:rsidP="005FF7CC">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w:t>
            </w:r>
            <w:r w:rsidR="006A7468" w:rsidRPr="001915B8">
              <w:rPr>
                <w:rFonts w:ascii="Arial" w:eastAsia="Calibri" w:hAnsi="Arial" w:cs="Arial"/>
                <w:b w:val="0"/>
                <w:bCs w:val="0"/>
                <w:sz w:val="24"/>
                <w:szCs w:val="24"/>
              </w:rPr>
              <w:t>he Applicant</w:t>
            </w:r>
            <w:r w:rsidR="00340E8E" w:rsidRPr="001915B8">
              <w:rPr>
                <w:rFonts w:ascii="Arial" w:eastAsia="Calibri" w:hAnsi="Arial" w:cs="Arial"/>
                <w:b w:val="0"/>
                <w:bCs w:val="0"/>
                <w:sz w:val="24"/>
                <w:szCs w:val="24"/>
              </w:rPr>
              <w:t>s</w:t>
            </w:r>
            <w:r w:rsidRPr="001915B8">
              <w:rPr>
                <w:rFonts w:ascii="Arial" w:eastAsia="Calibri" w:hAnsi="Arial" w:cs="Arial"/>
                <w:b w:val="0"/>
                <w:bCs w:val="0"/>
                <w:sz w:val="24"/>
                <w:szCs w:val="24"/>
              </w:rPr>
              <w:t xml:space="preserve"> are asked to</w:t>
            </w:r>
            <w:r w:rsidR="00863E4C" w:rsidRPr="001915B8">
              <w:rPr>
                <w:rFonts w:ascii="Arial" w:eastAsia="Calibri" w:hAnsi="Arial" w:cs="Arial"/>
                <w:b w:val="0"/>
                <w:bCs w:val="0"/>
                <w:sz w:val="24"/>
                <w:szCs w:val="24"/>
              </w:rPr>
              <w:t>:</w:t>
            </w:r>
          </w:p>
          <w:p w14:paraId="7815D402" w14:textId="091196F9" w:rsidR="00863E4C" w:rsidRPr="001915B8" w:rsidRDefault="001821CF" w:rsidP="00993615">
            <w:pPr>
              <w:pStyle w:val="QuestionMainBodyTextBold"/>
              <w:numPr>
                <w:ilvl w:val="0"/>
                <w:numId w:val="44"/>
              </w:numPr>
              <w:rPr>
                <w:rFonts w:ascii="Arial" w:eastAsia="Calibri" w:hAnsi="Arial" w:cs="Arial"/>
                <w:b w:val="0"/>
                <w:bCs w:val="0"/>
                <w:sz w:val="24"/>
                <w:szCs w:val="24"/>
              </w:rPr>
            </w:pPr>
            <w:r w:rsidRPr="001915B8">
              <w:rPr>
                <w:rFonts w:ascii="Arial" w:eastAsia="Calibri" w:hAnsi="Arial" w:cs="Arial"/>
                <w:b w:val="0"/>
                <w:bCs w:val="0"/>
                <w:sz w:val="24"/>
                <w:szCs w:val="24"/>
              </w:rPr>
              <w:t xml:space="preserve">Update the tables and figures to include decisions made and relevant planning applications submitted since production of the Planning </w:t>
            </w:r>
            <w:proofErr w:type="gramStart"/>
            <w:r w:rsidRPr="001915B8">
              <w:rPr>
                <w:rFonts w:ascii="Arial" w:eastAsia="Calibri" w:hAnsi="Arial" w:cs="Arial"/>
                <w:b w:val="0"/>
                <w:bCs w:val="0"/>
                <w:sz w:val="24"/>
                <w:szCs w:val="24"/>
              </w:rPr>
              <w:t>Statement;</w:t>
            </w:r>
            <w:proofErr w:type="gramEnd"/>
          </w:p>
          <w:p w14:paraId="64B8885F" w14:textId="757E694E" w:rsidR="001821CF" w:rsidRPr="001915B8" w:rsidRDefault="001821CF" w:rsidP="00993615">
            <w:pPr>
              <w:pStyle w:val="QuestionMainBodyTextBold"/>
              <w:numPr>
                <w:ilvl w:val="0"/>
                <w:numId w:val="44"/>
              </w:numPr>
              <w:rPr>
                <w:rFonts w:ascii="Arial" w:eastAsia="Calibri" w:hAnsi="Arial" w:cs="Arial"/>
                <w:b w:val="0"/>
                <w:bCs w:val="0"/>
                <w:sz w:val="24"/>
                <w:szCs w:val="24"/>
              </w:rPr>
            </w:pPr>
            <w:r w:rsidRPr="001915B8">
              <w:rPr>
                <w:rFonts w:ascii="Arial" w:eastAsia="Calibri" w:hAnsi="Arial" w:cs="Arial"/>
                <w:b w:val="0"/>
                <w:bCs w:val="0"/>
                <w:sz w:val="24"/>
                <w:szCs w:val="24"/>
              </w:rPr>
              <w:t>Present the relevant proposals on an O</w:t>
            </w:r>
            <w:r w:rsidR="00856FE5" w:rsidRPr="001915B8">
              <w:rPr>
                <w:rFonts w:ascii="Arial" w:eastAsia="Calibri" w:hAnsi="Arial" w:cs="Arial"/>
                <w:b w:val="0"/>
                <w:bCs w:val="0"/>
                <w:sz w:val="24"/>
                <w:szCs w:val="24"/>
              </w:rPr>
              <w:t xml:space="preserve">rdnance </w:t>
            </w:r>
            <w:r w:rsidRPr="001915B8">
              <w:rPr>
                <w:rFonts w:ascii="Arial" w:eastAsia="Calibri" w:hAnsi="Arial" w:cs="Arial"/>
                <w:b w:val="0"/>
                <w:bCs w:val="0"/>
                <w:sz w:val="24"/>
                <w:szCs w:val="24"/>
              </w:rPr>
              <w:t>S</w:t>
            </w:r>
            <w:r w:rsidR="00856FE5" w:rsidRPr="001915B8">
              <w:rPr>
                <w:rFonts w:ascii="Arial" w:eastAsia="Calibri" w:hAnsi="Arial" w:cs="Arial"/>
                <w:b w:val="0"/>
                <w:bCs w:val="0"/>
                <w:sz w:val="24"/>
                <w:szCs w:val="24"/>
              </w:rPr>
              <w:t>urvey</w:t>
            </w:r>
            <w:r w:rsidRPr="001915B8">
              <w:rPr>
                <w:rFonts w:ascii="Arial" w:eastAsia="Calibri" w:hAnsi="Arial" w:cs="Arial"/>
                <w:b w:val="0"/>
                <w:bCs w:val="0"/>
                <w:sz w:val="24"/>
                <w:szCs w:val="24"/>
              </w:rPr>
              <w:t xml:space="preserve"> map </w:t>
            </w:r>
            <w:proofErr w:type="gramStart"/>
            <w:r w:rsidRPr="001915B8">
              <w:rPr>
                <w:rFonts w:ascii="Arial" w:eastAsia="Calibri" w:hAnsi="Arial" w:cs="Arial"/>
                <w:b w:val="0"/>
                <w:bCs w:val="0"/>
                <w:sz w:val="24"/>
                <w:szCs w:val="24"/>
              </w:rPr>
              <w:t>base;</w:t>
            </w:r>
            <w:proofErr w:type="gramEnd"/>
          </w:p>
          <w:p w14:paraId="1F546211" w14:textId="77777777" w:rsidR="007A5CC9" w:rsidRPr="001915B8" w:rsidRDefault="007A5CC9" w:rsidP="00993615">
            <w:pPr>
              <w:pStyle w:val="QuestionMainBodyTextBold"/>
              <w:numPr>
                <w:ilvl w:val="0"/>
                <w:numId w:val="44"/>
              </w:numPr>
              <w:rPr>
                <w:rFonts w:ascii="Arial" w:eastAsia="Calibri" w:hAnsi="Arial" w:cs="Arial"/>
                <w:b w:val="0"/>
                <w:bCs w:val="0"/>
                <w:sz w:val="24"/>
                <w:szCs w:val="24"/>
              </w:rPr>
            </w:pPr>
            <w:r w:rsidRPr="001915B8">
              <w:rPr>
                <w:rFonts w:ascii="Arial" w:eastAsia="Calibri" w:hAnsi="Arial" w:cs="Arial"/>
                <w:b w:val="0"/>
                <w:bCs w:val="0"/>
                <w:sz w:val="24"/>
                <w:szCs w:val="24"/>
              </w:rPr>
              <w:t xml:space="preserve">Confirm whether any such updates would affect the conclusions reached in the ES in particular </w:t>
            </w:r>
            <w:proofErr w:type="gramStart"/>
            <w:r w:rsidRPr="001915B8">
              <w:rPr>
                <w:rFonts w:ascii="Arial" w:eastAsia="Calibri" w:hAnsi="Arial" w:cs="Arial"/>
                <w:b w:val="0"/>
                <w:bCs w:val="0"/>
                <w:sz w:val="24"/>
                <w:szCs w:val="24"/>
              </w:rPr>
              <w:t>with regard to</w:t>
            </w:r>
            <w:proofErr w:type="gramEnd"/>
            <w:r w:rsidRPr="001915B8">
              <w:rPr>
                <w:rFonts w:ascii="Arial" w:eastAsia="Calibri" w:hAnsi="Arial" w:cs="Arial"/>
                <w:b w:val="0"/>
                <w:bCs w:val="0"/>
                <w:sz w:val="24"/>
                <w:szCs w:val="24"/>
              </w:rPr>
              <w:t xml:space="preserve"> in-combination effects. </w:t>
            </w:r>
          </w:p>
          <w:p w14:paraId="62259F11" w14:textId="52532F8C" w:rsidR="002153C9" w:rsidRPr="001915B8" w:rsidRDefault="00C843B3" w:rsidP="005FF7CC">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w:t>
            </w:r>
            <w:r w:rsidR="00863E4C" w:rsidRPr="001915B8">
              <w:rPr>
                <w:rFonts w:ascii="Arial" w:eastAsia="Calibri" w:hAnsi="Arial" w:cs="Arial"/>
                <w:b w:val="0"/>
                <w:bCs w:val="0"/>
                <w:sz w:val="24"/>
                <w:szCs w:val="24"/>
              </w:rPr>
              <w:t>he</w:t>
            </w:r>
            <w:r w:rsidR="007146E1" w:rsidRPr="001915B8">
              <w:rPr>
                <w:rFonts w:ascii="Arial" w:eastAsia="Calibri" w:hAnsi="Arial" w:cs="Arial"/>
                <w:b w:val="0"/>
                <w:bCs w:val="0"/>
                <w:sz w:val="24"/>
                <w:szCs w:val="24"/>
              </w:rPr>
              <w:t xml:space="preserve"> Relevant Planning Authorities</w:t>
            </w:r>
            <w:r w:rsidR="006A7468" w:rsidRPr="001915B8">
              <w:rPr>
                <w:rFonts w:ascii="Arial" w:eastAsia="Calibri" w:hAnsi="Arial" w:cs="Arial"/>
                <w:b w:val="0"/>
                <w:bCs w:val="0"/>
                <w:sz w:val="24"/>
                <w:szCs w:val="24"/>
              </w:rPr>
              <w:t xml:space="preserve"> </w:t>
            </w:r>
            <w:r w:rsidR="007146E1" w:rsidRPr="001915B8">
              <w:rPr>
                <w:rFonts w:ascii="Arial" w:eastAsia="Calibri" w:hAnsi="Arial" w:cs="Arial"/>
                <w:b w:val="0"/>
                <w:bCs w:val="0"/>
                <w:sz w:val="24"/>
                <w:szCs w:val="24"/>
              </w:rPr>
              <w:t>(</w:t>
            </w:r>
            <w:r w:rsidR="009D2368" w:rsidRPr="001915B8">
              <w:rPr>
                <w:rFonts w:ascii="Arial" w:eastAsia="Calibri" w:hAnsi="Arial" w:cs="Arial"/>
                <w:b w:val="0"/>
                <w:bCs w:val="0"/>
                <w:sz w:val="24"/>
                <w:szCs w:val="24"/>
              </w:rPr>
              <w:t>RPAs</w:t>
            </w:r>
            <w:r w:rsidR="007146E1" w:rsidRPr="001915B8">
              <w:rPr>
                <w:rFonts w:ascii="Arial" w:eastAsia="Calibri" w:hAnsi="Arial" w:cs="Arial"/>
                <w:b w:val="0"/>
                <w:bCs w:val="0"/>
                <w:sz w:val="24"/>
                <w:szCs w:val="24"/>
              </w:rPr>
              <w:t>)</w:t>
            </w:r>
            <w:r w:rsidR="009D2368" w:rsidRPr="001915B8">
              <w:rPr>
                <w:rFonts w:ascii="Arial" w:eastAsia="Calibri" w:hAnsi="Arial" w:cs="Arial"/>
                <w:b w:val="0"/>
                <w:bCs w:val="0"/>
                <w:sz w:val="24"/>
                <w:szCs w:val="24"/>
              </w:rPr>
              <w:t xml:space="preserve"> </w:t>
            </w:r>
            <w:r w:rsidRPr="001915B8">
              <w:rPr>
                <w:rFonts w:ascii="Arial" w:eastAsia="Calibri" w:hAnsi="Arial" w:cs="Arial"/>
                <w:b w:val="0"/>
                <w:bCs w:val="0"/>
                <w:sz w:val="24"/>
                <w:szCs w:val="24"/>
              </w:rPr>
              <w:t xml:space="preserve">are asked </w:t>
            </w:r>
            <w:r w:rsidR="0024729D" w:rsidRPr="001915B8">
              <w:rPr>
                <w:rFonts w:ascii="Arial" w:eastAsia="Calibri" w:hAnsi="Arial" w:cs="Arial"/>
                <w:b w:val="0"/>
                <w:bCs w:val="0"/>
                <w:sz w:val="24"/>
                <w:szCs w:val="24"/>
              </w:rPr>
              <w:t>to</w:t>
            </w:r>
            <w:r w:rsidR="006A7468" w:rsidRPr="001915B8">
              <w:rPr>
                <w:rFonts w:ascii="Arial" w:eastAsia="Calibri" w:hAnsi="Arial" w:cs="Arial"/>
                <w:b w:val="0"/>
                <w:bCs w:val="0"/>
                <w:sz w:val="24"/>
                <w:szCs w:val="24"/>
              </w:rPr>
              <w:t>:</w:t>
            </w:r>
          </w:p>
          <w:p w14:paraId="35117270" w14:textId="485C6FF6" w:rsidR="00107F10" w:rsidRPr="001915B8" w:rsidRDefault="001141EB" w:rsidP="00993615">
            <w:pPr>
              <w:pStyle w:val="QuestionMainBodyTextBold"/>
              <w:numPr>
                <w:ilvl w:val="0"/>
                <w:numId w:val="45"/>
              </w:numPr>
              <w:ind w:left="1024" w:hanging="709"/>
              <w:rPr>
                <w:rFonts w:ascii="Arial" w:eastAsia="Calibri" w:hAnsi="Arial" w:cs="Arial"/>
                <w:b w:val="0"/>
                <w:bCs w:val="0"/>
                <w:sz w:val="24"/>
                <w:szCs w:val="24"/>
              </w:rPr>
            </w:pPr>
            <w:r w:rsidRPr="001915B8">
              <w:rPr>
                <w:rFonts w:ascii="Arial" w:eastAsia="Calibri" w:hAnsi="Arial" w:cs="Arial"/>
                <w:b w:val="0"/>
                <w:bCs w:val="0"/>
                <w:sz w:val="24"/>
                <w:szCs w:val="24"/>
              </w:rPr>
              <w:t>Provide an update to the status of the</w:t>
            </w:r>
            <w:r w:rsidR="002153C9" w:rsidRPr="001915B8">
              <w:rPr>
                <w:rFonts w:ascii="Arial" w:eastAsia="Calibri" w:hAnsi="Arial" w:cs="Arial"/>
                <w:b w:val="0"/>
                <w:bCs w:val="0"/>
                <w:sz w:val="24"/>
                <w:szCs w:val="24"/>
              </w:rPr>
              <w:t xml:space="preserve"> </w:t>
            </w:r>
            <w:r w:rsidR="00BE7489" w:rsidRPr="001915B8">
              <w:rPr>
                <w:rFonts w:ascii="Arial" w:eastAsia="Calibri" w:hAnsi="Arial" w:cs="Arial"/>
                <w:b w:val="0"/>
                <w:bCs w:val="0"/>
                <w:sz w:val="24"/>
                <w:szCs w:val="24"/>
              </w:rPr>
              <w:t>referenced</w:t>
            </w:r>
            <w:r w:rsidRPr="001915B8">
              <w:rPr>
                <w:rFonts w:ascii="Arial" w:eastAsia="Calibri" w:hAnsi="Arial" w:cs="Arial"/>
                <w:b w:val="0"/>
                <w:bCs w:val="0"/>
                <w:sz w:val="24"/>
                <w:szCs w:val="24"/>
              </w:rPr>
              <w:t xml:space="preserve"> </w:t>
            </w:r>
            <w:r w:rsidR="00C62984" w:rsidRPr="001915B8">
              <w:rPr>
                <w:rFonts w:ascii="Arial" w:eastAsia="Calibri" w:hAnsi="Arial" w:cs="Arial"/>
                <w:b w:val="0"/>
                <w:bCs w:val="0"/>
                <w:sz w:val="24"/>
                <w:szCs w:val="24"/>
              </w:rPr>
              <w:t xml:space="preserve">planning applications including whether a decision has been made and </w:t>
            </w:r>
            <w:r w:rsidR="0020147D" w:rsidRPr="001915B8">
              <w:rPr>
                <w:rFonts w:ascii="Arial" w:eastAsia="Calibri" w:hAnsi="Arial" w:cs="Arial"/>
                <w:b w:val="0"/>
                <w:bCs w:val="0"/>
                <w:sz w:val="24"/>
                <w:szCs w:val="24"/>
              </w:rPr>
              <w:t xml:space="preserve">development timescales, in particular whether development has </w:t>
            </w:r>
            <w:proofErr w:type="gramStart"/>
            <w:r w:rsidR="0020147D" w:rsidRPr="001915B8">
              <w:rPr>
                <w:rFonts w:ascii="Arial" w:eastAsia="Calibri" w:hAnsi="Arial" w:cs="Arial"/>
                <w:b w:val="0"/>
                <w:bCs w:val="0"/>
                <w:sz w:val="24"/>
                <w:szCs w:val="24"/>
              </w:rPr>
              <w:t>commenced</w:t>
            </w:r>
            <w:r w:rsidR="000A5F0A" w:rsidRPr="001915B8">
              <w:rPr>
                <w:rFonts w:ascii="Arial" w:eastAsia="Calibri" w:hAnsi="Arial" w:cs="Arial"/>
                <w:b w:val="0"/>
                <w:bCs w:val="0"/>
                <w:sz w:val="24"/>
                <w:szCs w:val="24"/>
              </w:rPr>
              <w:t>;</w:t>
            </w:r>
            <w:proofErr w:type="gramEnd"/>
            <w:r w:rsidR="0020147D" w:rsidRPr="001915B8">
              <w:rPr>
                <w:rFonts w:ascii="Arial" w:eastAsia="Calibri" w:hAnsi="Arial" w:cs="Arial"/>
                <w:b w:val="0"/>
                <w:bCs w:val="0"/>
                <w:sz w:val="24"/>
                <w:szCs w:val="24"/>
              </w:rPr>
              <w:t xml:space="preserve"> </w:t>
            </w:r>
            <w:r w:rsidR="00C62984" w:rsidRPr="001915B8">
              <w:rPr>
                <w:rFonts w:ascii="Arial" w:eastAsia="Calibri" w:hAnsi="Arial" w:cs="Arial"/>
                <w:b w:val="0"/>
                <w:bCs w:val="0"/>
                <w:sz w:val="24"/>
                <w:szCs w:val="24"/>
              </w:rPr>
              <w:t xml:space="preserve"> </w:t>
            </w:r>
          </w:p>
          <w:p w14:paraId="4C4D3E93" w14:textId="7D016EA5" w:rsidR="007A5CC9" w:rsidRPr="001915B8" w:rsidRDefault="006131C4" w:rsidP="00993615">
            <w:pPr>
              <w:pStyle w:val="QuestionMainBodyTextBold"/>
              <w:numPr>
                <w:ilvl w:val="0"/>
                <w:numId w:val="45"/>
              </w:numPr>
              <w:ind w:left="1024" w:hanging="709"/>
              <w:rPr>
                <w:rFonts w:ascii="Arial" w:eastAsia="Calibri" w:hAnsi="Arial" w:cs="Arial"/>
                <w:b w:val="0"/>
                <w:bCs w:val="0"/>
                <w:sz w:val="24"/>
                <w:szCs w:val="24"/>
              </w:rPr>
            </w:pPr>
            <w:r w:rsidRPr="001915B8">
              <w:rPr>
                <w:rFonts w:ascii="Arial" w:eastAsia="Calibri" w:hAnsi="Arial" w:cs="Arial"/>
                <w:b w:val="0"/>
                <w:bCs w:val="0"/>
                <w:sz w:val="24"/>
                <w:szCs w:val="24"/>
              </w:rPr>
              <w:t>List details</w:t>
            </w:r>
            <w:r w:rsidR="00D31F40" w:rsidRPr="001915B8">
              <w:rPr>
                <w:rFonts w:ascii="Arial" w:eastAsia="Calibri" w:hAnsi="Arial" w:cs="Arial"/>
                <w:b w:val="0"/>
                <w:bCs w:val="0"/>
                <w:sz w:val="24"/>
                <w:szCs w:val="24"/>
              </w:rPr>
              <w:t xml:space="preserve"> of</w:t>
            </w:r>
            <w:r w:rsidR="001821CF" w:rsidRPr="001915B8">
              <w:rPr>
                <w:rFonts w:ascii="Arial" w:eastAsia="Calibri" w:hAnsi="Arial" w:cs="Arial"/>
                <w:b w:val="0"/>
                <w:bCs w:val="0"/>
                <w:sz w:val="24"/>
                <w:szCs w:val="24"/>
              </w:rPr>
              <w:t xml:space="preserve"> any additional relevant planning applications </w:t>
            </w:r>
            <w:r w:rsidR="00B4772B" w:rsidRPr="001915B8">
              <w:rPr>
                <w:rFonts w:ascii="Arial" w:eastAsia="Calibri" w:hAnsi="Arial" w:cs="Arial"/>
                <w:b w:val="0"/>
                <w:bCs w:val="0"/>
                <w:sz w:val="24"/>
                <w:szCs w:val="24"/>
              </w:rPr>
              <w:t xml:space="preserve">and </w:t>
            </w:r>
            <w:r w:rsidR="00B4772B" w:rsidRPr="001915B8">
              <w:rPr>
                <w:rFonts w:ascii="Arial" w:eastAsia="Calibri" w:hAnsi="Arial" w:cs="Arial"/>
                <w:b w:val="0"/>
                <w:sz w:val="24"/>
                <w:szCs w:val="24"/>
              </w:rPr>
              <w:t xml:space="preserve">Development Consent Orders </w:t>
            </w:r>
            <w:r w:rsidR="00756821" w:rsidRPr="001915B8">
              <w:rPr>
                <w:rFonts w:ascii="Arial" w:eastAsia="Calibri" w:hAnsi="Arial" w:cs="Arial"/>
                <w:b w:val="0"/>
                <w:bCs w:val="0"/>
                <w:sz w:val="24"/>
                <w:szCs w:val="24"/>
              </w:rPr>
              <w:t>(DCOs)</w:t>
            </w:r>
            <w:r w:rsidR="00B4772B" w:rsidRPr="001915B8">
              <w:rPr>
                <w:rFonts w:ascii="Arial" w:eastAsia="Calibri" w:hAnsi="Arial" w:cs="Arial"/>
                <w:b w:val="0"/>
                <w:bCs w:val="0"/>
                <w:sz w:val="24"/>
                <w:szCs w:val="24"/>
              </w:rPr>
              <w:t xml:space="preserve"> </w:t>
            </w:r>
            <w:r w:rsidRPr="001915B8">
              <w:rPr>
                <w:rFonts w:ascii="Arial" w:eastAsia="Calibri" w:hAnsi="Arial" w:cs="Arial"/>
                <w:b w:val="0"/>
                <w:sz w:val="24"/>
                <w:szCs w:val="24"/>
              </w:rPr>
              <w:t>which</w:t>
            </w:r>
            <w:r w:rsidRPr="001915B8">
              <w:rPr>
                <w:rFonts w:ascii="Arial" w:eastAsia="Calibri" w:hAnsi="Arial" w:cs="Arial"/>
                <w:b w:val="0"/>
                <w:bCs w:val="0"/>
                <w:sz w:val="24"/>
                <w:szCs w:val="24"/>
              </w:rPr>
              <w:t xml:space="preserve"> </w:t>
            </w:r>
            <w:r w:rsidR="001821CF" w:rsidRPr="001915B8">
              <w:rPr>
                <w:rFonts w:ascii="Arial" w:eastAsia="Calibri" w:hAnsi="Arial" w:cs="Arial"/>
                <w:b w:val="0"/>
                <w:bCs w:val="0"/>
                <w:sz w:val="24"/>
                <w:szCs w:val="24"/>
              </w:rPr>
              <w:t>have been submitted since production of the Planning Statement</w:t>
            </w:r>
            <w:r w:rsidRPr="001915B8">
              <w:rPr>
                <w:rFonts w:ascii="Arial" w:eastAsia="Calibri" w:hAnsi="Arial" w:cs="Arial"/>
                <w:b w:val="0"/>
                <w:bCs w:val="0"/>
                <w:sz w:val="24"/>
                <w:szCs w:val="24"/>
              </w:rPr>
              <w:t xml:space="preserve"> (</w:t>
            </w:r>
            <w:r w:rsidR="007A5CC9" w:rsidRPr="001915B8">
              <w:rPr>
                <w:rFonts w:ascii="Arial" w:eastAsia="Calibri" w:hAnsi="Arial" w:cs="Arial"/>
                <w:b w:val="0"/>
                <w:bCs w:val="0"/>
                <w:sz w:val="24"/>
                <w:szCs w:val="24"/>
              </w:rPr>
              <w:t>M</w:t>
            </w:r>
            <w:r w:rsidRPr="001915B8">
              <w:rPr>
                <w:rFonts w:ascii="Arial" w:eastAsia="Calibri" w:hAnsi="Arial" w:cs="Arial"/>
                <w:b w:val="0"/>
                <w:bCs w:val="0"/>
                <w:sz w:val="24"/>
                <w:szCs w:val="24"/>
              </w:rPr>
              <w:t xml:space="preserve">arch </w:t>
            </w:r>
            <w:r w:rsidR="007A5CC9" w:rsidRPr="001915B8">
              <w:rPr>
                <w:rFonts w:ascii="Arial" w:eastAsia="Calibri" w:hAnsi="Arial" w:cs="Arial"/>
                <w:b w:val="0"/>
                <w:bCs w:val="0"/>
                <w:sz w:val="24"/>
                <w:szCs w:val="24"/>
              </w:rPr>
              <w:t>2021)</w:t>
            </w:r>
            <w:r w:rsidR="001821CF" w:rsidRPr="001915B8">
              <w:rPr>
                <w:rFonts w:ascii="Arial" w:eastAsia="Calibri" w:hAnsi="Arial" w:cs="Arial"/>
                <w:b w:val="0"/>
                <w:bCs w:val="0"/>
                <w:sz w:val="24"/>
                <w:szCs w:val="24"/>
              </w:rPr>
              <w:t>;</w:t>
            </w:r>
            <w:r w:rsidR="007A5CC9" w:rsidRPr="001915B8">
              <w:rPr>
                <w:rFonts w:ascii="Arial" w:eastAsia="Calibri" w:hAnsi="Arial" w:cs="Arial"/>
                <w:b w:val="0"/>
                <w:bCs w:val="0"/>
                <w:sz w:val="24"/>
                <w:szCs w:val="24"/>
              </w:rPr>
              <w:t xml:space="preserve"> and</w:t>
            </w:r>
          </w:p>
          <w:p w14:paraId="545D7609" w14:textId="3817F2BF" w:rsidR="00107F10" w:rsidRPr="001915B8" w:rsidRDefault="00552CB5" w:rsidP="00993615">
            <w:pPr>
              <w:pStyle w:val="QuestionMainBodyTextBold"/>
              <w:numPr>
                <w:ilvl w:val="0"/>
                <w:numId w:val="45"/>
              </w:numPr>
              <w:ind w:left="1024" w:hanging="709"/>
              <w:rPr>
                <w:rFonts w:ascii="Arial" w:eastAsia="Calibri" w:hAnsi="Arial" w:cs="Arial"/>
                <w:b w:val="0"/>
                <w:bCs w:val="0"/>
                <w:sz w:val="24"/>
                <w:szCs w:val="24"/>
              </w:rPr>
            </w:pPr>
            <w:r w:rsidRPr="001915B8">
              <w:rPr>
                <w:rFonts w:ascii="Arial" w:eastAsia="Calibri" w:hAnsi="Arial" w:cs="Arial"/>
                <w:b w:val="0"/>
                <w:bCs w:val="0"/>
                <w:sz w:val="24"/>
                <w:szCs w:val="24"/>
              </w:rPr>
              <w:lastRenderedPageBreak/>
              <w:t xml:space="preserve">Provide </w:t>
            </w:r>
            <w:r w:rsidR="00BA0212" w:rsidRPr="001915B8">
              <w:rPr>
                <w:rFonts w:ascii="Arial" w:eastAsia="Calibri" w:hAnsi="Arial" w:cs="Arial"/>
                <w:b w:val="0"/>
                <w:bCs w:val="0"/>
                <w:sz w:val="24"/>
                <w:szCs w:val="24"/>
              </w:rPr>
              <w:t xml:space="preserve">details of </w:t>
            </w:r>
            <w:r w:rsidR="00E64A23" w:rsidRPr="001915B8">
              <w:rPr>
                <w:rFonts w:ascii="Arial" w:eastAsia="Calibri" w:hAnsi="Arial" w:cs="Arial"/>
                <w:b w:val="0"/>
                <w:bCs w:val="0"/>
                <w:sz w:val="24"/>
                <w:szCs w:val="24"/>
              </w:rPr>
              <w:t xml:space="preserve">development at </w:t>
            </w:r>
            <w:proofErr w:type="spellStart"/>
            <w:r w:rsidR="00E64A23" w:rsidRPr="001915B8">
              <w:rPr>
                <w:rFonts w:ascii="Arial" w:eastAsia="Calibri" w:hAnsi="Arial" w:cs="Arial"/>
                <w:b w:val="0"/>
                <w:bCs w:val="0"/>
                <w:sz w:val="24"/>
                <w:szCs w:val="24"/>
              </w:rPr>
              <w:t>Teesworks</w:t>
            </w:r>
            <w:proofErr w:type="spellEnd"/>
            <w:r w:rsidR="00BA0212" w:rsidRPr="001915B8">
              <w:rPr>
                <w:rFonts w:ascii="Arial" w:eastAsia="Calibri" w:hAnsi="Arial" w:cs="Arial"/>
                <w:b w:val="0"/>
                <w:bCs w:val="0"/>
                <w:sz w:val="24"/>
                <w:szCs w:val="24"/>
              </w:rPr>
              <w:t xml:space="preserve"> </w:t>
            </w:r>
            <w:r w:rsidR="00531B5A" w:rsidRPr="001915B8">
              <w:rPr>
                <w:rFonts w:ascii="Arial" w:eastAsia="Calibri" w:hAnsi="Arial" w:cs="Arial"/>
                <w:b w:val="0"/>
                <w:bCs w:val="0"/>
                <w:sz w:val="24"/>
                <w:szCs w:val="24"/>
              </w:rPr>
              <w:t>(</w:t>
            </w:r>
            <w:r w:rsidR="00403CC0" w:rsidRPr="001915B8">
              <w:rPr>
                <w:rFonts w:ascii="Arial" w:eastAsia="Calibri" w:hAnsi="Arial" w:cs="Arial"/>
                <w:b w:val="0"/>
                <w:bCs w:val="0"/>
                <w:sz w:val="24"/>
                <w:szCs w:val="24"/>
              </w:rPr>
              <w:t xml:space="preserve">No’s </w:t>
            </w:r>
            <w:r w:rsidR="00580C0F" w:rsidRPr="001915B8">
              <w:rPr>
                <w:rFonts w:ascii="Arial" w:eastAsia="Calibri" w:hAnsi="Arial" w:cs="Arial"/>
                <w:b w:val="0"/>
                <w:bCs w:val="0"/>
                <w:sz w:val="24"/>
                <w:szCs w:val="24"/>
              </w:rPr>
              <w:t>3</w:t>
            </w:r>
            <w:r w:rsidR="00BA0212" w:rsidRPr="001915B8">
              <w:rPr>
                <w:rFonts w:ascii="Arial" w:eastAsia="Calibri" w:hAnsi="Arial" w:cs="Arial"/>
                <w:b w:val="0"/>
                <w:bCs w:val="0"/>
                <w:sz w:val="24"/>
                <w:szCs w:val="24"/>
              </w:rPr>
              <w:t xml:space="preserve"> and </w:t>
            </w:r>
            <w:r w:rsidR="00580C0F" w:rsidRPr="001915B8">
              <w:rPr>
                <w:rFonts w:ascii="Arial" w:eastAsia="Calibri" w:hAnsi="Arial" w:cs="Arial"/>
                <w:b w:val="0"/>
                <w:bCs w:val="0"/>
                <w:sz w:val="24"/>
                <w:szCs w:val="24"/>
              </w:rPr>
              <w:t>5 to 10 inclusive</w:t>
            </w:r>
            <w:r w:rsidR="00531B5A" w:rsidRPr="001915B8">
              <w:rPr>
                <w:rFonts w:ascii="Arial" w:eastAsia="Calibri" w:hAnsi="Arial" w:cs="Arial"/>
                <w:b w:val="0"/>
                <w:bCs w:val="0"/>
                <w:sz w:val="24"/>
                <w:szCs w:val="24"/>
              </w:rPr>
              <w:t xml:space="preserve"> of Table 3.1 and any others submitted since)</w:t>
            </w:r>
            <w:r w:rsidR="00580C0F" w:rsidRPr="001915B8">
              <w:rPr>
                <w:rFonts w:ascii="Arial" w:eastAsia="Calibri" w:hAnsi="Arial" w:cs="Arial"/>
                <w:b w:val="0"/>
                <w:bCs w:val="0"/>
                <w:sz w:val="24"/>
                <w:szCs w:val="24"/>
              </w:rPr>
              <w:t>, including site location and layout plans</w:t>
            </w:r>
            <w:r w:rsidR="00703E7E" w:rsidRPr="001915B8">
              <w:rPr>
                <w:rFonts w:ascii="Arial" w:eastAsia="Calibri" w:hAnsi="Arial" w:cs="Arial"/>
                <w:b w:val="0"/>
                <w:bCs w:val="0"/>
                <w:sz w:val="24"/>
                <w:szCs w:val="24"/>
              </w:rPr>
              <w:t xml:space="preserve">, </w:t>
            </w:r>
            <w:r w:rsidR="00E64A23" w:rsidRPr="001915B8">
              <w:rPr>
                <w:rFonts w:ascii="Arial" w:eastAsia="Calibri" w:hAnsi="Arial" w:cs="Arial"/>
                <w:b w:val="0"/>
                <w:bCs w:val="0"/>
                <w:sz w:val="24"/>
                <w:szCs w:val="24"/>
              </w:rPr>
              <w:t xml:space="preserve">and (if available) officer reports and </w:t>
            </w:r>
            <w:r w:rsidR="004563C2" w:rsidRPr="001915B8">
              <w:rPr>
                <w:rFonts w:ascii="Arial" w:eastAsia="Calibri" w:hAnsi="Arial" w:cs="Arial"/>
                <w:b w:val="0"/>
                <w:bCs w:val="0"/>
                <w:sz w:val="24"/>
                <w:szCs w:val="24"/>
              </w:rPr>
              <w:t>decision notice</w:t>
            </w:r>
            <w:r w:rsidR="00E64A23" w:rsidRPr="001915B8">
              <w:rPr>
                <w:rFonts w:ascii="Arial" w:eastAsia="Calibri" w:hAnsi="Arial" w:cs="Arial"/>
                <w:b w:val="0"/>
                <w:bCs w:val="0"/>
                <w:sz w:val="24"/>
                <w:szCs w:val="24"/>
              </w:rPr>
              <w:t>s</w:t>
            </w:r>
            <w:r w:rsidR="007A5CC9" w:rsidRPr="001915B8">
              <w:rPr>
                <w:rFonts w:ascii="Arial" w:eastAsia="Calibri" w:hAnsi="Arial" w:cs="Arial"/>
                <w:b w:val="0"/>
                <w:bCs w:val="0"/>
                <w:sz w:val="24"/>
                <w:szCs w:val="24"/>
              </w:rPr>
              <w:t>.</w:t>
            </w:r>
          </w:p>
        </w:tc>
      </w:tr>
      <w:tr w:rsidR="00BE099F" w:rsidRPr="001915B8" w14:paraId="0A70CD2D" w14:textId="77777777" w:rsidTr="00BE099F">
        <w:tc>
          <w:tcPr>
            <w:tcW w:w="1413" w:type="dxa"/>
            <w:tcBorders>
              <w:top w:val="single" w:sz="4" w:space="0" w:color="auto"/>
              <w:left w:val="single" w:sz="4" w:space="0" w:color="auto"/>
              <w:bottom w:val="single" w:sz="4" w:space="0" w:color="auto"/>
              <w:right w:val="single" w:sz="4" w:space="0" w:color="auto"/>
            </w:tcBorders>
            <w:shd w:val="clear" w:color="auto" w:fill="auto"/>
          </w:tcPr>
          <w:p w14:paraId="13480B8C" w14:textId="379D6163" w:rsidR="00BE099F" w:rsidRPr="001915B8" w:rsidRDefault="00BE099F" w:rsidP="001F0B65">
            <w:pPr>
              <w:pStyle w:val="CAquesitons"/>
              <w:numPr>
                <w:ilvl w:val="0"/>
                <w:numId w:val="0"/>
              </w:numPr>
              <w:rPr>
                <w:rFonts w:ascii="Arial" w:hAnsi="Arial" w:cs="Arial"/>
                <w:sz w:val="24"/>
                <w:szCs w:val="24"/>
              </w:rPr>
            </w:pPr>
            <w:r w:rsidRPr="001915B8">
              <w:rPr>
                <w:rFonts w:ascii="Arial" w:hAnsi="Arial" w:cs="Arial"/>
                <w:sz w:val="24"/>
                <w:szCs w:val="24"/>
              </w:rPr>
              <w:lastRenderedPageBreak/>
              <w:t>GEN.1.</w:t>
            </w:r>
            <w:r w:rsidR="0078633F" w:rsidRPr="001915B8">
              <w:rPr>
                <w:rFonts w:ascii="Arial" w:hAnsi="Arial" w:cs="Arial"/>
                <w:sz w:val="24"/>
                <w:szCs w:val="24"/>
              </w:rPr>
              <w:t>38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EFC2EA" w14:textId="77777777" w:rsidR="00BE099F" w:rsidRPr="001915B8" w:rsidRDefault="00BE099F" w:rsidP="001F0B65">
            <w:pPr>
              <w:rPr>
                <w:rFonts w:ascii="Arial" w:hAnsi="Arial" w:cs="Arial"/>
                <w:sz w:val="24"/>
                <w:szCs w:val="24"/>
              </w:rPr>
            </w:pPr>
            <w:r w:rsidRPr="001915B8">
              <w:rPr>
                <w:rFonts w:ascii="Arial" w:hAnsi="Arial" w:cs="Arial"/>
                <w:sz w:val="24"/>
                <w:szCs w:val="24"/>
              </w:rPr>
              <w:t>Sembcorp Utilities (UK) Ltd</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21568AC" w14:textId="19CB531F" w:rsidR="00BE099F" w:rsidRPr="001915B8" w:rsidRDefault="00BE099F" w:rsidP="00BE099F">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 xml:space="preserve">Sembcorp Utilities (UK) Ltd [RR-034] refers to </w:t>
            </w:r>
            <w:proofErr w:type="gramStart"/>
            <w:r w:rsidRPr="001915B8">
              <w:rPr>
                <w:rFonts w:ascii="Arial" w:eastAsia="Calibri" w:hAnsi="Arial" w:cs="Arial"/>
                <w:b w:val="0"/>
                <w:bCs w:val="0"/>
                <w:sz w:val="24"/>
                <w:szCs w:val="24"/>
              </w:rPr>
              <w:t>a number of</w:t>
            </w:r>
            <w:proofErr w:type="gramEnd"/>
            <w:r w:rsidRPr="001915B8">
              <w:rPr>
                <w:rFonts w:ascii="Arial" w:eastAsia="Calibri" w:hAnsi="Arial" w:cs="Arial"/>
                <w:b w:val="0"/>
                <w:bCs w:val="0"/>
                <w:sz w:val="24"/>
                <w:szCs w:val="24"/>
              </w:rPr>
              <w:t xml:space="preserve"> proposed projects at Wilton International. </w:t>
            </w:r>
          </w:p>
          <w:p w14:paraId="0A5D43E9" w14:textId="55FDA11A" w:rsidR="00BE099F" w:rsidRPr="001915B8" w:rsidRDefault="00BE099F" w:rsidP="00993615">
            <w:pPr>
              <w:pStyle w:val="ListBullet"/>
              <w:numPr>
                <w:ilvl w:val="0"/>
                <w:numId w:val="24"/>
              </w:numPr>
              <w:ind w:left="1024" w:hanging="664"/>
              <w:rPr>
                <w:rFonts w:ascii="Arial" w:eastAsia="Calibri" w:hAnsi="Arial" w:cs="Arial"/>
                <w:sz w:val="24"/>
                <w:szCs w:val="24"/>
              </w:rPr>
            </w:pPr>
            <w:r w:rsidRPr="001915B8">
              <w:rPr>
                <w:rFonts w:ascii="Arial" w:eastAsia="Calibri" w:hAnsi="Arial" w:cs="Arial"/>
                <w:sz w:val="24"/>
                <w:szCs w:val="24"/>
              </w:rPr>
              <w:t>Provide details of the proposed battery storage including its location and timescales for an application (DCO or Planning Application?) and construction; and</w:t>
            </w:r>
          </w:p>
          <w:p w14:paraId="370308AE" w14:textId="77777777" w:rsidR="00BE099F" w:rsidRPr="001915B8" w:rsidRDefault="00BE099F" w:rsidP="00993615">
            <w:pPr>
              <w:pStyle w:val="ListBullet"/>
              <w:numPr>
                <w:ilvl w:val="0"/>
                <w:numId w:val="24"/>
              </w:numPr>
              <w:ind w:left="1024" w:hanging="664"/>
              <w:rPr>
                <w:rFonts w:ascii="Arial" w:eastAsia="Calibri" w:hAnsi="Arial" w:cs="Arial"/>
                <w:sz w:val="24"/>
                <w:szCs w:val="24"/>
              </w:rPr>
            </w:pPr>
            <w:r w:rsidRPr="001915B8">
              <w:rPr>
                <w:rFonts w:ascii="Arial" w:eastAsia="Calibri" w:hAnsi="Arial" w:cs="Arial"/>
                <w:sz w:val="24"/>
                <w:szCs w:val="24"/>
              </w:rPr>
              <w:t>Provide further information as to how the proposed battery storage and other projects and existing business at Wilton International could be affected by the Proposed Development.</w:t>
            </w:r>
          </w:p>
        </w:tc>
      </w:tr>
      <w:tr w:rsidR="009D361C" w:rsidRPr="001915B8" w14:paraId="1B6445B1" w14:textId="77777777" w:rsidTr="009D361C">
        <w:tc>
          <w:tcPr>
            <w:tcW w:w="1413" w:type="dxa"/>
            <w:tcBorders>
              <w:top w:val="single" w:sz="4" w:space="0" w:color="auto"/>
              <w:left w:val="single" w:sz="4" w:space="0" w:color="auto"/>
              <w:bottom w:val="single" w:sz="4" w:space="0" w:color="auto"/>
              <w:right w:val="single" w:sz="4" w:space="0" w:color="auto"/>
            </w:tcBorders>
            <w:shd w:val="clear" w:color="auto" w:fill="auto"/>
          </w:tcPr>
          <w:p w14:paraId="3507B430" w14:textId="0130EF48" w:rsidR="009D361C" w:rsidRPr="001915B8" w:rsidRDefault="00051011"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633B72" w:rsidRPr="001915B8">
              <w:rPr>
                <w:rFonts w:ascii="Arial" w:hAnsi="Arial" w:cs="Arial"/>
                <w:sz w:val="24"/>
                <w:szCs w:val="24"/>
              </w:rPr>
              <w:t>.</w:t>
            </w:r>
            <w:r w:rsidRPr="001915B8">
              <w:rPr>
                <w:rFonts w:ascii="Arial" w:hAnsi="Arial" w:cs="Arial"/>
                <w:sz w:val="24"/>
                <w:szCs w:val="24"/>
              </w:rPr>
              <w:t>1.</w:t>
            </w:r>
            <w:r w:rsidR="0078633F" w:rsidRPr="001915B8">
              <w:rPr>
                <w:rFonts w:ascii="Arial" w:hAnsi="Arial" w:cs="Arial"/>
                <w:sz w:val="24"/>
                <w:szCs w:val="24"/>
              </w:rPr>
              <w:t>39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987859" w14:textId="77777777" w:rsidR="009D361C" w:rsidRPr="001915B8" w:rsidRDefault="009D361C" w:rsidP="001F0B65">
            <w:pPr>
              <w:rPr>
                <w:rFonts w:ascii="Arial" w:hAnsi="Arial" w:cs="Arial"/>
                <w:sz w:val="24"/>
                <w:szCs w:val="24"/>
              </w:rPr>
            </w:pPr>
            <w:r w:rsidRPr="001915B8">
              <w:rPr>
                <w:rFonts w:ascii="Arial" w:hAnsi="Arial" w:cs="Arial"/>
                <w:sz w:val="24"/>
                <w:szCs w:val="24"/>
              </w:rPr>
              <w:t xml:space="preserve">Anglo American </w:t>
            </w:r>
            <w:proofErr w:type="spellStart"/>
            <w:r w:rsidRPr="001915B8">
              <w:rPr>
                <w:rFonts w:ascii="Arial" w:hAnsi="Arial" w:cs="Arial"/>
                <w:sz w:val="24"/>
                <w:szCs w:val="24"/>
              </w:rPr>
              <w:t>Woodsmith</w:t>
            </w:r>
            <w:proofErr w:type="spellEnd"/>
            <w:r w:rsidRPr="001915B8">
              <w:rPr>
                <w:rFonts w:ascii="Arial" w:hAnsi="Arial" w:cs="Arial"/>
                <w:sz w:val="24"/>
                <w:szCs w:val="24"/>
              </w:rPr>
              <w:t xml:space="preserve"> Limited</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B4D98D2" w14:textId="77777777" w:rsidR="009D361C" w:rsidRPr="001915B8" w:rsidRDefault="009D361C" w:rsidP="009D361C">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The Proposed Development includes land within the Order Limits of the York Potash Harbour Facilities Order 2016. Table 3.1 of the Planning Statement [APP-070] and ES Chapter 24 [APP-106] Tables 24-5 to 24-16 list the York Potash Project as a relevant proposal.</w:t>
            </w:r>
          </w:p>
          <w:p w14:paraId="19ADC886" w14:textId="77777777" w:rsidR="009D361C" w:rsidRPr="001915B8" w:rsidRDefault="009D361C" w:rsidP="00993615">
            <w:pPr>
              <w:pStyle w:val="ListBullet"/>
              <w:numPr>
                <w:ilvl w:val="0"/>
                <w:numId w:val="33"/>
              </w:numPr>
              <w:rPr>
                <w:rFonts w:ascii="Arial" w:eastAsia="Calibri" w:hAnsi="Arial" w:cs="Arial"/>
                <w:sz w:val="24"/>
                <w:szCs w:val="24"/>
              </w:rPr>
            </w:pPr>
            <w:r w:rsidRPr="001915B8">
              <w:rPr>
                <w:rFonts w:ascii="Arial" w:eastAsia="Calibri" w:hAnsi="Arial" w:cs="Arial"/>
                <w:sz w:val="24"/>
                <w:szCs w:val="24"/>
              </w:rPr>
              <w:t xml:space="preserve">Confirm how you wish Anglo American </w:t>
            </w:r>
            <w:proofErr w:type="spellStart"/>
            <w:r w:rsidRPr="001915B8">
              <w:rPr>
                <w:rFonts w:ascii="Arial" w:eastAsia="Calibri" w:hAnsi="Arial" w:cs="Arial"/>
                <w:sz w:val="24"/>
                <w:szCs w:val="24"/>
              </w:rPr>
              <w:t>Woodsmith</w:t>
            </w:r>
            <w:proofErr w:type="spellEnd"/>
            <w:r w:rsidRPr="001915B8">
              <w:rPr>
                <w:rFonts w:ascii="Arial" w:eastAsia="Calibri" w:hAnsi="Arial" w:cs="Arial"/>
                <w:sz w:val="24"/>
                <w:szCs w:val="24"/>
              </w:rPr>
              <w:t xml:space="preserve"> Limited to be addressed in the Examination and draft Development Consent Order (dDCO). </w:t>
            </w:r>
          </w:p>
          <w:p w14:paraId="3AF28450" w14:textId="77777777" w:rsidR="009D361C" w:rsidRPr="001915B8" w:rsidRDefault="009D361C" w:rsidP="00993615">
            <w:pPr>
              <w:pStyle w:val="ListBullet"/>
              <w:numPr>
                <w:ilvl w:val="0"/>
                <w:numId w:val="33"/>
              </w:numPr>
              <w:rPr>
                <w:rFonts w:ascii="Arial" w:eastAsia="Calibri" w:hAnsi="Arial" w:cs="Arial"/>
                <w:sz w:val="24"/>
                <w:szCs w:val="24"/>
              </w:rPr>
            </w:pPr>
            <w:r w:rsidRPr="001915B8">
              <w:rPr>
                <w:rFonts w:ascii="Arial" w:eastAsia="Calibri" w:hAnsi="Arial" w:cs="Arial"/>
                <w:sz w:val="24"/>
                <w:szCs w:val="24"/>
              </w:rPr>
              <w:t xml:space="preserve">Provide a brief summary of the current stage of construction of the </w:t>
            </w:r>
            <w:proofErr w:type="spellStart"/>
            <w:r w:rsidRPr="001915B8">
              <w:rPr>
                <w:rFonts w:ascii="Arial" w:eastAsia="Calibri" w:hAnsi="Arial" w:cs="Arial"/>
                <w:sz w:val="24"/>
                <w:szCs w:val="24"/>
              </w:rPr>
              <w:t>Woodsmith</w:t>
            </w:r>
            <w:proofErr w:type="spellEnd"/>
            <w:r w:rsidRPr="001915B8">
              <w:rPr>
                <w:rFonts w:ascii="Arial" w:eastAsia="Calibri" w:hAnsi="Arial" w:cs="Arial"/>
                <w:sz w:val="24"/>
                <w:szCs w:val="24"/>
              </w:rPr>
              <w:t xml:space="preserve"> Project (formerly the York Potash Project) and timescales for completion, in particular the site which overlaps the Order Limits of the Proposed </w:t>
            </w:r>
            <w:proofErr w:type="gramStart"/>
            <w:r w:rsidRPr="001915B8">
              <w:rPr>
                <w:rFonts w:ascii="Arial" w:eastAsia="Calibri" w:hAnsi="Arial" w:cs="Arial"/>
                <w:sz w:val="24"/>
                <w:szCs w:val="24"/>
              </w:rPr>
              <w:t>Development;</w:t>
            </w:r>
            <w:proofErr w:type="gramEnd"/>
          </w:p>
          <w:p w14:paraId="04CABD6B" w14:textId="77777777" w:rsidR="009D361C" w:rsidRPr="001915B8" w:rsidRDefault="009D361C" w:rsidP="00993615">
            <w:pPr>
              <w:pStyle w:val="ListBullet"/>
              <w:numPr>
                <w:ilvl w:val="0"/>
                <w:numId w:val="33"/>
              </w:numPr>
              <w:rPr>
                <w:rFonts w:ascii="Arial" w:eastAsia="Calibri" w:hAnsi="Arial" w:cs="Arial"/>
                <w:sz w:val="24"/>
                <w:szCs w:val="24"/>
              </w:rPr>
            </w:pPr>
            <w:r w:rsidRPr="001915B8">
              <w:rPr>
                <w:rFonts w:ascii="Arial" w:eastAsia="Calibri" w:hAnsi="Arial" w:cs="Arial"/>
                <w:sz w:val="24"/>
                <w:szCs w:val="24"/>
              </w:rPr>
              <w:t xml:space="preserve">Provide comment on the cumulative assessments in Tables 24-6 to 24-16 which specifically relate to the </w:t>
            </w:r>
            <w:proofErr w:type="spellStart"/>
            <w:r w:rsidRPr="001915B8">
              <w:rPr>
                <w:rFonts w:ascii="Arial" w:eastAsia="Calibri" w:hAnsi="Arial" w:cs="Arial"/>
                <w:sz w:val="24"/>
                <w:szCs w:val="24"/>
              </w:rPr>
              <w:t>Woodsmith</w:t>
            </w:r>
            <w:proofErr w:type="spellEnd"/>
            <w:r w:rsidRPr="001915B8">
              <w:rPr>
                <w:rFonts w:ascii="Arial" w:eastAsia="Calibri" w:hAnsi="Arial" w:cs="Arial"/>
                <w:sz w:val="24"/>
                <w:szCs w:val="24"/>
              </w:rPr>
              <w:t xml:space="preserve"> Project, </w:t>
            </w:r>
            <w:proofErr w:type="gramStart"/>
            <w:r w:rsidRPr="001915B8">
              <w:rPr>
                <w:rFonts w:ascii="Arial" w:eastAsia="Calibri" w:hAnsi="Arial" w:cs="Arial"/>
                <w:sz w:val="24"/>
                <w:szCs w:val="24"/>
              </w:rPr>
              <w:t>in particular whether</w:t>
            </w:r>
            <w:proofErr w:type="gramEnd"/>
            <w:r w:rsidRPr="001915B8">
              <w:rPr>
                <w:rFonts w:ascii="Arial" w:eastAsia="Calibri" w:hAnsi="Arial" w:cs="Arial"/>
                <w:sz w:val="24"/>
                <w:szCs w:val="24"/>
              </w:rPr>
              <w:t xml:space="preserve"> it has been scoped in or out appropriately; and </w:t>
            </w:r>
          </w:p>
          <w:p w14:paraId="59471253" w14:textId="77777777" w:rsidR="009D361C" w:rsidRPr="001915B8" w:rsidRDefault="009D361C" w:rsidP="006D256B">
            <w:pPr>
              <w:pStyle w:val="ListBullet"/>
              <w:numPr>
                <w:ilvl w:val="0"/>
                <w:numId w:val="33"/>
              </w:numPr>
              <w:rPr>
                <w:rFonts w:ascii="Arial" w:eastAsia="Calibri" w:hAnsi="Arial" w:cs="Arial"/>
                <w:sz w:val="24"/>
                <w:szCs w:val="24"/>
              </w:rPr>
            </w:pPr>
            <w:r w:rsidRPr="001915B8">
              <w:rPr>
                <w:rFonts w:ascii="Arial" w:eastAsia="Calibri" w:hAnsi="Arial" w:cs="Arial"/>
                <w:sz w:val="24"/>
                <w:szCs w:val="24"/>
              </w:rPr>
              <w:t xml:space="preserve">The ExA are aware of a Non-Material Change application to the York Potash Harbour Facilities Order 2016; please provide details and indicate if the Proposed Development would be affected in any way. </w:t>
            </w:r>
          </w:p>
          <w:p w14:paraId="2CB0F2ED" w14:textId="08199E33" w:rsidR="009D361C" w:rsidRPr="001915B8" w:rsidRDefault="00BD23FC" w:rsidP="00E91AFD">
            <w:pPr>
              <w:pStyle w:val="ListBullet"/>
              <w:numPr>
                <w:ilvl w:val="0"/>
                <w:numId w:val="0"/>
              </w:numPr>
              <w:rPr>
                <w:rFonts w:ascii="Arial" w:eastAsia="Calibri" w:hAnsi="Arial" w:cs="Arial"/>
                <w:sz w:val="24"/>
                <w:szCs w:val="24"/>
              </w:rPr>
            </w:pPr>
            <w:r w:rsidRPr="001915B8">
              <w:rPr>
                <w:rFonts w:ascii="Arial" w:eastAsia="Calibri" w:hAnsi="Arial" w:cs="Arial"/>
                <w:sz w:val="24"/>
                <w:szCs w:val="24"/>
              </w:rPr>
              <w:t>You may wish to combine your answer with Question CA.1.9.</w:t>
            </w:r>
          </w:p>
        </w:tc>
      </w:tr>
      <w:tr w:rsidR="004675B6" w:rsidRPr="001915B8" w14:paraId="1D7A0B00" w14:textId="77777777" w:rsidTr="004675B6">
        <w:tc>
          <w:tcPr>
            <w:tcW w:w="1413" w:type="dxa"/>
            <w:tcBorders>
              <w:top w:val="single" w:sz="4" w:space="0" w:color="auto"/>
              <w:left w:val="single" w:sz="4" w:space="0" w:color="auto"/>
              <w:bottom w:val="single" w:sz="4" w:space="0" w:color="auto"/>
              <w:right w:val="single" w:sz="4" w:space="0" w:color="auto"/>
            </w:tcBorders>
            <w:shd w:val="clear" w:color="auto" w:fill="auto"/>
          </w:tcPr>
          <w:p w14:paraId="7A29250F" w14:textId="30E35952" w:rsidR="004675B6" w:rsidRPr="001915B8" w:rsidRDefault="004675B6" w:rsidP="001F0B65">
            <w:pPr>
              <w:pStyle w:val="CAquesitons"/>
              <w:numPr>
                <w:ilvl w:val="0"/>
                <w:numId w:val="0"/>
              </w:numPr>
              <w:rPr>
                <w:rFonts w:ascii="Arial" w:hAnsi="Arial" w:cs="Arial"/>
                <w:sz w:val="24"/>
                <w:szCs w:val="24"/>
              </w:rPr>
            </w:pPr>
            <w:r w:rsidRPr="001915B8">
              <w:rPr>
                <w:rFonts w:ascii="Arial" w:hAnsi="Arial" w:cs="Arial"/>
                <w:sz w:val="24"/>
                <w:szCs w:val="24"/>
              </w:rPr>
              <w:t>GEN.1.</w:t>
            </w:r>
            <w:r w:rsidR="0078633F" w:rsidRPr="001915B8">
              <w:rPr>
                <w:rFonts w:ascii="Arial" w:hAnsi="Arial" w:cs="Arial"/>
                <w:sz w:val="24"/>
                <w:szCs w:val="24"/>
              </w:rPr>
              <w:t>40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7F97A1" w14:textId="77777777" w:rsidR="004675B6" w:rsidRPr="001915B8" w:rsidRDefault="004675B6" w:rsidP="001F0B65">
            <w:pPr>
              <w:rPr>
                <w:rFonts w:ascii="Arial" w:hAnsi="Arial" w:cs="Arial"/>
                <w:sz w:val="24"/>
                <w:szCs w:val="24"/>
              </w:rPr>
            </w:pPr>
            <w:r w:rsidRPr="001915B8">
              <w:rPr>
                <w:rFonts w:ascii="Arial" w:hAnsi="Arial" w:cs="Arial"/>
                <w:sz w:val="24"/>
                <w:szCs w:val="24"/>
              </w:rPr>
              <w:t>Applicants</w:t>
            </w:r>
          </w:p>
          <w:p w14:paraId="14E8B39D" w14:textId="77777777" w:rsidR="004675B6" w:rsidRPr="001915B8" w:rsidRDefault="004675B6"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E3F4362" w14:textId="77777777" w:rsidR="004675B6" w:rsidRPr="001915B8" w:rsidRDefault="004675B6" w:rsidP="004675B6">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 xml:space="preserve">The energy NPSs are currently under review by UK Government. Consultation on the revised drafts closed in November 2021. </w:t>
            </w:r>
            <w:proofErr w:type="gramStart"/>
            <w:r w:rsidRPr="001915B8">
              <w:rPr>
                <w:rFonts w:ascii="Arial" w:eastAsia="Calibri" w:hAnsi="Arial" w:cs="Arial"/>
                <w:b w:val="0"/>
                <w:bCs w:val="0"/>
                <w:sz w:val="24"/>
                <w:szCs w:val="24"/>
              </w:rPr>
              <w:t>As yet</w:t>
            </w:r>
            <w:proofErr w:type="gramEnd"/>
            <w:r w:rsidRPr="001915B8">
              <w:rPr>
                <w:rFonts w:ascii="Arial" w:eastAsia="Calibri" w:hAnsi="Arial" w:cs="Arial"/>
                <w:b w:val="0"/>
                <w:bCs w:val="0"/>
                <w:sz w:val="24"/>
                <w:szCs w:val="24"/>
              </w:rPr>
              <w:t xml:space="preserve"> there is no confirmed date for publication and designation of the updated energy NPSs.</w:t>
            </w:r>
          </w:p>
          <w:p w14:paraId="1C08ED08" w14:textId="77777777" w:rsidR="004675B6" w:rsidRPr="001915B8" w:rsidRDefault="004675B6" w:rsidP="004675B6">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 xml:space="preserve">Can the Applicants comment on whether the draft NPSs for Energy (EN-1), Fossil Fuel Electricity Generating Infrastructure (EN-2), Gas Supply Infrastructure and Gas and Oil </w:t>
            </w:r>
            <w:r w:rsidRPr="001915B8">
              <w:rPr>
                <w:rFonts w:ascii="Arial" w:eastAsia="Calibri" w:hAnsi="Arial" w:cs="Arial"/>
                <w:b w:val="0"/>
                <w:bCs w:val="0"/>
                <w:sz w:val="24"/>
                <w:szCs w:val="24"/>
              </w:rPr>
              <w:lastRenderedPageBreak/>
              <w:t>Pipelines (EN-4) and Electricity Networks Infrastructure (EN-5) introduce any environmental requirements that have not previously been considered in the ES?</w:t>
            </w:r>
          </w:p>
        </w:tc>
      </w:tr>
      <w:tr w:rsidR="00E40EC3" w:rsidRPr="001915B8" w14:paraId="6A495A01" w14:textId="77777777" w:rsidTr="422FCD1F">
        <w:tc>
          <w:tcPr>
            <w:tcW w:w="1413" w:type="dxa"/>
            <w:shd w:val="clear" w:color="auto" w:fill="auto"/>
          </w:tcPr>
          <w:p w14:paraId="671A4A23" w14:textId="4EAC014F" w:rsidR="00E40EC3" w:rsidRPr="001915B8" w:rsidRDefault="009F3B0E"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GEN.1.</w:t>
            </w:r>
            <w:r w:rsidR="0078633F" w:rsidRPr="001915B8">
              <w:rPr>
                <w:rFonts w:ascii="Arial" w:hAnsi="Arial" w:cs="Arial"/>
                <w:sz w:val="24"/>
                <w:szCs w:val="24"/>
              </w:rPr>
              <w:t>41</w:t>
            </w:r>
          </w:p>
        </w:tc>
        <w:tc>
          <w:tcPr>
            <w:tcW w:w="3402" w:type="dxa"/>
            <w:shd w:val="clear" w:color="auto" w:fill="auto"/>
          </w:tcPr>
          <w:p w14:paraId="4BB9CB2E" w14:textId="77777777" w:rsidR="00E40EC3" w:rsidRPr="001915B8" w:rsidRDefault="00E40EC3" w:rsidP="005FF7CC">
            <w:pPr>
              <w:rPr>
                <w:rFonts w:ascii="Arial" w:hAnsi="Arial" w:cs="Arial"/>
                <w:sz w:val="24"/>
                <w:szCs w:val="24"/>
              </w:rPr>
            </w:pPr>
            <w:r w:rsidRPr="001915B8">
              <w:rPr>
                <w:rFonts w:ascii="Arial" w:hAnsi="Arial" w:cs="Arial"/>
                <w:sz w:val="24"/>
                <w:szCs w:val="24"/>
              </w:rPr>
              <w:t>Applicants</w:t>
            </w:r>
          </w:p>
          <w:p w14:paraId="769B1BBE" w14:textId="490E3FF3" w:rsidR="00E40EC3" w:rsidRPr="001915B8" w:rsidRDefault="00E40EC3" w:rsidP="005FF7CC">
            <w:pPr>
              <w:rPr>
                <w:rFonts w:ascii="Arial" w:hAnsi="Arial" w:cs="Arial"/>
                <w:sz w:val="24"/>
                <w:szCs w:val="24"/>
              </w:rPr>
            </w:pPr>
            <w:r w:rsidRPr="001915B8">
              <w:rPr>
                <w:rFonts w:ascii="Arial" w:hAnsi="Arial" w:cs="Arial"/>
                <w:sz w:val="24"/>
                <w:szCs w:val="24"/>
              </w:rPr>
              <w:t>STDC</w:t>
            </w:r>
          </w:p>
        </w:tc>
        <w:tc>
          <w:tcPr>
            <w:tcW w:w="10311" w:type="dxa"/>
            <w:shd w:val="clear" w:color="auto" w:fill="auto"/>
          </w:tcPr>
          <w:p w14:paraId="20BDB4D9" w14:textId="37D92214" w:rsidR="00E40EC3" w:rsidRPr="001915B8" w:rsidRDefault="00E40EC3" w:rsidP="00BC1A64">
            <w:pPr>
              <w:rPr>
                <w:rFonts w:ascii="Arial" w:hAnsi="Arial" w:cs="Arial"/>
                <w:sz w:val="24"/>
                <w:szCs w:val="24"/>
              </w:rPr>
            </w:pPr>
            <w:r w:rsidRPr="001915B8">
              <w:rPr>
                <w:rFonts w:ascii="Arial" w:hAnsi="Arial" w:cs="Arial"/>
                <w:sz w:val="24"/>
                <w:szCs w:val="24"/>
              </w:rPr>
              <w:t xml:space="preserve">The </w:t>
            </w:r>
            <w:r w:rsidR="00DD465C" w:rsidRPr="001915B8">
              <w:rPr>
                <w:rFonts w:ascii="Arial" w:hAnsi="Arial" w:cs="Arial"/>
                <w:sz w:val="24"/>
                <w:szCs w:val="24"/>
              </w:rPr>
              <w:t>Applicants’ covering letter [APP-001] notes that the site partly lies within</w:t>
            </w:r>
            <w:r w:rsidR="0088548E" w:rsidRPr="001915B8">
              <w:rPr>
                <w:rFonts w:ascii="Arial" w:hAnsi="Arial" w:cs="Arial"/>
                <w:sz w:val="24"/>
                <w:szCs w:val="24"/>
              </w:rPr>
              <w:t xml:space="preserve"> the boundary of the </w:t>
            </w:r>
            <w:proofErr w:type="spellStart"/>
            <w:r w:rsidR="0088548E" w:rsidRPr="001915B8">
              <w:rPr>
                <w:rFonts w:ascii="Arial" w:hAnsi="Arial" w:cs="Arial"/>
                <w:sz w:val="24"/>
                <w:szCs w:val="24"/>
              </w:rPr>
              <w:t>Teesworks</w:t>
            </w:r>
            <w:proofErr w:type="spellEnd"/>
            <w:r w:rsidR="0088548E" w:rsidRPr="001915B8">
              <w:rPr>
                <w:rFonts w:ascii="Arial" w:hAnsi="Arial" w:cs="Arial"/>
                <w:sz w:val="24"/>
                <w:szCs w:val="24"/>
              </w:rPr>
              <w:t xml:space="preserve"> area</w:t>
            </w:r>
            <w:r w:rsidR="00FE6E6A" w:rsidRPr="001915B8">
              <w:rPr>
                <w:rFonts w:ascii="Arial" w:hAnsi="Arial" w:cs="Arial"/>
                <w:sz w:val="24"/>
                <w:szCs w:val="24"/>
              </w:rPr>
              <w:t xml:space="preserve"> that is controlled by STDC.</w:t>
            </w:r>
          </w:p>
          <w:p w14:paraId="378451F8" w14:textId="0A917B94" w:rsidR="00C777D7" w:rsidRPr="001915B8" w:rsidRDefault="00C777D7" w:rsidP="00BC1A64">
            <w:pPr>
              <w:rPr>
                <w:rFonts w:ascii="Arial" w:hAnsi="Arial" w:cs="Arial"/>
                <w:sz w:val="24"/>
                <w:szCs w:val="24"/>
              </w:rPr>
            </w:pPr>
            <w:r w:rsidRPr="001915B8">
              <w:rPr>
                <w:rFonts w:ascii="Arial" w:hAnsi="Arial" w:cs="Arial"/>
                <w:sz w:val="24"/>
                <w:szCs w:val="24"/>
              </w:rPr>
              <w:t xml:space="preserve">The Applicants and STDC are asked to provide an overview of the powers </w:t>
            </w:r>
            <w:r w:rsidR="000F5C9A" w:rsidRPr="001915B8">
              <w:rPr>
                <w:rFonts w:ascii="Arial" w:hAnsi="Arial" w:cs="Arial"/>
                <w:sz w:val="24"/>
                <w:szCs w:val="24"/>
              </w:rPr>
              <w:t>of the STDC beyond its land ownership</w:t>
            </w:r>
            <w:r w:rsidR="0035673A" w:rsidRPr="001915B8">
              <w:rPr>
                <w:rFonts w:ascii="Arial" w:hAnsi="Arial" w:cs="Arial"/>
                <w:sz w:val="24"/>
                <w:szCs w:val="24"/>
              </w:rPr>
              <w:t xml:space="preserve">. </w:t>
            </w:r>
          </w:p>
        </w:tc>
      </w:tr>
      <w:tr w:rsidR="00797B3D" w:rsidRPr="001915B8" w14:paraId="2DA2D3D9" w14:textId="77777777" w:rsidTr="422FCD1F">
        <w:tc>
          <w:tcPr>
            <w:tcW w:w="15126" w:type="dxa"/>
            <w:gridSpan w:val="3"/>
            <w:tcBorders>
              <w:top w:val="single" w:sz="4" w:space="0" w:color="FFFFFF" w:themeColor="background1"/>
            </w:tcBorders>
            <w:shd w:val="clear" w:color="auto" w:fill="auto"/>
          </w:tcPr>
          <w:p w14:paraId="7730FE90" w14:textId="232CFB76" w:rsidR="00797B3D" w:rsidRPr="001915B8" w:rsidRDefault="00797B3D" w:rsidP="00797B3D">
            <w:pPr>
              <w:pStyle w:val="Heading1"/>
              <w:rPr>
                <w:rFonts w:ascii="Arial" w:hAnsi="Arial" w:cs="Arial"/>
                <w:sz w:val="24"/>
                <w:szCs w:val="24"/>
              </w:rPr>
            </w:pPr>
            <w:r w:rsidRPr="001915B8">
              <w:rPr>
                <w:rFonts w:ascii="Arial" w:hAnsi="Arial" w:cs="Arial"/>
                <w:sz w:val="24"/>
                <w:szCs w:val="24"/>
              </w:rPr>
              <w:t>AIR QUALITY AND EMISSIONS</w:t>
            </w:r>
          </w:p>
        </w:tc>
      </w:tr>
      <w:tr w:rsidR="50206506" w:rsidRPr="001915B8" w14:paraId="5B421E73" w14:textId="77777777" w:rsidTr="422FCD1F">
        <w:tc>
          <w:tcPr>
            <w:tcW w:w="1413" w:type="dxa"/>
            <w:shd w:val="clear" w:color="auto" w:fill="auto"/>
          </w:tcPr>
          <w:p w14:paraId="5F6278FD" w14:textId="2A495F60" w:rsidR="50206506" w:rsidRPr="001915B8" w:rsidRDefault="784A8B12" w:rsidP="00676150">
            <w:pPr>
              <w:pStyle w:val="BHRAquestions"/>
              <w:numPr>
                <w:ilvl w:val="0"/>
                <w:numId w:val="0"/>
              </w:numPr>
              <w:rPr>
                <w:rFonts w:ascii="Arial" w:hAnsi="Arial" w:cs="Arial"/>
                <w:sz w:val="24"/>
                <w:szCs w:val="24"/>
              </w:rPr>
            </w:pPr>
            <w:r w:rsidRPr="001915B8">
              <w:rPr>
                <w:rFonts w:ascii="Arial" w:hAnsi="Arial" w:cs="Arial"/>
                <w:sz w:val="24"/>
                <w:szCs w:val="24"/>
              </w:rPr>
              <w:t>AQ.</w:t>
            </w:r>
            <w:r w:rsidR="000904DA" w:rsidRPr="001915B8">
              <w:rPr>
                <w:rFonts w:ascii="Arial" w:hAnsi="Arial" w:cs="Arial"/>
                <w:sz w:val="24"/>
                <w:szCs w:val="24"/>
              </w:rPr>
              <w:t>1</w:t>
            </w:r>
            <w:r w:rsidRPr="001915B8">
              <w:rPr>
                <w:rFonts w:ascii="Arial" w:hAnsi="Arial" w:cs="Arial"/>
                <w:sz w:val="24"/>
                <w:szCs w:val="24"/>
              </w:rPr>
              <w:t>.1</w:t>
            </w:r>
          </w:p>
        </w:tc>
        <w:tc>
          <w:tcPr>
            <w:tcW w:w="3402" w:type="dxa"/>
            <w:shd w:val="clear" w:color="auto" w:fill="auto"/>
          </w:tcPr>
          <w:p w14:paraId="088F05D6" w14:textId="77777777" w:rsidR="50206506" w:rsidRPr="001915B8" w:rsidRDefault="002047F3" w:rsidP="50206506">
            <w:pPr>
              <w:pStyle w:val="QuestionMainBodyText"/>
              <w:rPr>
                <w:rFonts w:ascii="Arial" w:hAnsi="Arial" w:cs="Arial"/>
                <w:sz w:val="24"/>
                <w:szCs w:val="24"/>
              </w:rPr>
            </w:pPr>
            <w:r w:rsidRPr="001915B8">
              <w:rPr>
                <w:rFonts w:ascii="Arial" w:hAnsi="Arial" w:cs="Arial"/>
                <w:sz w:val="24"/>
                <w:szCs w:val="24"/>
              </w:rPr>
              <w:t xml:space="preserve">Applicants </w:t>
            </w:r>
          </w:p>
          <w:p w14:paraId="346BA97E" w14:textId="537504DA" w:rsidR="50206506" w:rsidRPr="001915B8" w:rsidRDefault="0061402C" w:rsidP="50206506">
            <w:pPr>
              <w:pStyle w:val="QuestionMainBodyText"/>
              <w:rPr>
                <w:rFonts w:ascii="Arial" w:hAnsi="Arial" w:cs="Arial"/>
                <w:sz w:val="24"/>
                <w:szCs w:val="24"/>
              </w:rPr>
            </w:pPr>
            <w:r w:rsidRPr="001915B8">
              <w:rPr>
                <w:rFonts w:ascii="Arial" w:hAnsi="Arial" w:cs="Arial"/>
                <w:sz w:val="24"/>
                <w:szCs w:val="24"/>
              </w:rPr>
              <w:t>Natural England (</w:t>
            </w:r>
            <w:r w:rsidR="00F56433" w:rsidRPr="001915B8">
              <w:rPr>
                <w:rFonts w:ascii="Arial" w:hAnsi="Arial" w:cs="Arial"/>
                <w:sz w:val="24"/>
                <w:szCs w:val="24"/>
              </w:rPr>
              <w:t>NE</w:t>
            </w:r>
            <w:r w:rsidRPr="001915B8">
              <w:rPr>
                <w:rFonts w:ascii="Arial" w:hAnsi="Arial" w:cs="Arial"/>
                <w:sz w:val="24"/>
                <w:szCs w:val="24"/>
              </w:rPr>
              <w:t>)</w:t>
            </w:r>
          </w:p>
        </w:tc>
        <w:tc>
          <w:tcPr>
            <w:tcW w:w="10311" w:type="dxa"/>
            <w:shd w:val="clear" w:color="auto" w:fill="auto"/>
          </w:tcPr>
          <w:p w14:paraId="74B562BE" w14:textId="02123F2D" w:rsidR="00050F84" w:rsidRPr="001915B8" w:rsidRDefault="00B33938" w:rsidP="006C4F4C">
            <w:pPr>
              <w:rPr>
                <w:rFonts w:ascii="Arial" w:hAnsi="Arial" w:cs="Arial"/>
                <w:sz w:val="24"/>
                <w:szCs w:val="24"/>
              </w:rPr>
            </w:pPr>
            <w:r w:rsidRPr="001915B8">
              <w:rPr>
                <w:rFonts w:ascii="Arial" w:hAnsi="Arial" w:cs="Arial"/>
                <w:sz w:val="24"/>
                <w:szCs w:val="24"/>
              </w:rPr>
              <w:t xml:space="preserve">Paragraph 8.2.7 of the ES [APP-090] references </w:t>
            </w:r>
            <w:r w:rsidR="00DE1483" w:rsidRPr="001915B8">
              <w:rPr>
                <w:rFonts w:ascii="Arial" w:hAnsi="Arial" w:cs="Arial"/>
                <w:sz w:val="24"/>
                <w:szCs w:val="24"/>
              </w:rPr>
              <w:t xml:space="preserve">the </w:t>
            </w:r>
            <w:r w:rsidRPr="001915B8">
              <w:rPr>
                <w:rFonts w:ascii="Arial" w:hAnsi="Arial" w:cs="Arial"/>
                <w:sz w:val="24"/>
                <w:szCs w:val="24"/>
              </w:rPr>
              <w:t>critical load criteria in Table 8B-13 of Appendix 8B [APP-</w:t>
            </w:r>
            <w:r w:rsidR="00050F84" w:rsidRPr="001915B8">
              <w:rPr>
                <w:rFonts w:ascii="Arial" w:hAnsi="Arial" w:cs="Arial"/>
                <w:sz w:val="24"/>
                <w:szCs w:val="24"/>
              </w:rPr>
              <w:t xml:space="preserve">248]. </w:t>
            </w:r>
            <w:r w:rsidR="00FB76CE" w:rsidRPr="001915B8">
              <w:rPr>
                <w:rFonts w:ascii="Arial" w:hAnsi="Arial" w:cs="Arial"/>
                <w:sz w:val="24"/>
                <w:szCs w:val="24"/>
              </w:rPr>
              <w:t xml:space="preserve">However, Table 8B-13 presents background deposition information. </w:t>
            </w:r>
          </w:p>
          <w:p w14:paraId="2BF7F6F8" w14:textId="25DACF9F" w:rsidR="00F56433" w:rsidRPr="001915B8" w:rsidRDefault="00432E77" w:rsidP="006C4F4C">
            <w:pPr>
              <w:rPr>
                <w:rFonts w:ascii="Arial" w:hAnsi="Arial" w:cs="Arial"/>
                <w:sz w:val="24"/>
                <w:szCs w:val="24"/>
              </w:rPr>
            </w:pPr>
            <w:r w:rsidRPr="001915B8">
              <w:rPr>
                <w:rFonts w:ascii="Arial" w:hAnsi="Arial" w:cs="Arial"/>
                <w:sz w:val="24"/>
                <w:szCs w:val="24"/>
              </w:rPr>
              <w:t>C</w:t>
            </w:r>
            <w:r w:rsidR="00050F84" w:rsidRPr="001915B8">
              <w:rPr>
                <w:rFonts w:ascii="Arial" w:hAnsi="Arial" w:cs="Arial"/>
                <w:sz w:val="24"/>
                <w:szCs w:val="24"/>
              </w:rPr>
              <w:t xml:space="preserve">onfirm </w:t>
            </w:r>
            <w:r w:rsidR="00FB76CE" w:rsidRPr="001915B8">
              <w:rPr>
                <w:rFonts w:ascii="Arial" w:hAnsi="Arial" w:cs="Arial"/>
                <w:sz w:val="24"/>
                <w:szCs w:val="24"/>
              </w:rPr>
              <w:t>if</w:t>
            </w:r>
            <w:r w:rsidR="00050F84" w:rsidRPr="001915B8">
              <w:rPr>
                <w:rFonts w:ascii="Arial" w:hAnsi="Arial" w:cs="Arial"/>
                <w:sz w:val="24"/>
                <w:szCs w:val="24"/>
              </w:rPr>
              <w:t xml:space="preserve"> </w:t>
            </w:r>
            <w:r w:rsidR="00FB76CE" w:rsidRPr="001915B8">
              <w:rPr>
                <w:rFonts w:ascii="Arial" w:hAnsi="Arial" w:cs="Arial"/>
                <w:sz w:val="24"/>
                <w:szCs w:val="24"/>
              </w:rPr>
              <w:t xml:space="preserve">Table 8B-19 </w:t>
            </w:r>
            <w:r w:rsidR="00F56433" w:rsidRPr="001915B8">
              <w:rPr>
                <w:rFonts w:ascii="Arial" w:hAnsi="Arial" w:cs="Arial"/>
                <w:sz w:val="24"/>
                <w:szCs w:val="24"/>
              </w:rPr>
              <w:t>of the ES [APP-248]</w:t>
            </w:r>
            <w:r w:rsidR="00FB76CE" w:rsidRPr="001915B8">
              <w:rPr>
                <w:rFonts w:ascii="Arial" w:hAnsi="Arial" w:cs="Arial"/>
                <w:sz w:val="24"/>
                <w:szCs w:val="24"/>
              </w:rPr>
              <w:t xml:space="preserve"> </w:t>
            </w:r>
            <w:r w:rsidR="00F56433" w:rsidRPr="001915B8">
              <w:rPr>
                <w:rFonts w:ascii="Arial" w:hAnsi="Arial" w:cs="Arial"/>
                <w:sz w:val="24"/>
                <w:szCs w:val="24"/>
              </w:rPr>
              <w:t>is</w:t>
            </w:r>
            <w:r w:rsidR="00FB76CE" w:rsidRPr="001915B8">
              <w:rPr>
                <w:rFonts w:ascii="Arial" w:hAnsi="Arial" w:cs="Arial"/>
                <w:sz w:val="24"/>
                <w:szCs w:val="24"/>
              </w:rPr>
              <w:t xml:space="preserve"> </w:t>
            </w:r>
            <w:r w:rsidR="006C4F4C" w:rsidRPr="001915B8">
              <w:rPr>
                <w:rFonts w:ascii="Arial" w:hAnsi="Arial" w:cs="Arial"/>
                <w:sz w:val="24"/>
                <w:szCs w:val="24"/>
              </w:rPr>
              <w:t xml:space="preserve">the </w:t>
            </w:r>
            <w:r w:rsidR="00050F84" w:rsidRPr="001915B8">
              <w:rPr>
                <w:rFonts w:ascii="Arial" w:hAnsi="Arial" w:cs="Arial"/>
                <w:sz w:val="24"/>
                <w:szCs w:val="24"/>
              </w:rPr>
              <w:t xml:space="preserve">correct </w:t>
            </w:r>
            <w:r w:rsidR="00F56433" w:rsidRPr="001915B8">
              <w:rPr>
                <w:rFonts w:ascii="Arial" w:hAnsi="Arial" w:cs="Arial"/>
                <w:sz w:val="24"/>
                <w:szCs w:val="24"/>
              </w:rPr>
              <w:t>list</w:t>
            </w:r>
            <w:r w:rsidR="00FB76CE" w:rsidRPr="001915B8">
              <w:rPr>
                <w:rFonts w:ascii="Arial" w:hAnsi="Arial" w:cs="Arial"/>
                <w:sz w:val="24"/>
                <w:szCs w:val="24"/>
              </w:rPr>
              <w:t xml:space="preserve"> for these </w:t>
            </w:r>
            <w:r w:rsidR="00F56433" w:rsidRPr="001915B8">
              <w:rPr>
                <w:rFonts w:ascii="Arial" w:hAnsi="Arial" w:cs="Arial"/>
                <w:sz w:val="24"/>
                <w:szCs w:val="24"/>
              </w:rPr>
              <w:t xml:space="preserve">critical load </w:t>
            </w:r>
            <w:r w:rsidR="00050F84" w:rsidRPr="001915B8">
              <w:rPr>
                <w:rFonts w:ascii="Arial" w:hAnsi="Arial" w:cs="Arial"/>
                <w:sz w:val="24"/>
                <w:szCs w:val="24"/>
              </w:rPr>
              <w:t>criteria</w:t>
            </w:r>
            <w:r w:rsidR="00FB76CE" w:rsidRPr="001915B8">
              <w:rPr>
                <w:rFonts w:ascii="Arial" w:hAnsi="Arial" w:cs="Arial"/>
                <w:sz w:val="24"/>
                <w:szCs w:val="24"/>
              </w:rPr>
              <w:t xml:space="preserve">? </w:t>
            </w:r>
          </w:p>
          <w:p w14:paraId="5B9AB218" w14:textId="14E833E9" w:rsidR="6693D5F4" w:rsidRPr="001915B8" w:rsidRDefault="00F56433" w:rsidP="006C4F4C">
            <w:pPr>
              <w:rPr>
                <w:rFonts w:ascii="Arial" w:hAnsi="Arial" w:cs="Arial"/>
                <w:sz w:val="24"/>
                <w:szCs w:val="24"/>
              </w:rPr>
            </w:pPr>
            <w:r w:rsidRPr="001915B8">
              <w:rPr>
                <w:rFonts w:ascii="Arial" w:hAnsi="Arial" w:cs="Arial"/>
                <w:sz w:val="24"/>
                <w:szCs w:val="24"/>
              </w:rPr>
              <w:t xml:space="preserve">NE, please confirm that you </w:t>
            </w:r>
            <w:r w:rsidR="007518E1" w:rsidRPr="001915B8">
              <w:rPr>
                <w:rFonts w:ascii="Arial" w:hAnsi="Arial" w:cs="Arial"/>
                <w:sz w:val="24"/>
                <w:szCs w:val="24"/>
              </w:rPr>
              <w:t>remain</w:t>
            </w:r>
            <w:r w:rsidRPr="001915B8">
              <w:rPr>
                <w:rFonts w:ascii="Arial" w:hAnsi="Arial" w:cs="Arial"/>
                <w:sz w:val="24"/>
                <w:szCs w:val="24"/>
              </w:rPr>
              <w:t xml:space="preserve"> content with the source of critical load data described in paragraph 8.2.7 </w:t>
            </w:r>
            <w:r w:rsidR="003E2652" w:rsidRPr="001915B8">
              <w:rPr>
                <w:rFonts w:ascii="Arial" w:hAnsi="Arial" w:cs="Arial"/>
                <w:sz w:val="24"/>
                <w:szCs w:val="24"/>
              </w:rPr>
              <w:t>of the ES [APP-090]</w:t>
            </w:r>
            <w:r w:rsidRPr="001915B8">
              <w:rPr>
                <w:rFonts w:ascii="Arial" w:hAnsi="Arial" w:cs="Arial"/>
                <w:sz w:val="24"/>
                <w:szCs w:val="24"/>
              </w:rPr>
              <w:t xml:space="preserve"> </w:t>
            </w:r>
            <w:r w:rsidR="003E2652" w:rsidRPr="001915B8">
              <w:rPr>
                <w:rFonts w:ascii="Arial" w:hAnsi="Arial" w:cs="Arial"/>
                <w:sz w:val="24"/>
                <w:szCs w:val="24"/>
              </w:rPr>
              <w:t>and the values identified for protected sites in Table 8B-19 of the ES [APP-248].</w:t>
            </w:r>
          </w:p>
        </w:tc>
      </w:tr>
      <w:tr w:rsidR="7518C824" w:rsidRPr="001915B8" w14:paraId="05AAE3D8" w14:textId="77777777" w:rsidTr="7518C824">
        <w:tc>
          <w:tcPr>
            <w:tcW w:w="1413" w:type="dxa"/>
            <w:shd w:val="clear" w:color="auto" w:fill="auto"/>
          </w:tcPr>
          <w:p w14:paraId="18B435D8" w14:textId="61B8DABF" w:rsidR="7518C824" w:rsidRPr="001915B8" w:rsidRDefault="2CA7B4F2" w:rsidP="7518C824">
            <w:pPr>
              <w:pStyle w:val="BHRAquestions"/>
              <w:numPr>
                <w:ilvl w:val="0"/>
                <w:numId w:val="0"/>
              </w:numPr>
              <w:rPr>
                <w:rFonts w:ascii="Arial" w:hAnsi="Arial" w:cs="Arial"/>
                <w:sz w:val="24"/>
                <w:szCs w:val="24"/>
              </w:rPr>
            </w:pPr>
            <w:r w:rsidRPr="001915B8">
              <w:rPr>
                <w:rFonts w:ascii="Arial" w:hAnsi="Arial" w:cs="Arial"/>
                <w:sz w:val="24"/>
                <w:szCs w:val="24"/>
              </w:rPr>
              <w:t>AQ.</w:t>
            </w:r>
            <w:r w:rsidR="000904DA" w:rsidRPr="001915B8">
              <w:rPr>
                <w:rFonts w:ascii="Arial" w:hAnsi="Arial" w:cs="Arial"/>
                <w:sz w:val="24"/>
                <w:szCs w:val="24"/>
              </w:rPr>
              <w:t>1</w:t>
            </w:r>
            <w:r w:rsidRPr="001915B8">
              <w:rPr>
                <w:rFonts w:ascii="Arial" w:hAnsi="Arial" w:cs="Arial"/>
                <w:sz w:val="24"/>
                <w:szCs w:val="24"/>
              </w:rPr>
              <w:t>.</w:t>
            </w:r>
            <w:r w:rsidR="00A44351" w:rsidRPr="001915B8">
              <w:rPr>
                <w:rFonts w:ascii="Arial" w:hAnsi="Arial" w:cs="Arial"/>
                <w:sz w:val="24"/>
                <w:szCs w:val="24"/>
              </w:rPr>
              <w:t>2</w:t>
            </w:r>
          </w:p>
        </w:tc>
        <w:tc>
          <w:tcPr>
            <w:tcW w:w="3402" w:type="dxa"/>
            <w:shd w:val="clear" w:color="auto" w:fill="auto"/>
          </w:tcPr>
          <w:p w14:paraId="4096AEAB" w14:textId="77777777" w:rsidR="347CCD3B" w:rsidRPr="001915B8" w:rsidRDefault="002047F3" w:rsidP="7518C824">
            <w:pPr>
              <w:pStyle w:val="QuestionMainBodyText"/>
              <w:rPr>
                <w:rFonts w:ascii="Arial" w:hAnsi="Arial" w:cs="Arial"/>
                <w:sz w:val="24"/>
                <w:szCs w:val="24"/>
              </w:rPr>
            </w:pPr>
            <w:r w:rsidRPr="001915B8">
              <w:rPr>
                <w:rFonts w:ascii="Arial" w:hAnsi="Arial" w:cs="Arial"/>
                <w:sz w:val="24"/>
                <w:szCs w:val="24"/>
              </w:rPr>
              <w:t xml:space="preserve">Applicants </w:t>
            </w:r>
          </w:p>
          <w:p w14:paraId="2C04541A" w14:textId="639820F3" w:rsidR="347CCD3B" w:rsidRPr="001915B8" w:rsidRDefault="0068396D" w:rsidP="7518C824">
            <w:pPr>
              <w:pStyle w:val="QuestionMainBodyText"/>
              <w:rPr>
                <w:rFonts w:ascii="Arial" w:hAnsi="Arial" w:cs="Arial"/>
                <w:sz w:val="24"/>
                <w:szCs w:val="24"/>
              </w:rPr>
            </w:pPr>
            <w:r w:rsidRPr="001915B8">
              <w:rPr>
                <w:rFonts w:ascii="Arial" w:hAnsi="Arial" w:cs="Arial"/>
                <w:sz w:val="24"/>
                <w:szCs w:val="24"/>
              </w:rPr>
              <w:t>EA</w:t>
            </w:r>
          </w:p>
        </w:tc>
        <w:tc>
          <w:tcPr>
            <w:tcW w:w="10311" w:type="dxa"/>
            <w:shd w:val="clear" w:color="auto" w:fill="auto"/>
          </w:tcPr>
          <w:p w14:paraId="56A6FD06" w14:textId="5E826BCA" w:rsidR="0076400A" w:rsidRPr="001915B8" w:rsidRDefault="008B6539" w:rsidP="009D6FE3">
            <w:pPr>
              <w:pStyle w:val="Romannumerallist"/>
              <w:numPr>
                <w:ilvl w:val="0"/>
                <w:numId w:val="0"/>
              </w:numPr>
              <w:rPr>
                <w:rFonts w:ascii="Arial" w:hAnsi="Arial" w:cs="Arial"/>
                <w:sz w:val="24"/>
                <w:szCs w:val="24"/>
              </w:rPr>
            </w:pPr>
            <w:r w:rsidRPr="001915B8">
              <w:rPr>
                <w:rFonts w:ascii="Arial" w:hAnsi="Arial" w:cs="Arial"/>
                <w:sz w:val="24"/>
                <w:szCs w:val="24"/>
              </w:rPr>
              <w:t>P</w:t>
            </w:r>
            <w:r w:rsidR="0031259C" w:rsidRPr="001915B8">
              <w:rPr>
                <w:rFonts w:ascii="Arial" w:hAnsi="Arial" w:cs="Arial"/>
                <w:sz w:val="24"/>
                <w:szCs w:val="24"/>
              </w:rPr>
              <w:t>aragraph</w:t>
            </w:r>
            <w:r w:rsidR="00E32511" w:rsidRPr="001915B8">
              <w:rPr>
                <w:rFonts w:ascii="Arial" w:hAnsi="Arial" w:cs="Arial"/>
                <w:sz w:val="24"/>
                <w:szCs w:val="24"/>
              </w:rPr>
              <w:t xml:space="preserve"> 8.2.10 of the ES [APP-090] </w:t>
            </w:r>
            <w:r w:rsidRPr="001915B8">
              <w:rPr>
                <w:rFonts w:ascii="Arial" w:hAnsi="Arial" w:cs="Arial"/>
                <w:sz w:val="24"/>
                <w:szCs w:val="24"/>
              </w:rPr>
              <w:t>states</w:t>
            </w:r>
            <w:r w:rsidR="00F1169C" w:rsidRPr="001915B8">
              <w:rPr>
                <w:rFonts w:ascii="Arial" w:hAnsi="Arial" w:cs="Arial"/>
                <w:sz w:val="24"/>
                <w:szCs w:val="24"/>
              </w:rPr>
              <w:t xml:space="preserve"> </w:t>
            </w:r>
            <w:r w:rsidR="00B25B04" w:rsidRPr="001915B8">
              <w:rPr>
                <w:rFonts w:ascii="Arial" w:hAnsi="Arial" w:cs="Arial"/>
                <w:sz w:val="24"/>
                <w:szCs w:val="24"/>
              </w:rPr>
              <w:t xml:space="preserve">that the EA are preparing </w:t>
            </w:r>
            <w:r w:rsidR="007A1782" w:rsidRPr="001915B8">
              <w:rPr>
                <w:rFonts w:ascii="Arial" w:hAnsi="Arial" w:cs="Arial"/>
                <w:sz w:val="24"/>
                <w:szCs w:val="24"/>
              </w:rPr>
              <w:t>Best Available Techni</w:t>
            </w:r>
            <w:r w:rsidR="009704AE" w:rsidRPr="001915B8">
              <w:rPr>
                <w:rFonts w:ascii="Arial" w:hAnsi="Arial" w:cs="Arial"/>
                <w:sz w:val="24"/>
                <w:szCs w:val="24"/>
              </w:rPr>
              <w:t>ques</w:t>
            </w:r>
            <w:r w:rsidR="00681567" w:rsidRPr="001915B8">
              <w:rPr>
                <w:rFonts w:ascii="Arial" w:hAnsi="Arial" w:cs="Arial"/>
                <w:sz w:val="24"/>
                <w:szCs w:val="24"/>
              </w:rPr>
              <w:t xml:space="preserve"> (</w:t>
            </w:r>
            <w:r w:rsidR="00B25B04" w:rsidRPr="001915B8">
              <w:rPr>
                <w:rFonts w:ascii="Arial" w:hAnsi="Arial" w:cs="Arial"/>
                <w:sz w:val="24"/>
                <w:szCs w:val="24"/>
              </w:rPr>
              <w:t>BAT</w:t>
            </w:r>
            <w:r w:rsidR="00681567" w:rsidRPr="001915B8">
              <w:rPr>
                <w:rFonts w:ascii="Arial" w:hAnsi="Arial" w:cs="Arial"/>
                <w:sz w:val="24"/>
                <w:szCs w:val="24"/>
              </w:rPr>
              <w:t>)</w:t>
            </w:r>
            <w:r w:rsidR="00B25B04" w:rsidRPr="001915B8">
              <w:rPr>
                <w:rFonts w:ascii="Arial" w:hAnsi="Arial" w:cs="Arial"/>
                <w:sz w:val="24"/>
                <w:szCs w:val="24"/>
              </w:rPr>
              <w:t xml:space="preserve"> guidance fo</w:t>
            </w:r>
            <w:r w:rsidR="00D7453C" w:rsidRPr="001915B8">
              <w:rPr>
                <w:rFonts w:ascii="Arial" w:hAnsi="Arial" w:cs="Arial"/>
                <w:sz w:val="24"/>
                <w:szCs w:val="24"/>
              </w:rPr>
              <w:t>r</w:t>
            </w:r>
            <w:r w:rsidR="00B25B04" w:rsidRPr="001915B8">
              <w:rPr>
                <w:rFonts w:ascii="Arial" w:hAnsi="Arial" w:cs="Arial"/>
                <w:sz w:val="24"/>
                <w:szCs w:val="24"/>
              </w:rPr>
              <w:t xml:space="preserve"> </w:t>
            </w:r>
            <w:r w:rsidR="00A54DFC" w:rsidRPr="001915B8">
              <w:rPr>
                <w:rFonts w:ascii="Arial" w:hAnsi="Arial" w:cs="Arial"/>
                <w:sz w:val="24"/>
                <w:szCs w:val="24"/>
              </w:rPr>
              <w:t xml:space="preserve">post-combustion </w:t>
            </w:r>
            <w:r w:rsidR="00B25B04" w:rsidRPr="001915B8">
              <w:rPr>
                <w:rFonts w:ascii="Arial" w:hAnsi="Arial" w:cs="Arial"/>
                <w:sz w:val="24"/>
                <w:szCs w:val="24"/>
              </w:rPr>
              <w:t xml:space="preserve">carbon </w:t>
            </w:r>
            <w:r w:rsidR="00A54DFC" w:rsidRPr="001915B8">
              <w:rPr>
                <w:rFonts w:ascii="Arial" w:hAnsi="Arial" w:cs="Arial"/>
                <w:sz w:val="24"/>
                <w:szCs w:val="24"/>
              </w:rPr>
              <w:t>dioxide</w:t>
            </w:r>
            <w:r w:rsidR="00B25B04" w:rsidRPr="001915B8">
              <w:rPr>
                <w:rFonts w:ascii="Arial" w:hAnsi="Arial" w:cs="Arial"/>
                <w:sz w:val="24"/>
                <w:szCs w:val="24"/>
              </w:rPr>
              <w:t xml:space="preserve"> capture plants</w:t>
            </w:r>
            <w:r w:rsidR="003D74B9" w:rsidRPr="001915B8">
              <w:rPr>
                <w:rFonts w:ascii="Arial" w:hAnsi="Arial" w:cs="Arial"/>
                <w:sz w:val="24"/>
                <w:szCs w:val="24"/>
              </w:rPr>
              <w:t xml:space="preserve"> using amine-based technologies</w:t>
            </w:r>
            <w:r w:rsidR="009207E9" w:rsidRPr="001915B8">
              <w:rPr>
                <w:rFonts w:ascii="Arial" w:hAnsi="Arial" w:cs="Arial"/>
                <w:sz w:val="24"/>
                <w:szCs w:val="24"/>
              </w:rPr>
              <w:t>, due to be published in mid-2021</w:t>
            </w:r>
            <w:r w:rsidR="00B25B04" w:rsidRPr="001915B8">
              <w:rPr>
                <w:rFonts w:ascii="Arial" w:hAnsi="Arial" w:cs="Arial"/>
                <w:sz w:val="24"/>
                <w:szCs w:val="24"/>
              </w:rPr>
              <w:t>.</w:t>
            </w:r>
          </w:p>
          <w:p w14:paraId="3E731855" w14:textId="38848B77" w:rsidR="7518C824" w:rsidRPr="001915B8" w:rsidRDefault="004E3E59" w:rsidP="51B6D80C">
            <w:pPr>
              <w:pStyle w:val="Romannumerallist"/>
              <w:numPr>
                <w:ilvl w:val="0"/>
                <w:numId w:val="0"/>
              </w:numPr>
              <w:rPr>
                <w:rFonts w:ascii="Arial" w:hAnsi="Arial" w:cs="Arial"/>
                <w:sz w:val="24"/>
                <w:szCs w:val="24"/>
              </w:rPr>
            </w:pPr>
            <w:r w:rsidRPr="001915B8">
              <w:rPr>
                <w:rFonts w:ascii="Arial" w:hAnsi="Arial" w:cs="Arial"/>
                <w:sz w:val="24"/>
                <w:szCs w:val="24"/>
              </w:rPr>
              <w:t>P</w:t>
            </w:r>
            <w:r w:rsidR="00B25B04" w:rsidRPr="001915B8">
              <w:rPr>
                <w:rFonts w:ascii="Arial" w:hAnsi="Arial" w:cs="Arial"/>
                <w:sz w:val="24"/>
                <w:szCs w:val="24"/>
              </w:rPr>
              <w:t>rovide an update on th</w:t>
            </w:r>
            <w:r w:rsidR="00FE5810" w:rsidRPr="001915B8">
              <w:rPr>
                <w:rFonts w:ascii="Arial" w:hAnsi="Arial" w:cs="Arial"/>
                <w:sz w:val="24"/>
                <w:szCs w:val="24"/>
              </w:rPr>
              <w:t xml:space="preserve">e </w:t>
            </w:r>
            <w:r w:rsidR="00447DB6" w:rsidRPr="001915B8">
              <w:rPr>
                <w:rFonts w:ascii="Arial" w:hAnsi="Arial" w:cs="Arial"/>
                <w:sz w:val="24"/>
                <w:szCs w:val="24"/>
              </w:rPr>
              <w:t xml:space="preserve">development of </w:t>
            </w:r>
            <w:r w:rsidR="00FE5810" w:rsidRPr="001915B8">
              <w:rPr>
                <w:rFonts w:ascii="Arial" w:hAnsi="Arial" w:cs="Arial"/>
                <w:sz w:val="24"/>
                <w:szCs w:val="24"/>
              </w:rPr>
              <w:t xml:space="preserve">BAT guidance </w:t>
            </w:r>
            <w:r w:rsidR="00B25B04" w:rsidRPr="001915B8">
              <w:rPr>
                <w:rFonts w:ascii="Arial" w:hAnsi="Arial" w:cs="Arial"/>
                <w:sz w:val="24"/>
                <w:szCs w:val="24"/>
              </w:rPr>
              <w:t xml:space="preserve">and </w:t>
            </w:r>
            <w:r w:rsidR="00447DB6" w:rsidRPr="001915B8">
              <w:rPr>
                <w:rFonts w:ascii="Arial" w:hAnsi="Arial" w:cs="Arial"/>
                <w:sz w:val="24"/>
                <w:szCs w:val="24"/>
              </w:rPr>
              <w:t>BAT-</w:t>
            </w:r>
            <w:r w:rsidR="00ED26DB" w:rsidRPr="001915B8">
              <w:rPr>
                <w:rFonts w:ascii="Arial" w:hAnsi="Arial" w:cs="Arial"/>
                <w:sz w:val="24"/>
                <w:szCs w:val="24"/>
              </w:rPr>
              <w:t>Associated Emission Levels</w:t>
            </w:r>
            <w:r w:rsidR="00FF5523" w:rsidRPr="001915B8">
              <w:rPr>
                <w:rFonts w:ascii="Arial" w:hAnsi="Arial" w:cs="Arial"/>
                <w:sz w:val="24"/>
                <w:szCs w:val="24"/>
              </w:rPr>
              <w:t xml:space="preserve"> </w:t>
            </w:r>
            <w:r w:rsidR="00ED26DB" w:rsidRPr="001915B8">
              <w:rPr>
                <w:rFonts w:ascii="Arial" w:hAnsi="Arial" w:cs="Arial"/>
                <w:sz w:val="24"/>
                <w:szCs w:val="24"/>
              </w:rPr>
              <w:t>(</w:t>
            </w:r>
            <w:r w:rsidR="00447DB6" w:rsidRPr="001915B8">
              <w:rPr>
                <w:rFonts w:ascii="Arial" w:hAnsi="Arial" w:cs="Arial"/>
                <w:sz w:val="24"/>
                <w:szCs w:val="24"/>
              </w:rPr>
              <w:t>AELs</w:t>
            </w:r>
            <w:r w:rsidR="00ED26DB" w:rsidRPr="001915B8">
              <w:rPr>
                <w:rFonts w:ascii="Arial" w:hAnsi="Arial" w:cs="Arial"/>
                <w:sz w:val="24"/>
                <w:szCs w:val="24"/>
              </w:rPr>
              <w:t>)</w:t>
            </w:r>
            <w:r w:rsidR="00447DB6" w:rsidRPr="001915B8">
              <w:rPr>
                <w:rFonts w:ascii="Arial" w:hAnsi="Arial" w:cs="Arial"/>
                <w:sz w:val="24"/>
                <w:szCs w:val="24"/>
              </w:rPr>
              <w:t xml:space="preserve">, and </w:t>
            </w:r>
            <w:r w:rsidR="00654B87" w:rsidRPr="001915B8">
              <w:rPr>
                <w:rFonts w:ascii="Arial" w:hAnsi="Arial" w:cs="Arial"/>
                <w:sz w:val="24"/>
                <w:szCs w:val="24"/>
              </w:rPr>
              <w:t>an assessment of the</w:t>
            </w:r>
            <w:r w:rsidR="00B25B04" w:rsidRPr="001915B8">
              <w:rPr>
                <w:rFonts w:ascii="Arial" w:hAnsi="Arial" w:cs="Arial"/>
                <w:sz w:val="24"/>
                <w:szCs w:val="24"/>
              </w:rPr>
              <w:t xml:space="preserve"> implications </w:t>
            </w:r>
            <w:r w:rsidR="00654B87" w:rsidRPr="001915B8">
              <w:rPr>
                <w:rFonts w:ascii="Arial" w:hAnsi="Arial" w:cs="Arial"/>
                <w:sz w:val="24"/>
                <w:szCs w:val="24"/>
              </w:rPr>
              <w:t>of this</w:t>
            </w:r>
            <w:r w:rsidR="00447DB6" w:rsidRPr="001915B8">
              <w:rPr>
                <w:rFonts w:ascii="Arial" w:hAnsi="Arial" w:cs="Arial"/>
                <w:sz w:val="24"/>
                <w:szCs w:val="24"/>
              </w:rPr>
              <w:t>, if any,</w:t>
            </w:r>
            <w:r w:rsidR="00654B87" w:rsidRPr="001915B8">
              <w:rPr>
                <w:rFonts w:ascii="Arial" w:hAnsi="Arial" w:cs="Arial"/>
                <w:sz w:val="24"/>
                <w:szCs w:val="24"/>
              </w:rPr>
              <w:t xml:space="preserve"> </w:t>
            </w:r>
            <w:r w:rsidR="00B25B04" w:rsidRPr="001915B8">
              <w:rPr>
                <w:rFonts w:ascii="Arial" w:hAnsi="Arial" w:cs="Arial"/>
                <w:sz w:val="24"/>
                <w:szCs w:val="24"/>
              </w:rPr>
              <w:t>for the air quality assessment.</w:t>
            </w:r>
          </w:p>
        </w:tc>
      </w:tr>
      <w:tr w:rsidR="00797B3D" w:rsidRPr="001915B8" w14:paraId="535D9890" w14:textId="77777777" w:rsidTr="422FCD1F">
        <w:tc>
          <w:tcPr>
            <w:tcW w:w="1413" w:type="dxa"/>
            <w:shd w:val="clear" w:color="auto" w:fill="auto"/>
          </w:tcPr>
          <w:p w14:paraId="6B67141A" w14:textId="5D626521" w:rsidR="00797B3D" w:rsidRPr="001915B8" w:rsidRDefault="00797B3D" w:rsidP="00797B3D">
            <w:pPr>
              <w:pStyle w:val="CAquesitons"/>
              <w:numPr>
                <w:ilvl w:val="0"/>
                <w:numId w:val="0"/>
              </w:numPr>
              <w:ind w:left="360" w:hanging="360"/>
              <w:rPr>
                <w:rFonts w:ascii="Arial" w:hAnsi="Arial" w:cs="Arial"/>
                <w:sz w:val="24"/>
                <w:szCs w:val="24"/>
              </w:rPr>
            </w:pPr>
            <w:r w:rsidRPr="001915B8">
              <w:rPr>
                <w:rFonts w:ascii="Arial" w:hAnsi="Arial" w:cs="Arial"/>
                <w:sz w:val="24"/>
                <w:szCs w:val="24"/>
              </w:rPr>
              <w:t>AQ.</w:t>
            </w:r>
            <w:r w:rsidR="000904DA" w:rsidRPr="001915B8">
              <w:rPr>
                <w:rFonts w:ascii="Arial" w:hAnsi="Arial" w:cs="Arial"/>
                <w:sz w:val="24"/>
                <w:szCs w:val="24"/>
              </w:rPr>
              <w:t>1</w:t>
            </w:r>
            <w:r w:rsidRPr="001915B8">
              <w:rPr>
                <w:rFonts w:ascii="Arial" w:hAnsi="Arial" w:cs="Arial"/>
                <w:sz w:val="24"/>
                <w:szCs w:val="24"/>
              </w:rPr>
              <w:t>.</w:t>
            </w:r>
            <w:r w:rsidR="00A44351" w:rsidRPr="001915B8">
              <w:rPr>
                <w:rFonts w:ascii="Arial" w:hAnsi="Arial" w:cs="Arial"/>
                <w:sz w:val="24"/>
                <w:szCs w:val="24"/>
              </w:rPr>
              <w:t>3</w:t>
            </w:r>
          </w:p>
        </w:tc>
        <w:tc>
          <w:tcPr>
            <w:tcW w:w="3402" w:type="dxa"/>
            <w:shd w:val="clear" w:color="auto" w:fill="auto"/>
          </w:tcPr>
          <w:p w14:paraId="5B70120A" w14:textId="17A74DCC" w:rsidR="00797B3D" w:rsidRPr="001915B8" w:rsidRDefault="002047F3" w:rsidP="00797B3D">
            <w:pPr>
              <w:rPr>
                <w:rFonts w:ascii="Arial" w:hAnsi="Arial" w:cs="Arial"/>
                <w:sz w:val="24"/>
                <w:szCs w:val="24"/>
              </w:rPr>
            </w:pPr>
            <w:r w:rsidRPr="001915B8">
              <w:rPr>
                <w:rFonts w:ascii="Arial" w:hAnsi="Arial" w:cs="Arial"/>
                <w:sz w:val="24"/>
                <w:szCs w:val="24"/>
              </w:rPr>
              <w:t xml:space="preserve">Applicants </w:t>
            </w:r>
          </w:p>
          <w:p w14:paraId="6C7B1617" w14:textId="0B00BA86" w:rsidR="00A1361B" w:rsidRPr="001915B8" w:rsidRDefault="00A1361B" w:rsidP="00797B3D">
            <w:pPr>
              <w:rPr>
                <w:rFonts w:ascii="Arial" w:hAnsi="Arial" w:cs="Arial"/>
                <w:sz w:val="24"/>
                <w:szCs w:val="24"/>
              </w:rPr>
            </w:pPr>
            <w:r w:rsidRPr="001915B8">
              <w:rPr>
                <w:rFonts w:ascii="Arial" w:hAnsi="Arial" w:cs="Arial"/>
                <w:sz w:val="24"/>
                <w:szCs w:val="24"/>
              </w:rPr>
              <w:t>EA</w:t>
            </w:r>
          </w:p>
        </w:tc>
        <w:tc>
          <w:tcPr>
            <w:tcW w:w="10311" w:type="dxa"/>
            <w:shd w:val="clear" w:color="auto" w:fill="auto"/>
          </w:tcPr>
          <w:p w14:paraId="66D75691" w14:textId="2F7B9601" w:rsidR="00F76B3A" w:rsidRPr="001915B8" w:rsidRDefault="00FF5523" w:rsidP="0079778E">
            <w:pPr>
              <w:rPr>
                <w:rFonts w:ascii="Arial" w:hAnsi="Arial" w:cs="Arial"/>
                <w:sz w:val="24"/>
                <w:szCs w:val="24"/>
              </w:rPr>
            </w:pPr>
            <w:r w:rsidRPr="001915B8">
              <w:rPr>
                <w:rFonts w:ascii="Arial" w:hAnsi="Arial" w:cs="Arial"/>
                <w:sz w:val="24"/>
                <w:szCs w:val="24"/>
              </w:rPr>
              <w:t xml:space="preserve">Environmental Assessment Levels </w:t>
            </w:r>
            <w:r w:rsidR="00F76B3A" w:rsidRPr="001915B8">
              <w:rPr>
                <w:rFonts w:ascii="Arial" w:hAnsi="Arial" w:cs="Arial"/>
                <w:sz w:val="24"/>
                <w:szCs w:val="24"/>
              </w:rPr>
              <w:t xml:space="preserve">are </w:t>
            </w:r>
            <w:r w:rsidR="00252975" w:rsidRPr="001915B8">
              <w:rPr>
                <w:rFonts w:ascii="Arial" w:hAnsi="Arial" w:cs="Arial"/>
                <w:sz w:val="24"/>
                <w:szCs w:val="24"/>
              </w:rPr>
              <w:t xml:space="preserve">referred to in </w:t>
            </w:r>
            <w:r w:rsidR="0031259C" w:rsidRPr="001915B8">
              <w:rPr>
                <w:rFonts w:ascii="Arial" w:hAnsi="Arial" w:cs="Arial"/>
                <w:sz w:val="24"/>
                <w:szCs w:val="24"/>
              </w:rPr>
              <w:t>paragraphs</w:t>
            </w:r>
            <w:r w:rsidR="00252975" w:rsidRPr="001915B8">
              <w:rPr>
                <w:rFonts w:ascii="Arial" w:hAnsi="Arial" w:cs="Arial"/>
                <w:sz w:val="24"/>
                <w:szCs w:val="24"/>
              </w:rPr>
              <w:t xml:space="preserve"> 8.2.14 </w:t>
            </w:r>
            <w:r w:rsidR="0099527D" w:rsidRPr="001915B8">
              <w:rPr>
                <w:rFonts w:ascii="Arial" w:hAnsi="Arial" w:cs="Arial"/>
                <w:sz w:val="24"/>
                <w:szCs w:val="24"/>
              </w:rPr>
              <w:t>and 8.2.15</w:t>
            </w:r>
            <w:r w:rsidR="00252975" w:rsidRPr="001915B8">
              <w:rPr>
                <w:rFonts w:ascii="Arial" w:hAnsi="Arial" w:cs="Arial"/>
                <w:sz w:val="24"/>
                <w:szCs w:val="24"/>
              </w:rPr>
              <w:t xml:space="preserve"> of the ES </w:t>
            </w:r>
            <w:r w:rsidR="004D4329" w:rsidRPr="001915B8">
              <w:rPr>
                <w:rFonts w:ascii="Arial" w:hAnsi="Arial" w:cs="Arial"/>
                <w:sz w:val="24"/>
                <w:szCs w:val="24"/>
              </w:rPr>
              <w:t>[APP-090]</w:t>
            </w:r>
            <w:r w:rsidR="0079778E" w:rsidRPr="001915B8">
              <w:rPr>
                <w:rFonts w:ascii="Arial" w:hAnsi="Arial" w:cs="Arial"/>
                <w:sz w:val="24"/>
                <w:szCs w:val="24"/>
              </w:rPr>
              <w:t xml:space="preserve"> for mono-ethanolamine (MEA) and N-</w:t>
            </w:r>
            <w:proofErr w:type="spellStart"/>
            <w:r w:rsidR="0079778E" w:rsidRPr="001915B8">
              <w:rPr>
                <w:rFonts w:ascii="Arial" w:hAnsi="Arial" w:cs="Arial"/>
                <w:sz w:val="24"/>
                <w:szCs w:val="24"/>
              </w:rPr>
              <w:t>nitrosodimethylamine</w:t>
            </w:r>
            <w:proofErr w:type="spellEnd"/>
            <w:r w:rsidR="0079778E" w:rsidRPr="001915B8">
              <w:rPr>
                <w:rFonts w:ascii="Arial" w:hAnsi="Arial" w:cs="Arial"/>
                <w:sz w:val="24"/>
                <w:szCs w:val="24"/>
              </w:rPr>
              <w:t xml:space="preserve"> (NDMA)</w:t>
            </w:r>
            <w:r w:rsidR="00F76B3A" w:rsidRPr="001915B8">
              <w:rPr>
                <w:rFonts w:ascii="Arial" w:hAnsi="Arial" w:cs="Arial"/>
                <w:sz w:val="24"/>
                <w:szCs w:val="24"/>
              </w:rPr>
              <w:t>.</w:t>
            </w:r>
            <w:r w:rsidR="0079778E" w:rsidRPr="001915B8">
              <w:rPr>
                <w:rFonts w:ascii="Arial" w:hAnsi="Arial" w:cs="Arial"/>
                <w:sz w:val="24"/>
                <w:szCs w:val="24"/>
              </w:rPr>
              <w:t xml:space="preserve"> </w:t>
            </w:r>
          </w:p>
          <w:p w14:paraId="490B58E1" w14:textId="0BAAE052" w:rsidR="003010C4" w:rsidRPr="001915B8" w:rsidRDefault="00F76B3A" w:rsidP="00F76B3A">
            <w:pPr>
              <w:rPr>
                <w:rFonts w:ascii="Arial" w:hAnsi="Arial" w:cs="Arial"/>
                <w:sz w:val="24"/>
                <w:szCs w:val="24"/>
              </w:rPr>
            </w:pPr>
            <w:r w:rsidRPr="001915B8">
              <w:rPr>
                <w:rFonts w:ascii="Arial" w:hAnsi="Arial" w:cs="Arial"/>
                <w:sz w:val="24"/>
                <w:szCs w:val="24"/>
              </w:rPr>
              <w:t xml:space="preserve">Have these now </w:t>
            </w:r>
            <w:r w:rsidR="0079778E" w:rsidRPr="001915B8">
              <w:rPr>
                <w:rFonts w:ascii="Arial" w:hAnsi="Arial" w:cs="Arial"/>
                <w:sz w:val="24"/>
                <w:szCs w:val="24"/>
              </w:rPr>
              <w:t xml:space="preserve">been formally adopted? </w:t>
            </w:r>
          </w:p>
        </w:tc>
      </w:tr>
      <w:tr w:rsidR="0007151C" w:rsidRPr="001915B8" w14:paraId="35889B03" w14:textId="77777777" w:rsidTr="422FCD1F">
        <w:tc>
          <w:tcPr>
            <w:tcW w:w="1413" w:type="dxa"/>
            <w:shd w:val="clear" w:color="auto" w:fill="auto"/>
          </w:tcPr>
          <w:p w14:paraId="5509DBB9" w14:textId="689D0B68" w:rsidR="0007151C" w:rsidRPr="001915B8" w:rsidRDefault="00C570DB" w:rsidP="00797B3D">
            <w:pPr>
              <w:pStyle w:val="CAquesitons"/>
              <w:numPr>
                <w:ilvl w:val="0"/>
                <w:numId w:val="0"/>
              </w:numPr>
              <w:ind w:left="360" w:hanging="360"/>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4</w:t>
            </w:r>
          </w:p>
        </w:tc>
        <w:tc>
          <w:tcPr>
            <w:tcW w:w="3402" w:type="dxa"/>
            <w:shd w:val="clear" w:color="auto" w:fill="auto"/>
          </w:tcPr>
          <w:p w14:paraId="763F1AB3" w14:textId="6E825C34" w:rsidR="0007151C" w:rsidRPr="001915B8" w:rsidRDefault="0007151C" w:rsidP="00797B3D">
            <w:pPr>
              <w:rPr>
                <w:rFonts w:ascii="Arial" w:hAnsi="Arial" w:cs="Arial"/>
                <w:sz w:val="24"/>
                <w:szCs w:val="24"/>
              </w:rPr>
            </w:pPr>
            <w:r w:rsidRPr="001915B8">
              <w:rPr>
                <w:rFonts w:ascii="Arial" w:hAnsi="Arial" w:cs="Arial"/>
                <w:sz w:val="24"/>
                <w:szCs w:val="24"/>
              </w:rPr>
              <w:t>EA</w:t>
            </w:r>
          </w:p>
        </w:tc>
        <w:tc>
          <w:tcPr>
            <w:tcW w:w="10311" w:type="dxa"/>
            <w:shd w:val="clear" w:color="auto" w:fill="auto"/>
          </w:tcPr>
          <w:p w14:paraId="4DB6D722" w14:textId="7FED3E48" w:rsidR="005161E4" w:rsidRPr="001915B8" w:rsidRDefault="0007151C" w:rsidP="00993615">
            <w:pPr>
              <w:pStyle w:val="ListParagraph"/>
              <w:numPr>
                <w:ilvl w:val="0"/>
                <w:numId w:val="85"/>
              </w:numPr>
              <w:rPr>
                <w:rFonts w:ascii="Arial" w:hAnsi="Arial" w:cs="Arial"/>
                <w:sz w:val="24"/>
                <w:szCs w:val="24"/>
              </w:rPr>
            </w:pPr>
            <w:r w:rsidRPr="001915B8">
              <w:rPr>
                <w:rFonts w:ascii="Arial" w:hAnsi="Arial" w:cs="Arial"/>
                <w:sz w:val="24"/>
                <w:szCs w:val="24"/>
              </w:rPr>
              <w:t xml:space="preserve">Is the EA satisfied with the approach taken to the modelling of amines described in Chapter 8 of the ES [APP-090] and </w:t>
            </w:r>
            <w:r w:rsidR="003C7EB7" w:rsidRPr="001915B8">
              <w:rPr>
                <w:rFonts w:ascii="Arial" w:hAnsi="Arial" w:cs="Arial"/>
                <w:sz w:val="24"/>
                <w:szCs w:val="24"/>
              </w:rPr>
              <w:t xml:space="preserve">Appendix </w:t>
            </w:r>
            <w:r w:rsidR="00EC262D" w:rsidRPr="001915B8">
              <w:rPr>
                <w:rFonts w:ascii="Arial" w:hAnsi="Arial" w:cs="Arial"/>
                <w:sz w:val="24"/>
                <w:szCs w:val="24"/>
              </w:rPr>
              <w:t>8C [APP-249]</w:t>
            </w:r>
            <w:r w:rsidRPr="001915B8">
              <w:rPr>
                <w:rFonts w:ascii="Arial" w:hAnsi="Arial" w:cs="Arial"/>
                <w:sz w:val="24"/>
                <w:szCs w:val="24"/>
              </w:rPr>
              <w:t>?</w:t>
            </w:r>
          </w:p>
          <w:p w14:paraId="329D3B45" w14:textId="0690F385" w:rsidR="00AA1752" w:rsidRPr="001915B8" w:rsidRDefault="00AA1752" w:rsidP="00993615">
            <w:pPr>
              <w:pStyle w:val="ListParagraph"/>
              <w:numPr>
                <w:ilvl w:val="0"/>
                <w:numId w:val="85"/>
              </w:numPr>
              <w:rPr>
                <w:rFonts w:ascii="Arial" w:hAnsi="Arial" w:cs="Arial"/>
                <w:sz w:val="24"/>
                <w:szCs w:val="24"/>
              </w:rPr>
            </w:pPr>
            <w:r w:rsidRPr="001915B8">
              <w:rPr>
                <w:rFonts w:ascii="Arial" w:hAnsi="Arial" w:cs="Arial"/>
                <w:sz w:val="24"/>
                <w:szCs w:val="24"/>
              </w:rPr>
              <w:t xml:space="preserve">Is the EA content that the approach to modelling stack height and location described in </w:t>
            </w:r>
            <w:r w:rsidR="0031259C" w:rsidRPr="001915B8">
              <w:rPr>
                <w:rFonts w:ascii="Arial" w:hAnsi="Arial" w:cs="Arial"/>
                <w:sz w:val="24"/>
                <w:szCs w:val="24"/>
              </w:rPr>
              <w:t>paragraph</w:t>
            </w:r>
            <w:r w:rsidR="008001FF" w:rsidRPr="001915B8">
              <w:rPr>
                <w:rFonts w:ascii="Arial" w:hAnsi="Arial" w:cs="Arial"/>
                <w:sz w:val="24"/>
                <w:szCs w:val="24"/>
              </w:rPr>
              <w:t>s</w:t>
            </w:r>
            <w:r w:rsidRPr="001915B8">
              <w:rPr>
                <w:rFonts w:ascii="Arial" w:hAnsi="Arial" w:cs="Arial"/>
                <w:sz w:val="24"/>
                <w:szCs w:val="24"/>
              </w:rPr>
              <w:t xml:space="preserve"> 8.2.40 </w:t>
            </w:r>
            <w:r w:rsidR="008001FF" w:rsidRPr="001915B8">
              <w:rPr>
                <w:rFonts w:ascii="Arial" w:hAnsi="Arial" w:cs="Arial"/>
                <w:sz w:val="24"/>
                <w:szCs w:val="24"/>
              </w:rPr>
              <w:t>and 8.2.43</w:t>
            </w:r>
            <w:r w:rsidRPr="001915B8">
              <w:rPr>
                <w:rFonts w:ascii="Arial" w:hAnsi="Arial" w:cs="Arial"/>
                <w:sz w:val="24"/>
                <w:szCs w:val="24"/>
              </w:rPr>
              <w:t xml:space="preserve"> </w:t>
            </w:r>
            <w:r w:rsidR="008001FF" w:rsidRPr="001915B8">
              <w:rPr>
                <w:rFonts w:ascii="Arial" w:hAnsi="Arial" w:cs="Arial"/>
                <w:sz w:val="24"/>
                <w:szCs w:val="24"/>
              </w:rPr>
              <w:t xml:space="preserve">of the ES [APP-090] </w:t>
            </w:r>
            <w:r w:rsidRPr="001915B8">
              <w:rPr>
                <w:rFonts w:ascii="Arial" w:hAnsi="Arial" w:cs="Arial"/>
                <w:sz w:val="24"/>
                <w:szCs w:val="24"/>
              </w:rPr>
              <w:t>is a reasonable ‘worst case’ scenario?</w:t>
            </w:r>
          </w:p>
          <w:p w14:paraId="6DF044B4" w14:textId="6C8A6878" w:rsidR="00AA1752" w:rsidRPr="001915B8" w:rsidRDefault="00AA1752" w:rsidP="00993615">
            <w:pPr>
              <w:pStyle w:val="ListParagraph"/>
              <w:numPr>
                <w:ilvl w:val="0"/>
                <w:numId w:val="85"/>
              </w:numPr>
              <w:rPr>
                <w:rFonts w:ascii="Arial" w:hAnsi="Arial" w:cs="Arial"/>
                <w:sz w:val="24"/>
                <w:szCs w:val="24"/>
              </w:rPr>
            </w:pPr>
            <w:r w:rsidRPr="001915B8">
              <w:rPr>
                <w:rFonts w:ascii="Arial" w:hAnsi="Arial" w:cs="Arial"/>
                <w:sz w:val="24"/>
                <w:szCs w:val="24"/>
              </w:rPr>
              <w:t xml:space="preserve">Is the EA content that the emissions from the plant can be satisfactorily controlled via </w:t>
            </w:r>
            <w:r w:rsidR="008001FF" w:rsidRPr="001915B8">
              <w:rPr>
                <w:rFonts w:ascii="Arial" w:hAnsi="Arial" w:cs="Arial"/>
                <w:sz w:val="24"/>
                <w:szCs w:val="24"/>
              </w:rPr>
              <w:t xml:space="preserve">the </w:t>
            </w:r>
            <w:r w:rsidRPr="001915B8">
              <w:rPr>
                <w:rFonts w:ascii="Arial" w:hAnsi="Arial" w:cs="Arial"/>
                <w:sz w:val="24"/>
                <w:szCs w:val="24"/>
              </w:rPr>
              <w:t xml:space="preserve">environmental permitting regimes?  </w:t>
            </w:r>
          </w:p>
        </w:tc>
      </w:tr>
      <w:tr w:rsidR="00BB7009" w:rsidRPr="001915B8" w14:paraId="75FC692A" w14:textId="77777777" w:rsidTr="422FCD1F">
        <w:tc>
          <w:tcPr>
            <w:tcW w:w="1413" w:type="dxa"/>
            <w:shd w:val="clear" w:color="auto" w:fill="auto"/>
          </w:tcPr>
          <w:p w14:paraId="129E71AA" w14:textId="7A1FB03C" w:rsidR="00BB7009" w:rsidRPr="001915B8" w:rsidRDefault="00B831FE" w:rsidP="00797B3D">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AQ.1.</w:t>
            </w:r>
            <w:r w:rsidR="00A44351" w:rsidRPr="001915B8">
              <w:rPr>
                <w:rFonts w:ascii="Arial" w:hAnsi="Arial" w:cs="Arial"/>
                <w:sz w:val="24"/>
                <w:szCs w:val="24"/>
              </w:rPr>
              <w:t>5</w:t>
            </w:r>
          </w:p>
        </w:tc>
        <w:tc>
          <w:tcPr>
            <w:tcW w:w="3402" w:type="dxa"/>
            <w:shd w:val="clear" w:color="auto" w:fill="auto"/>
          </w:tcPr>
          <w:p w14:paraId="123E21E9" w14:textId="6773A4A8" w:rsidR="00BB7009" w:rsidRPr="001915B8" w:rsidRDefault="008F5D46" w:rsidP="00797B3D">
            <w:pPr>
              <w:rPr>
                <w:rFonts w:ascii="Arial" w:hAnsi="Arial" w:cs="Arial"/>
                <w:sz w:val="24"/>
                <w:szCs w:val="24"/>
              </w:rPr>
            </w:pPr>
            <w:r w:rsidRPr="001915B8">
              <w:rPr>
                <w:rFonts w:ascii="Arial" w:hAnsi="Arial" w:cs="Arial"/>
                <w:sz w:val="24"/>
                <w:szCs w:val="24"/>
              </w:rPr>
              <w:t>EA</w:t>
            </w:r>
            <w:r w:rsidR="007D582C" w:rsidRPr="001915B8">
              <w:rPr>
                <w:rFonts w:ascii="Arial" w:hAnsi="Arial" w:cs="Arial"/>
                <w:sz w:val="24"/>
                <w:szCs w:val="24"/>
              </w:rPr>
              <w:t>/</w:t>
            </w:r>
            <w:r w:rsidR="00B831FE" w:rsidRPr="001915B8">
              <w:rPr>
                <w:rFonts w:ascii="Arial" w:hAnsi="Arial" w:cs="Arial"/>
                <w:sz w:val="24"/>
                <w:szCs w:val="24"/>
              </w:rPr>
              <w:t xml:space="preserve"> </w:t>
            </w:r>
            <w:r w:rsidR="007D582C" w:rsidRPr="001915B8">
              <w:rPr>
                <w:rFonts w:ascii="Arial" w:hAnsi="Arial" w:cs="Arial"/>
                <w:sz w:val="24"/>
                <w:szCs w:val="24"/>
              </w:rPr>
              <w:t>NE</w:t>
            </w:r>
          </w:p>
          <w:p w14:paraId="7A3CD858" w14:textId="77777777" w:rsidR="00BB7009" w:rsidRPr="001915B8" w:rsidRDefault="00673E5B" w:rsidP="00797B3D">
            <w:pPr>
              <w:rPr>
                <w:rFonts w:ascii="Arial" w:hAnsi="Arial" w:cs="Arial"/>
                <w:sz w:val="24"/>
                <w:szCs w:val="24"/>
              </w:rPr>
            </w:pPr>
            <w:r w:rsidRPr="001915B8">
              <w:rPr>
                <w:rFonts w:ascii="Arial" w:hAnsi="Arial" w:cs="Arial"/>
                <w:sz w:val="24"/>
                <w:szCs w:val="24"/>
              </w:rPr>
              <w:t>RCBC</w:t>
            </w:r>
          </w:p>
          <w:p w14:paraId="637B54D5" w14:textId="7EB1073D" w:rsidR="00673E5B" w:rsidRPr="001915B8" w:rsidRDefault="00673E5B" w:rsidP="00797B3D">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6AC2054F" w14:textId="4AA0B901" w:rsidR="00BB7009" w:rsidRPr="001915B8" w:rsidRDefault="007D582C" w:rsidP="0079778E">
            <w:pPr>
              <w:rPr>
                <w:rFonts w:ascii="Arial" w:hAnsi="Arial" w:cs="Arial"/>
                <w:sz w:val="24"/>
                <w:szCs w:val="24"/>
              </w:rPr>
            </w:pPr>
            <w:r w:rsidRPr="001915B8">
              <w:rPr>
                <w:rFonts w:ascii="Arial" w:hAnsi="Arial" w:cs="Arial"/>
                <w:sz w:val="24"/>
                <w:szCs w:val="24"/>
              </w:rPr>
              <w:t xml:space="preserve">It is stated that the construction phase is anticipated to last around 4 years </w:t>
            </w:r>
            <w:r w:rsidR="009C4086" w:rsidRPr="001915B8">
              <w:rPr>
                <w:rFonts w:ascii="Arial" w:hAnsi="Arial" w:cs="Arial"/>
                <w:sz w:val="24"/>
                <w:szCs w:val="24"/>
              </w:rPr>
              <w:t>(</w:t>
            </w:r>
            <w:r w:rsidRPr="001915B8">
              <w:rPr>
                <w:rFonts w:ascii="Arial" w:hAnsi="Arial" w:cs="Arial"/>
                <w:sz w:val="24"/>
                <w:szCs w:val="24"/>
              </w:rPr>
              <w:t>paragraph 8.13.17 of the ES</w:t>
            </w:r>
            <w:r w:rsidR="009C4086" w:rsidRPr="001915B8">
              <w:rPr>
                <w:rFonts w:ascii="Arial" w:hAnsi="Arial" w:cs="Arial"/>
                <w:sz w:val="24"/>
                <w:szCs w:val="24"/>
              </w:rPr>
              <w:t>)</w:t>
            </w:r>
            <w:r w:rsidRPr="001915B8">
              <w:rPr>
                <w:rFonts w:ascii="Arial" w:hAnsi="Arial" w:cs="Arial"/>
                <w:sz w:val="24"/>
                <w:szCs w:val="24"/>
              </w:rPr>
              <w:t xml:space="preserve"> </w:t>
            </w:r>
            <w:r w:rsidR="009C4086" w:rsidRPr="001915B8">
              <w:rPr>
                <w:rFonts w:ascii="Arial" w:hAnsi="Arial" w:cs="Arial"/>
                <w:sz w:val="24"/>
                <w:szCs w:val="24"/>
              </w:rPr>
              <w:t>[</w:t>
            </w:r>
            <w:r w:rsidRPr="001915B8">
              <w:rPr>
                <w:rFonts w:ascii="Arial" w:hAnsi="Arial" w:cs="Arial"/>
                <w:sz w:val="24"/>
                <w:szCs w:val="24"/>
              </w:rPr>
              <w:t xml:space="preserve">APP-090] and emissions of </w:t>
            </w:r>
            <w:r w:rsidR="004F5381" w:rsidRPr="001915B8">
              <w:rPr>
                <w:rFonts w:ascii="Arial" w:hAnsi="Arial" w:cs="Arial"/>
                <w:sz w:val="24"/>
                <w:szCs w:val="24"/>
              </w:rPr>
              <w:t>nitrogen dioxide (</w:t>
            </w:r>
            <w:r w:rsidRPr="001915B8">
              <w:rPr>
                <w:rFonts w:ascii="Arial" w:hAnsi="Arial" w:cs="Arial"/>
                <w:sz w:val="24"/>
                <w:szCs w:val="24"/>
              </w:rPr>
              <w:t>NO</w:t>
            </w:r>
            <w:r w:rsidRPr="001915B8">
              <w:rPr>
                <w:rFonts w:ascii="Arial" w:hAnsi="Arial" w:cs="Arial"/>
                <w:sz w:val="24"/>
                <w:szCs w:val="24"/>
                <w:vertAlign w:val="subscript"/>
              </w:rPr>
              <w:t>2</w:t>
            </w:r>
            <w:r w:rsidR="004F5381" w:rsidRPr="001915B8">
              <w:rPr>
                <w:rFonts w:ascii="Arial" w:hAnsi="Arial" w:cs="Arial"/>
                <w:sz w:val="24"/>
                <w:szCs w:val="24"/>
              </w:rPr>
              <w:t>)</w:t>
            </w:r>
            <w:r w:rsidR="00204800" w:rsidRPr="001915B8">
              <w:rPr>
                <w:rFonts w:ascii="Arial" w:hAnsi="Arial" w:cs="Arial"/>
                <w:sz w:val="24"/>
                <w:szCs w:val="24"/>
                <w:vertAlign w:val="subscript"/>
              </w:rPr>
              <w:t xml:space="preserve"> </w:t>
            </w:r>
            <w:r w:rsidRPr="001915B8">
              <w:rPr>
                <w:rFonts w:ascii="Arial" w:hAnsi="Arial" w:cs="Arial"/>
                <w:sz w:val="24"/>
                <w:szCs w:val="24"/>
              </w:rPr>
              <w:t xml:space="preserve">and </w:t>
            </w:r>
            <w:r w:rsidR="00D22D3C" w:rsidRPr="001915B8">
              <w:rPr>
                <w:rFonts w:ascii="Arial" w:hAnsi="Arial" w:cs="Arial"/>
                <w:sz w:val="24"/>
                <w:szCs w:val="24"/>
              </w:rPr>
              <w:t>particulate matter less than 1</w:t>
            </w:r>
            <w:r w:rsidR="00F8285F" w:rsidRPr="001915B8">
              <w:rPr>
                <w:rFonts w:ascii="Arial" w:hAnsi="Arial" w:cs="Arial"/>
                <w:sz w:val="24"/>
                <w:szCs w:val="24"/>
              </w:rPr>
              <w:t>0 micrometres in diam</w:t>
            </w:r>
            <w:r w:rsidR="00A644AC" w:rsidRPr="001915B8">
              <w:rPr>
                <w:rFonts w:ascii="Arial" w:hAnsi="Arial" w:cs="Arial"/>
                <w:sz w:val="24"/>
                <w:szCs w:val="24"/>
              </w:rPr>
              <w:t>eter</w:t>
            </w:r>
            <w:r w:rsidRPr="001915B8">
              <w:rPr>
                <w:rFonts w:ascii="Arial" w:hAnsi="Arial" w:cs="Arial"/>
                <w:sz w:val="24"/>
                <w:szCs w:val="24"/>
              </w:rPr>
              <w:t xml:space="preserve"> </w:t>
            </w:r>
            <w:r w:rsidR="00A644AC" w:rsidRPr="001915B8">
              <w:rPr>
                <w:rFonts w:ascii="Arial" w:hAnsi="Arial" w:cs="Arial"/>
                <w:sz w:val="24"/>
                <w:szCs w:val="24"/>
              </w:rPr>
              <w:t>(</w:t>
            </w:r>
            <w:r w:rsidRPr="001915B8">
              <w:rPr>
                <w:rFonts w:ascii="Arial" w:hAnsi="Arial" w:cs="Arial"/>
                <w:sz w:val="24"/>
                <w:szCs w:val="24"/>
              </w:rPr>
              <w:t>PM</w:t>
            </w:r>
            <w:r w:rsidRPr="001915B8">
              <w:rPr>
                <w:rFonts w:ascii="Arial" w:hAnsi="Arial" w:cs="Arial"/>
                <w:sz w:val="24"/>
                <w:szCs w:val="24"/>
                <w:vertAlign w:val="subscript"/>
              </w:rPr>
              <w:t>10</w:t>
            </w:r>
            <w:r w:rsidR="00A644AC" w:rsidRPr="001915B8">
              <w:rPr>
                <w:rFonts w:ascii="Arial" w:hAnsi="Arial" w:cs="Arial"/>
                <w:sz w:val="24"/>
                <w:szCs w:val="24"/>
              </w:rPr>
              <w:t>)</w:t>
            </w:r>
            <w:r w:rsidRPr="001915B8">
              <w:rPr>
                <w:rFonts w:ascii="Arial" w:hAnsi="Arial" w:cs="Arial"/>
                <w:sz w:val="24"/>
                <w:szCs w:val="24"/>
              </w:rPr>
              <w:t xml:space="preserve"> will be generated during this period from on-site construction plant. </w:t>
            </w:r>
            <w:r w:rsidR="009D5F91" w:rsidRPr="001915B8">
              <w:rPr>
                <w:rFonts w:ascii="Arial" w:hAnsi="Arial" w:cs="Arial"/>
                <w:sz w:val="24"/>
                <w:szCs w:val="24"/>
              </w:rPr>
              <w:t xml:space="preserve">The assessment </w:t>
            </w:r>
            <w:r w:rsidR="00885313" w:rsidRPr="001915B8">
              <w:rPr>
                <w:rFonts w:ascii="Arial" w:hAnsi="Arial" w:cs="Arial"/>
                <w:sz w:val="24"/>
                <w:szCs w:val="24"/>
              </w:rPr>
              <w:t>encompasses</w:t>
            </w:r>
            <w:r w:rsidR="009D5F91" w:rsidRPr="001915B8">
              <w:rPr>
                <w:rFonts w:ascii="Arial" w:hAnsi="Arial" w:cs="Arial"/>
                <w:sz w:val="24"/>
                <w:szCs w:val="24"/>
              </w:rPr>
              <w:t xml:space="preserve"> </w:t>
            </w:r>
            <w:proofErr w:type="gramStart"/>
            <w:r w:rsidR="009D5F91" w:rsidRPr="001915B8">
              <w:rPr>
                <w:rFonts w:ascii="Arial" w:hAnsi="Arial" w:cs="Arial"/>
                <w:sz w:val="24"/>
                <w:szCs w:val="24"/>
              </w:rPr>
              <w:t>a distance of 200</w:t>
            </w:r>
            <w:proofErr w:type="gramEnd"/>
            <w:r w:rsidR="009D5F91" w:rsidRPr="001915B8">
              <w:rPr>
                <w:rFonts w:ascii="Arial" w:hAnsi="Arial" w:cs="Arial"/>
                <w:sz w:val="24"/>
                <w:szCs w:val="24"/>
              </w:rPr>
              <w:t xml:space="preserve"> m </w:t>
            </w:r>
            <w:r w:rsidR="00885313" w:rsidRPr="001915B8">
              <w:rPr>
                <w:rFonts w:ascii="Arial" w:hAnsi="Arial" w:cs="Arial"/>
                <w:sz w:val="24"/>
                <w:szCs w:val="24"/>
              </w:rPr>
              <w:t>from</w:t>
            </w:r>
            <w:r w:rsidR="009D5F91" w:rsidRPr="001915B8">
              <w:rPr>
                <w:rFonts w:ascii="Arial" w:hAnsi="Arial" w:cs="Arial"/>
                <w:sz w:val="24"/>
                <w:szCs w:val="24"/>
              </w:rPr>
              <w:t xml:space="preserve"> roads. </w:t>
            </w:r>
            <w:r w:rsidRPr="001915B8">
              <w:rPr>
                <w:rFonts w:ascii="Arial" w:hAnsi="Arial" w:cs="Arial"/>
                <w:sz w:val="24"/>
                <w:szCs w:val="24"/>
              </w:rPr>
              <w:t xml:space="preserve">  </w:t>
            </w:r>
          </w:p>
          <w:p w14:paraId="2A6F8BB3" w14:textId="6A631B14" w:rsidR="009D5F91" w:rsidRPr="001915B8" w:rsidRDefault="00E20738" w:rsidP="0079778E">
            <w:pPr>
              <w:rPr>
                <w:rFonts w:ascii="Arial" w:hAnsi="Arial" w:cs="Arial"/>
                <w:sz w:val="24"/>
                <w:szCs w:val="24"/>
              </w:rPr>
            </w:pPr>
            <w:r w:rsidRPr="001915B8">
              <w:rPr>
                <w:rFonts w:ascii="Arial" w:hAnsi="Arial" w:cs="Arial"/>
                <w:sz w:val="24"/>
                <w:szCs w:val="24"/>
              </w:rPr>
              <w:t xml:space="preserve">Are </w:t>
            </w:r>
            <w:r w:rsidR="009D5F91" w:rsidRPr="001915B8">
              <w:rPr>
                <w:rFonts w:ascii="Arial" w:hAnsi="Arial" w:cs="Arial"/>
                <w:sz w:val="24"/>
                <w:szCs w:val="24"/>
              </w:rPr>
              <w:t>EA/</w:t>
            </w:r>
            <w:r w:rsidR="00B831FE" w:rsidRPr="001915B8">
              <w:rPr>
                <w:rFonts w:ascii="Arial" w:hAnsi="Arial" w:cs="Arial"/>
                <w:sz w:val="24"/>
                <w:szCs w:val="24"/>
              </w:rPr>
              <w:t xml:space="preserve"> </w:t>
            </w:r>
            <w:r w:rsidR="009D5F91" w:rsidRPr="001915B8">
              <w:rPr>
                <w:rFonts w:ascii="Arial" w:hAnsi="Arial" w:cs="Arial"/>
                <w:sz w:val="24"/>
                <w:szCs w:val="24"/>
              </w:rPr>
              <w:t xml:space="preserve">NE content that </w:t>
            </w:r>
            <w:r w:rsidR="00811FF3" w:rsidRPr="001915B8">
              <w:rPr>
                <w:rFonts w:ascii="Arial" w:hAnsi="Arial" w:cs="Arial"/>
                <w:sz w:val="24"/>
                <w:szCs w:val="24"/>
              </w:rPr>
              <w:t>200 m</w:t>
            </w:r>
            <w:r w:rsidR="009D5F91" w:rsidRPr="001915B8">
              <w:rPr>
                <w:rFonts w:ascii="Arial" w:hAnsi="Arial" w:cs="Arial"/>
                <w:sz w:val="24"/>
                <w:szCs w:val="24"/>
              </w:rPr>
              <w:t xml:space="preserve"> is an appropriate distance for this assessment in the context of nearby protected sites?</w:t>
            </w:r>
            <w:r w:rsidR="00941AE4" w:rsidRPr="001915B8">
              <w:rPr>
                <w:rFonts w:ascii="Arial" w:hAnsi="Arial" w:cs="Arial"/>
                <w:sz w:val="24"/>
                <w:szCs w:val="24"/>
              </w:rPr>
              <w:t xml:space="preserve"> Do you have any other observations to make on Appendix 8A [APP-247]?</w:t>
            </w:r>
          </w:p>
          <w:p w14:paraId="0D725390" w14:textId="445F881F" w:rsidR="00BB7009" w:rsidRPr="001915B8" w:rsidRDefault="00673E5B" w:rsidP="0079778E">
            <w:pPr>
              <w:rPr>
                <w:rFonts w:ascii="Arial" w:hAnsi="Arial" w:cs="Arial"/>
                <w:sz w:val="24"/>
                <w:szCs w:val="24"/>
              </w:rPr>
            </w:pPr>
            <w:r w:rsidRPr="001915B8">
              <w:rPr>
                <w:rFonts w:ascii="Arial" w:hAnsi="Arial" w:cs="Arial"/>
                <w:sz w:val="24"/>
                <w:szCs w:val="24"/>
              </w:rPr>
              <w:t xml:space="preserve">RCBC and STBC </w:t>
            </w:r>
            <w:r w:rsidR="00B831FE" w:rsidRPr="001915B8">
              <w:rPr>
                <w:rFonts w:ascii="Arial" w:hAnsi="Arial" w:cs="Arial"/>
                <w:sz w:val="24"/>
                <w:szCs w:val="24"/>
              </w:rPr>
              <w:t xml:space="preserve">are asked </w:t>
            </w:r>
            <w:r w:rsidR="00987E40" w:rsidRPr="001915B8">
              <w:rPr>
                <w:rFonts w:ascii="Arial" w:hAnsi="Arial" w:cs="Arial"/>
                <w:sz w:val="24"/>
                <w:szCs w:val="24"/>
              </w:rPr>
              <w:t>to confirm whether</w:t>
            </w:r>
            <w:r w:rsidR="009D5F91" w:rsidRPr="001915B8">
              <w:rPr>
                <w:rFonts w:ascii="Arial" w:hAnsi="Arial" w:cs="Arial"/>
                <w:sz w:val="24"/>
                <w:szCs w:val="24"/>
              </w:rPr>
              <w:t xml:space="preserve"> this is an appropriate distance for protection of </w:t>
            </w:r>
            <w:r w:rsidR="004F7091" w:rsidRPr="001915B8">
              <w:rPr>
                <w:rFonts w:ascii="Arial" w:hAnsi="Arial" w:cs="Arial"/>
                <w:sz w:val="24"/>
                <w:szCs w:val="24"/>
              </w:rPr>
              <w:t xml:space="preserve">ecological and human health receptors? </w:t>
            </w:r>
            <w:r w:rsidR="009C4086" w:rsidRPr="001915B8">
              <w:rPr>
                <w:rFonts w:ascii="Arial" w:hAnsi="Arial" w:cs="Arial"/>
                <w:sz w:val="24"/>
                <w:szCs w:val="24"/>
              </w:rPr>
              <w:t xml:space="preserve">Are there any </w:t>
            </w:r>
            <w:r w:rsidR="00941AE4" w:rsidRPr="001915B8">
              <w:rPr>
                <w:rFonts w:ascii="Arial" w:hAnsi="Arial" w:cs="Arial"/>
                <w:sz w:val="24"/>
                <w:szCs w:val="24"/>
              </w:rPr>
              <w:t xml:space="preserve">other observations </w:t>
            </w:r>
            <w:r w:rsidR="009C4086" w:rsidRPr="001915B8">
              <w:rPr>
                <w:rFonts w:ascii="Arial" w:hAnsi="Arial" w:cs="Arial"/>
                <w:sz w:val="24"/>
                <w:szCs w:val="24"/>
              </w:rPr>
              <w:t xml:space="preserve">which </w:t>
            </w:r>
            <w:r w:rsidRPr="001915B8">
              <w:rPr>
                <w:rFonts w:ascii="Arial" w:hAnsi="Arial" w:cs="Arial"/>
                <w:sz w:val="24"/>
                <w:szCs w:val="24"/>
              </w:rPr>
              <w:t>RCBC and STBC wish</w:t>
            </w:r>
            <w:r w:rsidR="009C4086" w:rsidRPr="001915B8">
              <w:rPr>
                <w:rFonts w:ascii="Arial" w:hAnsi="Arial" w:cs="Arial"/>
                <w:sz w:val="24"/>
                <w:szCs w:val="24"/>
              </w:rPr>
              <w:t xml:space="preserve"> </w:t>
            </w:r>
            <w:r w:rsidR="00941AE4" w:rsidRPr="001915B8">
              <w:rPr>
                <w:rFonts w:ascii="Arial" w:hAnsi="Arial" w:cs="Arial"/>
                <w:sz w:val="24"/>
                <w:szCs w:val="24"/>
              </w:rPr>
              <w:t>to make on Appendix 8A [APP-247]?</w:t>
            </w:r>
          </w:p>
        </w:tc>
      </w:tr>
      <w:tr w:rsidR="001E5880" w:rsidRPr="001915B8" w14:paraId="34D2930F" w14:textId="77777777" w:rsidTr="422FCD1F">
        <w:tc>
          <w:tcPr>
            <w:tcW w:w="1413" w:type="dxa"/>
            <w:shd w:val="clear" w:color="auto" w:fill="auto"/>
          </w:tcPr>
          <w:p w14:paraId="230DB833" w14:textId="4E304081" w:rsidR="001E5880" w:rsidRPr="001915B8" w:rsidRDefault="001E5880" w:rsidP="001E5880">
            <w:pPr>
              <w:pStyle w:val="CAquesitons"/>
              <w:numPr>
                <w:ilvl w:val="0"/>
                <w:numId w:val="0"/>
              </w:numPr>
              <w:ind w:left="360" w:hanging="360"/>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6</w:t>
            </w:r>
          </w:p>
        </w:tc>
        <w:tc>
          <w:tcPr>
            <w:tcW w:w="3402" w:type="dxa"/>
            <w:shd w:val="clear" w:color="auto" w:fill="auto"/>
          </w:tcPr>
          <w:p w14:paraId="60603C11" w14:textId="7F9E2CAC" w:rsidR="001E5880" w:rsidRPr="001915B8" w:rsidRDefault="001E5880" w:rsidP="001E5880">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7224C096" w14:textId="77777777" w:rsidR="001E5880" w:rsidRPr="001915B8" w:rsidRDefault="001E5880" w:rsidP="001E5880">
            <w:pPr>
              <w:rPr>
                <w:rFonts w:ascii="Arial" w:hAnsi="Arial" w:cs="Arial"/>
                <w:sz w:val="24"/>
                <w:szCs w:val="24"/>
              </w:rPr>
            </w:pPr>
            <w:r w:rsidRPr="001915B8">
              <w:rPr>
                <w:rFonts w:ascii="Arial" w:hAnsi="Arial" w:cs="Arial"/>
                <w:sz w:val="24"/>
                <w:szCs w:val="24"/>
              </w:rPr>
              <w:t xml:space="preserve">Baseline air quality monitoring was interrupted by the national lockdown caused by the pandemic according to ES paragraph 8.2.44 [APP-090]. </w:t>
            </w:r>
          </w:p>
          <w:p w14:paraId="66ED3336" w14:textId="06FD2F4F" w:rsidR="001E5880" w:rsidRPr="001915B8" w:rsidRDefault="001E5880" w:rsidP="001E5880">
            <w:pPr>
              <w:rPr>
                <w:rFonts w:ascii="Arial" w:hAnsi="Arial" w:cs="Arial"/>
                <w:sz w:val="24"/>
                <w:szCs w:val="24"/>
              </w:rPr>
            </w:pPr>
            <w:r w:rsidRPr="001915B8">
              <w:rPr>
                <w:rFonts w:ascii="Arial" w:hAnsi="Arial" w:cs="Arial"/>
                <w:sz w:val="24"/>
                <w:szCs w:val="24"/>
              </w:rPr>
              <w:t xml:space="preserve">In this context, please explain how data collected over the winter period between December 2019 and March 2020 are representative of a baseline level.  </w:t>
            </w:r>
          </w:p>
        </w:tc>
      </w:tr>
      <w:tr w:rsidR="00E7094E" w:rsidRPr="001915B8" w14:paraId="34AF9D1E" w14:textId="77777777" w:rsidTr="422FCD1F">
        <w:tc>
          <w:tcPr>
            <w:tcW w:w="1413" w:type="dxa"/>
            <w:shd w:val="clear" w:color="auto" w:fill="auto"/>
          </w:tcPr>
          <w:p w14:paraId="32ED145E" w14:textId="00B1D6DA" w:rsidR="00E7094E" w:rsidRPr="001915B8" w:rsidRDefault="006830BA" w:rsidP="00797B3D">
            <w:pPr>
              <w:pStyle w:val="CAquesitons"/>
              <w:numPr>
                <w:ilvl w:val="0"/>
                <w:numId w:val="0"/>
              </w:numPr>
              <w:ind w:left="360" w:hanging="360"/>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7</w:t>
            </w:r>
          </w:p>
        </w:tc>
        <w:tc>
          <w:tcPr>
            <w:tcW w:w="3402" w:type="dxa"/>
            <w:shd w:val="clear" w:color="auto" w:fill="auto"/>
          </w:tcPr>
          <w:p w14:paraId="4C331E55" w14:textId="31146FE8" w:rsidR="00E7094E" w:rsidRPr="001915B8" w:rsidRDefault="006830BA" w:rsidP="00797B3D">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7815EAD3" w14:textId="77777777" w:rsidR="006830BA" w:rsidRPr="001915B8" w:rsidRDefault="006830BA" w:rsidP="006830BA">
            <w:pPr>
              <w:pStyle w:val="QuestionMainBodyTextBold"/>
              <w:rPr>
                <w:rFonts w:ascii="Arial" w:hAnsi="Arial" w:cs="Arial"/>
                <w:b w:val="0"/>
                <w:bCs w:val="0"/>
                <w:sz w:val="24"/>
                <w:szCs w:val="24"/>
              </w:rPr>
            </w:pPr>
            <w:r w:rsidRPr="001915B8">
              <w:rPr>
                <w:rFonts w:ascii="Arial" w:hAnsi="Arial" w:cs="Arial"/>
                <w:b w:val="0"/>
                <w:bCs w:val="0"/>
                <w:sz w:val="24"/>
                <w:szCs w:val="24"/>
              </w:rPr>
              <w:t>Paragraph</w:t>
            </w:r>
            <w:r w:rsidRPr="001915B8">
              <w:rPr>
                <w:rFonts w:ascii="Arial" w:hAnsi="Arial" w:cs="Arial"/>
                <w:b w:val="0"/>
                <w:sz w:val="24"/>
                <w:szCs w:val="24"/>
              </w:rPr>
              <w:t xml:space="preserve"> </w:t>
            </w:r>
            <w:r w:rsidRPr="001915B8">
              <w:rPr>
                <w:rFonts w:ascii="Arial" w:hAnsi="Arial" w:cs="Arial"/>
                <w:b w:val="0"/>
                <w:bCs w:val="0"/>
                <w:sz w:val="24"/>
                <w:szCs w:val="24"/>
              </w:rPr>
              <w:t xml:space="preserve">8.3.36 of the ES [APP-090] states that emissions during start up and shut down would be higher than those assessed for the annual average. </w:t>
            </w:r>
          </w:p>
          <w:p w14:paraId="7BDE8ECB" w14:textId="77777777" w:rsidR="006830BA" w:rsidRPr="001915B8" w:rsidRDefault="006830BA" w:rsidP="00993615">
            <w:pPr>
              <w:pStyle w:val="QuestionMainBodyTextBold"/>
              <w:numPr>
                <w:ilvl w:val="0"/>
                <w:numId w:val="88"/>
              </w:numPr>
              <w:rPr>
                <w:rFonts w:ascii="Arial" w:hAnsi="Arial" w:cs="Arial"/>
                <w:b w:val="0"/>
                <w:bCs w:val="0"/>
                <w:sz w:val="24"/>
                <w:szCs w:val="24"/>
              </w:rPr>
            </w:pPr>
            <w:r w:rsidRPr="001915B8">
              <w:rPr>
                <w:rFonts w:ascii="Arial" w:hAnsi="Arial" w:cs="Arial"/>
                <w:b w:val="0"/>
                <w:bCs w:val="0"/>
                <w:sz w:val="24"/>
                <w:szCs w:val="24"/>
              </w:rPr>
              <w:t xml:space="preserve">Please confirm if this is all emissions or just those relating to amines? </w:t>
            </w:r>
          </w:p>
          <w:p w14:paraId="2419028D" w14:textId="77777777" w:rsidR="006830BA" w:rsidRPr="001915B8" w:rsidRDefault="006830BA" w:rsidP="00993615">
            <w:pPr>
              <w:pStyle w:val="QuestionMainBodyTextBold"/>
              <w:numPr>
                <w:ilvl w:val="0"/>
                <w:numId w:val="88"/>
              </w:numPr>
              <w:rPr>
                <w:rFonts w:ascii="Arial" w:hAnsi="Arial" w:cs="Arial"/>
                <w:b w:val="0"/>
                <w:bCs w:val="0"/>
                <w:sz w:val="24"/>
                <w:szCs w:val="24"/>
              </w:rPr>
            </w:pPr>
            <w:r w:rsidRPr="001915B8">
              <w:rPr>
                <w:rFonts w:ascii="Arial" w:hAnsi="Arial" w:cs="Arial"/>
                <w:b w:val="0"/>
                <w:bCs w:val="0"/>
                <w:sz w:val="24"/>
                <w:szCs w:val="24"/>
              </w:rPr>
              <w:t xml:space="preserve">How do predicted emissions during these times compare to the proposed daily maximums? </w:t>
            </w:r>
          </w:p>
          <w:p w14:paraId="601F87F5" w14:textId="6E8397FD" w:rsidR="00E7094E" w:rsidRPr="001915B8" w:rsidRDefault="006830BA" w:rsidP="00993615">
            <w:pPr>
              <w:pStyle w:val="ListParagraph"/>
              <w:numPr>
                <w:ilvl w:val="0"/>
                <w:numId w:val="88"/>
              </w:numPr>
              <w:rPr>
                <w:rFonts w:ascii="Arial" w:hAnsi="Arial" w:cs="Arial"/>
                <w:sz w:val="24"/>
                <w:szCs w:val="24"/>
              </w:rPr>
            </w:pPr>
            <w:r w:rsidRPr="001915B8">
              <w:rPr>
                <w:rFonts w:ascii="Arial" w:hAnsi="Arial" w:cs="Arial"/>
                <w:sz w:val="24"/>
                <w:szCs w:val="24"/>
              </w:rPr>
              <w:t xml:space="preserve">The same paragraph also states that the gas flow rate will be lower and emissions therefore ‘likely to be reasonably comparable’ to the annual rate. Please provide further evidence to support this conclusion.  </w:t>
            </w:r>
          </w:p>
        </w:tc>
      </w:tr>
      <w:tr w:rsidR="00CC7DB3" w:rsidRPr="001915B8" w14:paraId="057EE02C" w14:textId="77777777" w:rsidTr="6D6B3D18">
        <w:tc>
          <w:tcPr>
            <w:tcW w:w="1413" w:type="dxa"/>
            <w:shd w:val="clear" w:color="auto" w:fill="auto"/>
          </w:tcPr>
          <w:p w14:paraId="4FC23B9E" w14:textId="3457C523" w:rsidR="00CC7DB3" w:rsidRPr="001915B8" w:rsidRDefault="004F2AF6" w:rsidP="006830BA">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8</w:t>
            </w:r>
          </w:p>
        </w:tc>
        <w:tc>
          <w:tcPr>
            <w:tcW w:w="3402" w:type="dxa"/>
            <w:shd w:val="clear" w:color="auto" w:fill="auto"/>
          </w:tcPr>
          <w:p w14:paraId="6975EAFF" w14:textId="2ACC40E5" w:rsidR="00CC7DB3" w:rsidRPr="001915B8" w:rsidRDefault="004F2AF6" w:rsidP="006830BA">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78E24FFA" w14:textId="77777777" w:rsidR="004F2AF6" w:rsidRPr="001915B8" w:rsidRDefault="004F2AF6" w:rsidP="004F2AF6">
            <w:pPr>
              <w:pStyle w:val="QuestionMainBodyTextBold"/>
              <w:tabs>
                <w:tab w:val="left" w:pos="1470"/>
              </w:tabs>
              <w:rPr>
                <w:rFonts w:ascii="Arial" w:hAnsi="Arial" w:cs="Arial"/>
                <w:b w:val="0"/>
                <w:bCs w:val="0"/>
                <w:sz w:val="24"/>
                <w:szCs w:val="24"/>
              </w:rPr>
            </w:pPr>
            <w:proofErr w:type="gramStart"/>
            <w:r w:rsidRPr="001915B8">
              <w:rPr>
                <w:rFonts w:ascii="Arial" w:hAnsi="Arial" w:cs="Arial"/>
                <w:b w:val="0"/>
                <w:bCs w:val="0"/>
                <w:sz w:val="24"/>
                <w:szCs w:val="24"/>
              </w:rPr>
              <w:t>A ‘number’ of</w:t>
            </w:r>
            <w:proofErr w:type="gramEnd"/>
            <w:r w:rsidRPr="001915B8">
              <w:rPr>
                <w:rFonts w:ascii="Arial" w:hAnsi="Arial" w:cs="Arial"/>
                <w:b w:val="0"/>
                <w:bCs w:val="0"/>
                <w:sz w:val="24"/>
                <w:szCs w:val="24"/>
              </w:rPr>
              <w:t xml:space="preserve"> auxiliary boilers are referred to in ES paragraph</w:t>
            </w:r>
            <w:r w:rsidRPr="001915B8">
              <w:rPr>
                <w:rFonts w:ascii="Arial" w:hAnsi="Arial" w:cs="Arial"/>
                <w:b w:val="0"/>
                <w:sz w:val="24"/>
                <w:szCs w:val="24"/>
              </w:rPr>
              <w:t xml:space="preserve"> </w:t>
            </w:r>
            <w:r w:rsidRPr="001915B8">
              <w:rPr>
                <w:rFonts w:ascii="Arial" w:hAnsi="Arial" w:cs="Arial"/>
                <w:b w:val="0"/>
                <w:bCs w:val="0"/>
                <w:sz w:val="24"/>
                <w:szCs w:val="24"/>
              </w:rPr>
              <w:t xml:space="preserve">8.3.37 [APP-090]. It is stated that best practice would be </w:t>
            </w:r>
            <w:proofErr w:type="gramStart"/>
            <w:r w:rsidRPr="001915B8">
              <w:rPr>
                <w:rFonts w:ascii="Arial" w:hAnsi="Arial" w:cs="Arial"/>
                <w:b w:val="0"/>
                <w:bCs w:val="0"/>
                <w:sz w:val="24"/>
                <w:szCs w:val="24"/>
              </w:rPr>
              <w:t>followed</w:t>
            </w:r>
            <w:proofErr w:type="gramEnd"/>
            <w:r w:rsidRPr="001915B8">
              <w:rPr>
                <w:rFonts w:ascii="Arial" w:hAnsi="Arial" w:cs="Arial"/>
                <w:b w:val="0"/>
                <w:bCs w:val="0"/>
                <w:sz w:val="24"/>
                <w:szCs w:val="24"/>
              </w:rPr>
              <w:t xml:space="preserve"> and their use limited.</w:t>
            </w:r>
          </w:p>
          <w:p w14:paraId="1D233244" w14:textId="77777777" w:rsidR="004F2AF6" w:rsidRPr="001915B8" w:rsidRDefault="004F2AF6" w:rsidP="00993615">
            <w:pPr>
              <w:pStyle w:val="QuestionMainBodyTextBold"/>
              <w:numPr>
                <w:ilvl w:val="0"/>
                <w:numId w:val="89"/>
              </w:numPr>
              <w:tabs>
                <w:tab w:val="left" w:pos="1470"/>
              </w:tabs>
              <w:rPr>
                <w:rFonts w:ascii="Arial" w:hAnsi="Arial" w:cs="Arial"/>
                <w:b w:val="0"/>
                <w:bCs w:val="0"/>
                <w:sz w:val="24"/>
                <w:szCs w:val="24"/>
              </w:rPr>
            </w:pPr>
            <w:r w:rsidRPr="001915B8">
              <w:rPr>
                <w:rFonts w:ascii="Arial" w:hAnsi="Arial" w:cs="Arial"/>
                <w:b w:val="0"/>
                <w:bCs w:val="0"/>
                <w:sz w:val="24"/>
                <w:szCs w:val="24"/>
              </w:rPr>
              <w:t>Further evidence, including the number of boilers, their locations, predicted usage and likely emissions, should be provided to substantiate the position that they will not give rise to significant impacts in combination with other sources of air emissions from the site.</w:t>
            </w:r>
          </w:p>
          <w:p w14:paraId="6BC5273B" w14:textId="6A4C2BB3" w:rsidR="00CC7DB3" w:rsidRPr="001915B8" w:rsidRDefault="004F2AF6" w:rsidP="00993615">
            <w:pPr>
              <w:pStyle w:val="QuestionMainBodyTextBold"/>
              <w:numPr>
                <w:ilvl w:val="0"/>
                <w:numId w:val="89"/>
              </w:numPr>
              <w:rPr>
                <w:rFonts w:ascii="Arial" w:hAnsi="Arial" w:cs="Arial"/>
                <w:b w:val="0"/>
                <w:bCs w:val="0"/>
                <w:sz w:val="24"/>
                <w:szCs w:val="24"/>
              </w:rPr>
            </w:pPr>
            <w:r w:rsidRPr="001915B8">
              <w:rPr>
                <w:rFonts w:ascii="Arial" w:hAnsi="Arial" w:cs="Arial"/>
                <w:b w:val="0"/>
                <w:bCs w:val="0"/>
                <w:sz w:val="24"/>
                <w:szCs w:val="24"/>
              </w:rPr>
              <w:lastRenderedPageBreak/>
              <w:t xml:space="preserve">Please also include the locations of the emergency diesel generators and any ‘point of use’ generators.  </w:t>
            </w:r>
          </w:p>
        </w:tc>
      </w:tr>
      <w:tr w:rsidR="00E134F0" w:rsidRPr="001915B8" w14:paraId="3D036DDB" w14:textId="77777777" w:rsidTr="6D6B3D18">
        <w:tc>
          <w:tcPr>
            <w:tcW w:w="1413" w:type="dxa"/>
            <w:shd w:val="clear" w:color="auto" w:fill="auto"/>
          </w:tcPr>
          <w:p w14:paraId="4E1B0BB1" w14:textId="7EC81377" w:rsidR="00E134F0" w:rsidRPr="001915B8" w:rsidRDefault="00E134F0" w:rsidP="00E134F0">
            <w:pPr>
              <w:pStyle w:val="CAquesitons"/>
              <w:numPr>
                <w:ilvl w:val="0"/>
                <w:numId w:val="0"/>
              </w:numPr>
              <w:rPr>
                <w:rFonts w:ascii="Arial" w:hAnsi="Arial" w:cs="Arial"/>
                <w:sz w:val="24"/>
                <w:szCs w:val="24"/>
              </w:rPr>
            </w:pPr>
            <w:r w:rsidRPr="001915B8">
              <w:rPr>
                <w:rFonts w:ascii="Arial" w:hAnsi="Arial" w:cs="Arial"/>
                <w:sz w:val="24"/>
                <w:szCs w:val="24"/>
              </w:rPr>
              <w:lastRenderedPageBreak/>
              <w:t>AQ.1.</w:t>
            </w:r>
            <w:r w:rsidR="00A44351" w:rsidRPr="001915B8">
              <w:rPr>
                <w:rFonts w:ascii="Arial" w:hAnsi="Arial" w:cs="Arial"/>
                <w:sz w:val="24"/>
                <w:szCs w:val="24"/>
              </w:rPr>
              <w:t>9</w:t>
            </w:r>
          </w:p>
        </w:tc>
        <w:tc>
          <w:tcPr>
            <w:tcW w:w="3402" w:type="dxa"/>
            <w:shd w:val="clear" w:color="auto" w:fill="auto"/>
          </w:tcPr>
          <w:p w14:paraId="7E9C6907" w14:textId="58111F14" w:rsidR="00E134F0" w:rsidRPr="001915B8" w:rsidRDefault="00E134F0" w:rsidP="00E134F0">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C1DF6FB" w14:textId="7A6B55E4" w:rsidR="004C1D90" w:rsidRPr="001915B8" w:rsidRDefault="00E134F0" w:rsidP="00E134F0">
            <w:pPr>
              <w:rPr>
                <w:rFonts w:ascii="Arial" w:hAnsi="Arial" w:cs="Arial"/>
                <w:sz w:val="24"/>
                <w:szCs w:val="24"/>
              </w:rPr>
            </w:pPr>
            <w:r w:rsidRPr="001915B8">
              <w:rPr>
                <w:rFonts w:ascii="Arial" w:hAnsi="Arial" w:cs="Arial"/>
                <w:sz w:val="24"/>
                <w:szCs w:val="24"/>
              </w:rPr>
              <w:t>Paragraph 8.5.8 of the ES [APP-090] states that emissions from the CCGT stack when the plant is run in unabated mode have not been assessed</w:t>
            </w:r>
            <w:r w:rsidR="004C1D90" w:rsidRPr="001915B8">
              <w:rPr>
                <w:rFonts w:ascii="Arial" w:hAnsi="Arial" w:cs="Arial"/>
                <w:sz w:val="24"/>
                <w:szCs w:val="24"/>
              </w:rPr>
              <w:t xml:space="preserve"> because they would have a lower impact than emission from the carbon capture absorber</w:t>
            </w:r>
            <w:r w:rsidRPr="001915B8">
              <w:rPr>
                <w:rFonts w:ascii="Arial" w:hAnsi="Arial" w:cs="Arial"/>
                <w:sz w:val="24"/>
                <w:szCs w:val="24"/>
              </w:rPr>
              <w:t xml:space="preserve">. </w:t>
            </w:r>
            <w:r w:rsidR="00994655" w:rsidRPr="001915B8">
              <w:rPr>
                <w:rFonts w:ascii="Arial" w:hAnsi="Arial" w:cs="Arial"/>
                <w:sz w:val="24"/>
                <w:szCs w:val="24"/>
              </w:rPr>
              <w:t xml:space="preserve">In the same section it is stated that the unabated emission would be at a higher temperature than from the absorber, resulting in greater dispersion. </w:t>
            </w:r>
          </w:p>
          <w:p w14:paraId="6B3CE82E" w14:textId="0CEE7C46" w:rsidR="00CE7DF8" w:rsidRPr="001915B8" w:rsidRDefault="006D681B" w:rsidP="00993615">
            <w:pPr>
              <w:pStyle w:val="ListParagraph"/>
              <w:numPr>
                <w:ilvl w:val="0"/>
                <w:numId w:val="90"/>
              </w:numPr>
              <w:rPr>
                <w:rFonts w:ascii="Arial" w:hAnsi="Arial" w:cs="Arial"/>
                <w:sz w:val="24"/>
                <w:szCs w:val="24"/>
              </w:rPr>
            </w:pPr>
            <w:r w:rsidRPr="001915B8">
              <w:rPr>
                <w:rFonts w:ascii="Arial" w:hAnsi="Arial" w:cs="Arial"/>
                <w:sz w:val="24"/>
                <w:szCs w:val="24"/>
              </w:rPr>
              <w:t>Please explain why emissions</w:t>
            </w:r>
            <w:r w:rsidR="000F18F7" w:rsidRPr="001915B8">
              <w:rPr>
                <w:rFonts w:ascii="Arial" w:hAnsi="Arial" w:cs="Arial"/>
                <w:sz w:val="24"/>
                <w:szCs w:val="24"/>
              </w:rPr>
              <w:t xml:space="preserve"> of </w:t>
            </w:r>
            <w:r w:rsidR="00D1575A" w:rsidRPr="001915B8">
              <w:rPr>
                <w:rFonts w:ascii="Arial" w:hAnsi="Arial" w:cs="Arial"/>
                <w:sz w:val="24"/>
                <w:szCs w:val="24"/>
              </w:rPr>
              <w:t>nitrogen oxides (</w:t>
            </w:r>
            <w:r w:rsidR="000F18F7" w:rsidRPr="001915B8">
              <w:rPr>
                <w:rFonts w:ascii="Arial" w:hAnsi="Arial" w:cs="Arial"/>
                <w:sz w:val="24"/>
                <w:szCs w:val="24"/>
              </w:rPr>
              <w:t>NO</w:t>
            </w:r>
            <w:r w:rsidR="000F18F7" w:rsidRPr="001915B8">
              <w:rPr>
                <w:rFonts w:ascii="Arial" w:hAnsi="Arial" w:cs="Arial"/>
                <w:sz w:val="24"/>
                <w:szCs w:val="24"/>
                <w:vertAlign w:val="subscript"/>
              </w:rPr>
              <w:t>x</w:t>
            </w:r>
            <w:r w:rsidR="00D1575A" w:rsidRPr="001915B8">
              <w:rPr>
                <w:rFonts w:ascii="Arial" w:hAnsi="Arial" w:cs="Arial"/>
                <w:sz w:val="24"/>
                <w:szCs w:val="24"/>
              </w:rPr>
              <w:t>)</w:t>
            </w:r>
            <w:r w:rsidR="007D2785" w:rsidRPr="001915B8">
              <w:rPr>
                <w:rFonts w:ascii="Arial" w:hAnsi="Arial" w:cs="Arial"/>
                <w:sz w:val="24"/>
                <w:szCs w:val="24"/>
              </w:rPr>
              <w:t>,</w:t>
            </w:r>
            <w:r w:rsidR="000F18F7" w:rsidRPr="001915B8">
              <w:rPr>
                <w:rFonts w:ascii="Arial" w:hAnsi="Arial" w:cs="Arial"/>
                <w:sz w:val="24"/>
                <w:szCs w:val="24"/>
              </w:rPr>
              <w:t xml:space="preserve"> </w:t>
            </w:r>
            <w:r w:rsidR="007D2785" w:rsidRPr="001915B8">
              <w:rPr>
                <w:rFonts w:ascii="Arial" w:hAnsi="Arial" w:cs="Arial"/>
                <w:sz w:val="24"/>
                <w:szCs w:val="24"/>
              </w:rPr>
              <w:t>carbon monoxide (</w:t>
            </w:r>
            <w:r w:rsidR="000F18F7" w:rsidRPr="001915B8">
              <w:rPr>
                <w:rFonts w:ascii="Arial" w:hAnsi="Arial" w:cs="Arial"/>
                <w:sz w:val="24"/>
                <w:szCs w:val="24"/>
              </w:rPr>
              <w:t>CO</w:t>
            </w:r>
            <w:r w:rsidR="007D2785" w:rsidRPr="001915B8">
              <w:rPr>
                <w:rFonts w:ascii="Arial" w:hAnsi="Arial" w:cs="Arial"/>
                <w:sz w:val="24"/>
                <w:szCs w:val="24"/>
              </w:rPr>
              <w:t>)</w:t>
            </w:r>
            <w:r w:rsidR="00724174" w:rsidRPr="001915B8">
              <w:rPr>
                <w:rFonts w:ascii="Arial" w:hAnsi="Arial" w:cs="Arial"/>
                <w:sz w:val="24"/>
                <w:szCs w:val="24"/>
              </w:rPr>
              <w:t xml:space="preserve"> and </w:t>
            </w:r>
            <w:r w:rsidR="007D2785" w:rsidRPr="001915B8">
              <w:rPr>
                <w:rFonts w:ascii="Arial" w:hAnsi="Arial" w:cs="Arial"/>
                <w:sz w:val="24"/>
                <w:szCs w:val="24"/>
              </w:rPr>
              <w:t>ammonia (</w:t>
            </w:r>
            <w:r w:rsidR="00724174" w:rsidRPr="001915B8">
              <w:rPr>
                <w:rFonts w:ascii="Arial" w:hAnsi="Arial" w:cs="Arial"/>
                <w:sz w:val="24"/>
                <w:szCs w:val="24"/>
              </w:rPr>
              <w:t>NH</w:t>
            </w:r>
            <w:r w:rsidR="00724174" w:rsidRPr="001915B8">
              <w:rPr>
                <w:rFonts w:ascii="Arial" w:hAnsi="Arial" w:cs="Arial"/>
                <w:sz w:val="24"/>
                <w:szCs w:val="24"/>
                <w:vertAlign w:val="subscript"/>
              </w:rPr>
              <w:t>3</w:t>
            </w:r>
            <w:r w:rsidR="007D2785" w:rsidRPr="001915B8">
              <w:rPr>
                <w:rFonts w:ascii="Arial" w:hAnsi="Arial" w:cs="Arial"/>
                <w:sz w:val="24"/>
                <w:szCs w:val="24"/>
              </w:rPr>
              <w:t xml:space="preserve">) </w:t>
            </w:r>
            <w:r w:rsidRPr="001915B8">
              <w:rPr>
                <w:rFonts w:ascii="Arial" w:hAnsi="Arial" w:cs="Arial"/>
                <w:sz w:val="24"/>
                <w:szCs w:val="24"/>
              </w:rPr>
              <w:t xml:space="preserve">would be higher </w:t>
            </w:r>
            <w:r w:rsidR="00724174" w:rsidRPr="001915B8">
              <w:rPr>
                <w:rFonts w:ascii="Arial" w:hAnsi="Arial" w:cs="Arial"/>
                <w:sz w:val="24"/>
                <w:szCs w:val="24"/>
              </w:rPr>
              <w:t xml:space="preserve">from the carbon capture absorber </w:t>
            </w:r>
            <w:r w:rsidRPr="001915B8">
              <w:rPr>
                <w:rFonts w:ascii="Arial" w:hAnsi="Arial" w:cs="Arial"/>
                <w:sz w:val="24"/>
                <w:szCs w:val="24"/>
              </w:rPr>
              <w:t xml:space="preserve">than those from </w:t>
            </w:r>
            <w:r w:rsidR="00BA62AA" w:rsidRPr="001915B8">
              <w:rPr>
                <w:rFonts w:ascii="Arial" w:hAnsi="Arial" w:cs="Arial"/>
                <w:sz w:val="24"/>
                <w:szCs w:val="24"/>
              </w:rPr>
              <w:t xml:space="preserve">the CCGT running in unabated mode? </w:t>
            </w:r>
          </w:p>
          <w:p w14:paraId="517628AE" w14:textId="37652690" w:rsidR="00E134F0" w:rsidRPr="001915B8" w:rsidRDefault="00E134F0" w:rsidP="00993615">
            <w:pPr>
              <w:pStyle w:val="QuestionMainBodyTextBold"/>
              <w:numPr>
                <w:ilvl w:val="0"/>
                <w:numId w:val="90"/>
              </w:numPr>
              <w:rPr>
                <w:rFonts w:ascii="Arial" w:hAnsi="Arial" w:cs="Arial"/>
                <w:b w:val="0"/>
                <w:bCs w:val="0"/>
                <w:sz w:val="24"/>
                <w:szCs w:val="24"/>
              </w:rPr>
            </w:pPr>
            <w:r w:rsidRPr="001915B8">
              <w:rPr>
                <w:rFonts w:ascii="Arial" w:hAnsi="Arial" w:cs="Arial"/>
                <w:b w:val="0"/>
                <w:bCs w:val="0"/>
                <w:sz w:val="24"/>
                <w:szCs w:val="24"/>
              </w:rPr>
              <w:t xml:space="preserve">What consequences would this have for the visibility of the plume? </w:t>
            </w:r>
          </w:p>
        </w:tc>
      </w:tr>
      <w:tr w:rsidR="001011D6" w:rsidRPr="001915B8" w14:paraId="30D18542" w14:textId="77777777" w:rsidTr="6D6B3D18">
        <w:tc>
          <w:tcPr>
            <w:tcW w:w="1413" w:type="dxa"/>
            <w:shd w:val="clear" w:color="auto" w:fill="auto"/>
          </w:tcPr>
          <w:p w14:paraId="00A669D3" w14:textId="74C81A31" w:rsidR="001011D6" w:rsidRPr="001915B8" w:rsidRDefault="003B402C" w:rsidP="00E134F0">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10</w:t>
            </w:r>
          </w:p>
        </w:tc>
        <w:tc>
          <w:tcPr>
            <w:tcW w:w="3402" w:type="dxa"/>
            <w:shd w:val="clear" w:color="auto" w:fill="auto"/>
          </w:tcPr>
          <w:p w14:paraId="0B367A94" w14:textId="075698A7" w:rsidR="001011D6" w:rsidRPr="001915B8" w:rsidRDefault="008253F0" w:rsidP="00E134F0">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B39F281" w14:textId="77777777" w:rsidR="001011D6" w:rsidRPr="001915B8" w:rsidRDefault="001011D6" w:rsidP="001011D6">
            <w:pPr>
              <w:pStyle w:val="QuestionMainBodyTextBold"/>
              <w:tabs>
                <w:tab w:val="left" w:pos="1485"/>
              </w:tabs>
              <w:rPr>
                <w:rFonts w:ascii="Arial" w:hAnsi="Arial" w:cs="Arial"/>
                <w:b w:val="0"/>
                <w:bCs w:val="0"/>
                <w:sz w:val="24"/>
                <w:szCs w:val="24"/>
              </w:rPr>
            </w:pPr>
            <w:r w:rsidRPr="001915B8">
              <w:rPr>
                <w:rFonts w:ascii="Arial" w:hAnsi="Arial" w:cs="Arial"/>
                <w:b w:val="0"/>
                <w:bCs w:val="0"/>
                <w:sz w:val="24"/>
                <w:szCs w:val="24"/>
              </w:rPr>
              <w:t>Paragraph 8.6.22 of the ES [APP-090] states that the annual average NO</w:t>
            </w:r>
            <w:r w:rsidRPr="001915B8">
              <w:rPr>
                <w:rFonts w:ascii="Arial" w:hAnsi="Arial" w:cs="Arial"/>
                <w:b w:val="0"/>
                <w:bCs w:val="0"/>
                <w:sz w:val="24"/>
                <w:szCs w:val="24"/>
                <w:vertAlign w:val="subscript"/>
              </w:rPr>
              <w:t>x</w:t>
            </w:r>
            <w:r w:rsidRPr="001915B8">
              <w:rPr>
                <w:rFonts w:ascii="Arial" w:hAnsi="Arial" w:cs="Arial"/>
                <w:b w:val="0"/>
                <w:bCs w:val="0"/>
                <w:sz w:val="24"/>
                <w:szCs w:val="24"/>
              </w:rPr>
              <w:t xml:space="preserve"> levels at the </w:t>
            </w:r>
            <w:proofErr w:type="spellStart"/>
            <w:r w:rsidRPr="001915B8">
              <w:rPr>
                <w:rFonts w:ascii="Arial" w:hAnsi="Arial" w:cs="Arial"/>
                <w:b w:val="0"/>
                <w:bCs w:val="0"/>
                <w:sz w:val="24"/>
                <w:szCs w:val="24"/>
              </w:rPr>
              <w:t>Teesmouth</w:t>
            </w:r>
            <w:proofErr w:type="spellEnd"/>
            <w:r w:rsidRPr="001915B8">
              <w:rPr>
                <w:rFonts w:ascii="Arial" w:hAnsi="Arial" w:cs="Arial"/>
                <w:b w:val="0"/>
                <w:bCs w:val="0"/>
                <w:sz w:val="24"/>
                <w:szCs w:val="24"/>
              </w:rPr>
              <w:t xml:space="preserve"> and Cleveland Coast Ramsar, </w:t>
            </w:r>
            <w:r w:rsidRPr="001915B8">
              <w:rPr>
                <w:rFonts w:ascii="Arial" w:hAnsi="Arial" w:cs="Arial"/>
                <w:b w:val="0"/>
                <w:sz w:val="24"/>
                <w:szCs w:val="24"/>
              </w:rPr>
              <w:t>Special Protection Area (SPA)</w:t>
            </w:r>
            <w:r w:rsidRPr="001915B8">
              <w:rPr>
                <w:rFonts w:ascii="Arial" w:hAnsi="Arial" w:cs="Arial"/>
                <w:b w:val="0"/>
                <w:bCs w:val="0"/>
                <w:sz w:val="24"/>
                <w:szCs w:val="24"/>
              </w:rPr>
              <w:t xml:space="preserve"> and </w:t>
            </w:r>
            <w:r w:rsidRPr="001915B8">
              <w:rPr>
                <w:rFonts w:ascii="Arial" w:hAnsi="Arial" w:cs="Arial"/>
                <w:b w:val="0"/>
                <w:sz w:val="24"/>
                <w:szCs w:val="24"/>
              </w:rPr>
              <w:t>Site of Special</w:t>
            </w:r>
            <w:r w:rsidRPr="001915B8">
              <w:rPr>
                <w:rFonts w:ascii="Arial" w:hAnsi="Arial" w:cs="Arial"/>
                <w:b w:val="0"/>
                <w:bCs w:val="0"/>
                <w:sz w:val="24"/>
                <w:szCs w:val="24"/>
              </w:rPr>
              <w:t xml:space="preserve"> </w:t>
            </w:r>
            <w:r w:rsidRPr="001915B8">
              <w:rPr>
                <w:rFonts w:ascii="Arial" w:hAnsi="Arial" w:cs="Arial"/>
                <w:b w:val="0"/>
                <w:sz w:val="24"/>
                <w:szCs w:val="24"/>
              </w:rPr>
              <w:t>Scientific Interest (SSSI)</w:t>
            </w:r>
            <w:r w:rsidRPr="001915B8">
              <w:rPr>
                <w:rFonts w:ascii="Arial" w:hAnsi="Arial" w:cs="Arial"/>
                <w:b w:val="0"/>
                <w:bCs w:val="0"/>
                <w:sz w:val="24"/>
                <w:szCs w:val="24"/>
              </w:rPr>
              <w:t xml:space="preserve"> are 67.3% and therefore close to the 70% critical level threshold. </w:t>
            </w:r>
          </w:p>
          <w:p w14:paraId="29192DD5" w14:textId="77777777" w:rsidR="001011D6" w:rsidRPr="001915B8" w:rsidRDefault="001011D6" w:rsidP="00993615">
            <w:pPr>
              <w:pStyle w:val="QuestionMainBodyTextBold"/>
              <w:numPr>
                <w:ilvl w:val="0"/>
                <w:numId w:val="91"/>
              </w:numPr>
              <w:tabs>
                <w:tab w:val="left" w:pos="1485"/>
              </w:tabs>
              <w:rPr>
                <w:rFonts w:ascii="Arial" w:hAnsi="Arial" w:cs="Arial"/>
                <w:b w:val="0"/>
                <w:bCs w:val="0"/>
                <w:sz w:val="24"/>
                <w:szCs w:val="24"/>
              </w:rPr>
            </w:pPr>
            <w:r w:rsidRPr="001915B8">
              <w:rPr>
                <w:rFonts w:ascii="Arial" w:hAnsi="Arial" w:cs="Arial"/>
                <w:b w:val="0"/>
                <w:bCs w:val="0"/>
                <w:sz w:val="24"/>
                <w:szCs w:val="24"/>
              </w:rPr>
              <w:t xml:space="preserve">What is the likely margin of error associated with the model? How much confidence is there that the threshold would not be exceeded? </w:t>
            </w:r>
          </w:p>
          <w:p w14:paraId="46001EAB" w14:textId="235657E8" w:rsidR="001011D6" w:rsidRPr="001915B8" w:rsidRDefault="001011D6" w:rsidP="00993615">
            <w:pPr>
              <w:pStyle w:val="QuestionMainBodyTextBold"/>
              <w:numPr>
                <w:ilvl w:val="0"/>
                <w:numId w:val="91"/>
              </w:numPr>
              <w:tabs>
                <w:tab w:val="left" w:pos="1485"/>
              </w:tabs>
              <w:rPr>
                <w:rFonts w:ascii="Arial" w:hAnsi="Arial" w:cs="Arial"/>
                <w:b w:val="0"/>
                <w:bCs w:val="0"/>
                <w:sz w:val="24"/>
                <w:szCs w:val="24"/>
              </w:rPr>
            </w:pPr>
            <w:r w:rsidRPr="001915B8">
              <w:rPr>
                <w:rFonts w:ascii="Arial" w:hAnsi="Arial" w:cs="Arial"/>
                <w:b w:val="0"/>
                <w:bCs w:val="0"/>
                <w:sz w:val="24"/>
                <w:szCs w:val="24"/>
              </w:rPr>
              <w:t xml:space="preserve">The sensitivity testing in Annex A of Appendix 8B [APP-248] is noted. This suggests that the model is sensitive to surface roughness and meteorological data. How much confidence is there in the chosen input parameters? Table </w:t>
            </w:r>
            <w:r w:rsidRPr="001915B8">
              <w:rPr>
                <w:rFonts w:ascii="Arial" w:hAnsi="Arial" w:cs="Arial"/>
                <w:b w:val="0"/>
                <w:sz w:val="24"/>
                <w:szCs w:val="24"/>
              </w:rPr>
              <w:t>8B</w:t>
            </w:r>
            <w:r w:rsidRPr="001915B8">
              <w:rPr>
                <w:rFonts w:ascii="Arial" w:hAnsi="Arial" w:cs="Arial"/>
                <w:b w:val="0"/>
                <w:bCs w:val="0"/>
                <w:sz w:val="24"/>
                <w:szCs w:val="24"/>
              </w:rPr>
              <w:t>-1 of Appendix 8B</w:t>
            </w:r>
            <w:r w:rsidR="006B0633" w:rsidRPr="001915B8">
              <w:rPr>
                <w:rFonts w:ascii="Arial" w:hAnsi="Arial" w:cs="Arial"/>
                <w:b w:val="0"/>
                <w:bCs w:val="0"/>
                <w:sz w:val="24"/>
                <w:szCs w:val="24"/>
              </w:rPr>
              <w:t xml:space="preserve"> [APP-248]</w:t>
            </w:r>
            <w:r w:rsidRPr="001915B8">
              <w:rPr>
                <w:rFonts w:ascii="Arial" w:hAnsi="Arial" w:cs="Arial"/>
                <w:b w:val="0"/>
                <w:bCs w:val="0"/>
                <w:sz w:val="24"/>
                <w:szCs w:val="24"/>
              </w:rPr>
              <w:t xml:space="preserve"> states that meteorological data are for 2015-2019 at Durham Tees. Please provide an assessment of how representative this location is likely to be given that it is described as a flat airfield in an agricultural area approximately 22 km southwest of the site and inland. This should include consideration of the validity of use of the wind roses for the airport presented in Diagram 8B-1</w:t>
            </w:r>
            <w:r w:rsidR="00EB00E1" w:rsidRPr="001915B8">
              <w:rPr>
                <w:rFonts w:ascii="Arial" w:hAnsi="Arial" w:cs="Arial"/>
                <w:b w:val="0"/>
                <w:bCs w:val="0"/>
                <w:sz w:val="24"/>
                <w:szCs w:val="24"/>
              </w:rPr>
              <w:t xml:space="preserve"> [APP-248]</w:t>
            </w:r>
            <w:r w:rsidRPr="001915B8">
              <w:rPr>
                <w:rFonts w:ascii="Arial" w:hAnsi="Arial" w:cs="Arial"/>
                <w:b w:val="0"/>
                <w:bCs w:val="0"/>
                <w:sz w:val="24"/>
                <w:szCs w:val="24"/>
              </w:rPr>
              <w:t>.</w:t>
            </w:r>
          </w:p>
          <w:p w14:paraId="0DA55B3E" w14:textId="7A58910E" w:rsidR="001011D6" w:rsidRPr="001915B8" w:rsidRDefault="001011D6" w:rsidP="00993615">
            <w:pPr>
              <w:pStyle w:val="QuestionMainBodyTextBold"/>
              <w:numPr>
                <w:ilvl w:val="0"/>
                <w:numId w:val="91"/>
              </w:numPr>
              <w:tabs>
                <w:tab w:val="left" w:pos="1485"/>
              </w:tabs>
              <w:rPr>
                <w:rFonts w:ascii="Arial" w:hAnsi="Arial" w:cs="Arial"/>
                <w:b w:val="0"/>
                <w:bCs w:val="0"/>
                <w:sz w:val="24"/>
                <w:szCs w:val="24"/>
              </w:rPr>
            </w:pPr>
            <w:r w:rsidRPr="001915B8">
              <w:rPr>
                <w:rFonts w:ascii="Arial" w:hAnsi="Arial" w:cs="Arial"/>
                <w:b w:val="0"/>
                <w:bCs w:val="0"/>
                <w:sz w:val="24"/>
                <w:szCs w:val="24"/>
              </w:rPr>
              <w:t>It is also stated in ES paragraph 8.7.3 of Appendix B [</w:t>
            </w:r>
            <w:r w:rsidRPr="001915B8">
              <w:rPr>
                <w:rFonts w:ascii="Arial" w:hAnsi="Arial" w:cs="Arial"/>
                <w:b w:val="0"/>
                <w:sz w:val="24"/>
                <w:szCs w:val="24"/>
              </w:rPr>
              <w:t>APP-248</w:t>
            </w:r>
            <w:r w:rsidRPr="001915B8">
              <w:rPr>
                <w:rFonts w:ascii="Arial" w:hAnsi="Arial" w:cs="Arial"/>
                <w:b w:val="0"/>
                <w:bCs w:val="0"/>
                <w:sz w:val="24"/>
                <w:szCs w:val="24"/>
              </w:rPr>
              <w:t xml:space="preserve">] that ‘additional’ regional data indicate the wind speeds at the site could be higher and the direction ‘less scattered’ leading to a narrower zone of emission of contaminants. What is the origin of these data? Where are these data presented and how are they incorporated in the assessments? </w:t>
            </w:r>
          </w:p>
          <w:p w14:paraId="6A26304D" w14:textId="6E0A5FAE" w:rsidR="009B7896" w:rsidRPr="001915B8" w:rsidRDefault="009B7896" w:rsidP="00993615">
            <w:pPr>
              <w:pStyle w:val="QuestionMainBodyTextBold"/>
              <w:numPr>
                <w:ilvl w:val="0"/>
                <w:numId w:val="91"/>
              </w:numPr>
              <w:tabs>
                <w:tab w:val="left" w:pos="1485"/>
              </w:tabs>
              <w:rPr>
                <w:rFonts w:ascii="Arial" w:hAnsi="Arial" w:cs="Arial"/>
                <w:b w:val="0"/>
                <w:bCs w:val="0"/>
                <w:sz w:val="24"/>
                <w:szCs w:val="24"/>
              </w:rPr>
            </w:pPr>
            <w:r w:rsidRPr="001915B8">
              <w:rPr>
                <w:rFonts w:ascii="Arial" w:hAnsi="Arial" w:cs="Arial"/>
                <w:b w:val="0"/>
                <w:bCs w:val="0"/>
                <w:sz w:val="24"/>
                <w:szCs w:val="24"/>
              </w:rPr>
              <w:t>Please clearly list the other potential sources of NO</w:t>
            </w:r>
            <w:r w:rsidRPr="001915B8">
              <w:rPr>
                <w:rFonts w:ascii="Arial" w:hAnsi="Arial" w:cs="Arial"/>
                <w:b w:val="0"/>
                <w:bCs w:val="0"/>
                <w:sz w:val="24"/>
                <w:szCs w:val="24"/>
                <w:vertAlign w:val="subscript"/>
              </w:rPr>
              <w:t>x</w:t>
            </w:r>
            <w:r w:rsidRPr="001915B8">
              <w:rPr>
                <w:rFonts w:ascii="Arial" w:hAnsi="Arial" w:cs="Arial"/>
                <w:b w:val="0"/>
                <w:bCs w:val="0"/>
                <w:sz w:val="24"/>
                <w:szCs w:val="24"/>
              </w:rPr>
              <w:t xml:space="preserve"> both on the site and in the area</w:t>
            </w:r>
            <w:r w:rsidR="00662197" w:rsidRPr="001915B8">
              <w:rPr>
                <w:rFonts w:ascii="Arial" w:hAnsi="Arial" w:cs="Arial"/>
                <w:b w:val="0"/>
                <w:bCs w:val="0"/>
                <w:sz w:val="24"/>
                <w:szCs w:val="24"/>
              </w:rPr>
              <w:t xml:space="preserve"> and confirm </w:t>
            </w:r>
            <w:proofErr w:type="gramStart"/>
            <w:r w:rsidR="00662197" w:rsidRPr="001915B8">
              <w:rPr>
                <w:rFonts w:ascii="Arial" w:hAnsi="Arial" w:cs="Arial"/>
                <w:b w:val="0"/>
                <w:bCs w:val="0"/>
                <w:sz w:val="24"/>
                <w:szCs w:val="24"/>
              </w:rPr>
              <w:t>whether or not</w:t>
            </w:r>
            <w:proofErr w:type="gramEnd"/>
            <w:r w:rsidR="00662197" w:rsidRPr="001915B8">
              <w:rPr>
                <w:rFonts w:ascii="Arial" w:hAnsi="Arial" w:cs="Arial"/>
                <w:b w:val="0"/>
                <w:bCs w:val="0"/>
                <w:sz w:val="24"/>
                <w:szCs w:val="24"/>
              </w:rPr>
              <w:t xml:space="preserve"> this </w:t>
            </w:r>
            <w:r w:rsidR="00BD7AFE" w:rsidRPr="001915B8">
              <w:rPr>
                <w:rFonts w:ascii="Arial" w:hAnsi="Arial" w:cs="Arial"/>
                <w:b w:val="0"/>
                <w:bCs w:val="0"/>
                <w:sz w:val="24"/>
                <w:szCs w:val="24"/>
              </w:rPr>
              <w:t>could</w:t>
            </w:r>
            <w:r w:rsidR="00662197" w:rsidRPr="001915B8">
              <w:rPr>
                <w:rFonts w:ascii="Arial" w:hAnsi="Arial" w:cs="Arial"/>
                <w:b w:val="0"/>
                <w:bCs w:val="0"/>
                <w:sz w:val="24"/>
                <w:szCs w:val="24"/>
              </w:rPr>
              <w:t xml:space="preserve"> cause the critical level threshold to be exceeded</w:t>
            </w:r>
            <w:r w:rsidR="00FB2ED8" w:rsidRPr="001915B8">
              <w:rPr>
                <w:rFonts w:ascii="Arial" w:hAnsi="Arial" w:cs="Arial"/>
                <w:b w:val="0"/>
                <w:bCs w:val="0"/>
                <w:sz w:val="24"/>
                <w:szCs w:val="24"/>
              </w:rPr>
              <w:t xml:space="preserve"> if </w:t>
            </w:r>
            <w:r w:rsidR="00FB2ED8" w:rsidRPr="001915B8">
              <w:rPr>
                <w:rFonts w:ascii="Arial" w:hAnsi="Arial" w:cs="Arial"/>
                <w:b w:val="0"/>
                <w:bCs w:val="0"/>
                <w:sz w:val="24"/>
                <w:szCs w:val="24"/>
              </w:rPr>
              <w:lastRenderedPageBreak/>
              <w:t>assessed cumulatively</w:t>
            </w:r>
            <w:r w:rsidR="00662197" w:rsidRPr="001915B8">
              <w:rPr>
                <w:rFonts w:ascii="Arial" w:hAnsi="Arial" w:cs="Arial"/>
                <w:b w:val="0"/>
                <w:bCs w:val="0"/>
                <w:sz w:val="24"/>
                <w:szCs w:val="24"/>
              </w:rPr>
              <w:t xml:space="preserve">. </w:t>
            </w:r>
            <w:r w:rsidR="00BD7AFE" w:rsidRPr="001915B8">
              <w:rPr>
                <w:rFonts w:ascii="Arial" w:hAnsi="Arial" w:cs="Arial"/>
                <w:b w:val="0"/>
                <w:bCs w:val="0"/>
                <w:sz w:val="24"/>
                <w:szCs w:val="24"/>
              </w:rPr>
              <w:t>This should include all process emissions, traffic emissions and any other emissions from the site, such as from the auxiliary boilers</w:t>
            </w:r>
            <w:r w:rsidR="00FB2ED8" w:rsidRPr="001915B8">
              <w:rPr>
                <w:rFonts w:ascii="Arial" w:hAnsi="Arial" w:cs="Arial"/>
                <w:b w:val="0"/>
                <w:bCs w:val="0"/>
                <w:sz w:val="24"/>
                <w:szCs w:val="24"/>
              </w:rPr>
              <w:t>.</w:t>
            </w:r>
          </w:p>
          <w:p w14:paraId="440938B6" w14:textId="08CA2B20" w:rsidR="001011D6" w:rsidRPr="001915B8" w:rsidRDefault="001011D6" w:rsidP="00993615">
            <w:pPr>
              <w:pStyle w:val="ListParagraph"/>
              <w:numPr>
                <w:ilvl w:val="0"/>
                <w:numId w:val="91"/>
              </w:numPr>
              <w:rPr>
                <w:rFonts w:ascii="Arial" w:hAnsi="Arial" w:cs="Arial"/>
                <w:sz w:val="24"/>
                <w:szCs w:val="24"/>
              </w:rPr>
            </w:pPr>
            <w:r w:rsidRPr="001915B8">
              <w:rPr>
                <w:rFonts w:ascii="Arial" w:hAnsi="Arial" w:cs="Arial"/>
                <w:sz w:val="24"/>
                <w:szCs w:val="24"/>
              </w:rPr>
              <w:t>The daily NO</w:t>
            </w:r>
            <w:r w:rsidRPr="001915B8">
              <w:rPr>
                <w:rFonts w:ascii="Arial" w:hAnsi="Arial" w:cs="Arial"/>
                <w:sz w:val="24"/>
                <w:szCs w:val="24"/>
                <w:vertAlign w:val="subscript"/>
              </w:rPr>
              <w:t>x</w:t>
            </w:r>
            <w:r w:rsidRPr="001915B8">
              <w:rPr>
                <w:rFonts w:ascii="Arial" w:hAnsi="Arial" w:cs="Arial"/>
                <w:sz w:val="24"/>
                <w:szCs w:val="24"/>
              </w:rPr>
              <w:t xml:space="preserve"> concentration is above the 10% screening criteria. Although described in paragraph 8.6.24 of the ES [APP-090] as ‘unlikely’ to be exceeded, as a precautionary approach should be applied to a site protected under the Habitat Regulations, the error associated with this modelling should be presented to demonstrate (or not) that there is no likelihood of significant effects.</w:t>
            </w:r>
          </w:p>
        </w:tc>
      </w:tr>
      <w:tr w:rsidR="008253F0" w:rsidRPr="001915B8" w14:paraId="4833430B" w14:textId="77777777" w:rsidTr="6D6B3D18">
        <w:tc>
          <w:tcPr>
            <w:tcW w:w="1413" w:type="dxa"/>
            <w:shd w:val="clear" w:color="auto" w:fill="auto"/>
          </w:tcPr>
          <w:p w14:paraId="5F91DDBA" w14:textId="480EC2B3" w:rsidR="008253F0" w:rsidRPr="001915B8" w:rsidRDefault="003B402C" w:rsidP="00E134F0">
            <w:pPr>
              <w:pStyle w:val="CAquesitons"/>
              <w:numPr>
                <w:ilvl w:val="0"/>
                <w:numId w:val="0"/>
              </w:numPr>
              <w:rPr>
                <w:rFonts w:ascii="Arial" w:hAnsi="Arial" w:cs="Arial"/>
                <w:sz w:val="24"/>
                <w:szCs w:val="24"/>
              </w:rPr>
            </w:pPr>
            <w:r w:rsidRPr="001915B8">
              <w:rPr>
                <w:rFonts w:ascii="Arial" w:hAnsi="Arial" w:cs="Arial"/>
                <w:sz w:val="24"/>
                <w:szCs w:val="24"/>
              </w:rPr>
              <w:lastRenderedPageBreak/>
              <w:t>AQ.1.</w:t>
            </w:r>
            <w:r w:rsidR="00A44351" w:rsidRPr="001915B8">
              <w:rPr>
                <w:rFonts w:ascii="Arial" w:hAnsi="Arial" w:cs="Arial"/>
                <w:sz w:val="24"/>
                <w:szCs w:val="24"/>
              </w:rPr>
              <w:t>11</w:t>
            </w:r>
          </w:p>
        </w:tc>
        <w:tc>
          <w:tcPr>
            <w:tcW w:w="3402" w:type="dxa"/>
            <w:shd w:val="clear" w:color="auto" w:fill="auto"/>
          </w:tcPr>
          <w:p w14:paraId="79F417D6" w14:textId="7847A274" w:rsidR="008253F0" w:rsidRPr="001915B8" w:rsidRDefault="008253F0" w:rsidP="00E134F0">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411121C" w14:textId="77777777" w:rsidR="00B94EFE" w:rsidRPr="001915B8" w:rsidRDefault="008253F0" w:rsidP="00994655">
            <w:pPr>
              <w:pStyle w:val="QuestionMainBodyTextBold"/>
              <w:tabs>
                <w:tab w:val="left" w:pos="1485"/>
              </w:tabs>
              <w:rPr>
                <w:rFonts w:ascii="Arial" w:hAnsi="Arial" w:cs="Arial"/>
                <w:b w:val="0"/>
                <w:bCs w:val="0"/>
                <w:sz w:val="24"/>
                <w:szCs w:val="24"/>
              </w:rPr>
            </w:pPr>
            <w:r w:rsidRPr="001915B8">
              <w:rPr>
                <w:rFonts w:ascii="Arial" w:hAnsi="Arial" w:cs="Arial"/>
                <w:b w:val="0"/>
                <w:bCs w:val="0"/>
                <w:sz w:val="24"/>
                <w:szCs w:val="24"/>
              </w:rPr>
              <w:t xml:space="preserve">Table 8A-21 of Appendix 8A [APP-247] presents the results of the Construction Traffic Impact Assessment for </w:t>
            </w:r>
            <w:proofErr w:type="spellStart"/>
            <w:r w:rsidRPr="001915B8">
              <w:rPr>
                <w:rFonts w:ascii="Arial" w:hAnsi="Arial" w:cs="Arial"/>
                <w:b w:val="0"/>
                <w:bCs w:val="0"/>
                <w:sz w:val="24"/>
                <w:szCs w:val="24"/>
              </w:rPr>
              <w:t>Coatham</w:t>
            </w:r>
            <w:proofErr w:type="spellEnd"/>
            <w:r w:rsidRPr="001915B8">
              <w:rPr>
                <w:rFonts w:ascii="Arial" w:hAnsi="Arial" w:cs="Arial"/>
                <w:b w:val="0"/>
                <w:bCs w:val="0"/>
                <w:sz w:val="24"/>
                <w:szCs w:val="24"/>
              </w:rPr>
              <w:t xml:space="preserve"> Marsh. </w:t>
            </w:r>
          </w:p>
          <w:p w14:paraId="244362D5" w14:textId="45A5C8B1" w:rsidR="008253F0" w:rsidRPr="001915B8" w:rsidRDefault="008253F0" w:rsidP="00994655">
            <w:pPr>
              <w:pStyle w:val="QuestionMainBodyTextBold"/>
              <w:tabs>
                <w:tab w:val="left" w:pos="1485"/>
              </w:tabs>
              <w:rPr>
                <w:rFonts w:ascii="Arial" w:hAnsi="Arial" w:cs="Arial"/>
                <w:b w:val="0"/>
                <w:bCs w:val="0"/>
                <w:sz w:val="24"/>
                <w:szCs w:val="24"/>
              </w:rPr>
            </w:pPr>
            <w:r w:rsidRPr="001915B8">
              <w:rPr>
                <w:rFonts w:ascii="Arial" w:hAnsi="Arial" w:cs="Arial"/>
                <w:b w:val="0"/>
                <w:bCs w:val="0"/>
                <w:sz w:val="24"/>
                <w:szCs w:val="24"/>
              </w:rPr>
              <w:t>Please explain how the change in NO</w:t>
            </w:r>
            <w:r w:rsidRPr="001915B8">
              <w:rPr>
                <w:rFonts w:ascii="Arial" w:hAnsi="Arial" w:cs="Arial"/>
                <w:b w:val="0"/>
                <w:bCs w:val="0"/>
                <w:sz w:val="24"/>
                <w:szCs w:val="24"/>
                <w:vertAlign w:val="subscript"/>
              </w:rPr>
              <w:t>x</w:t>
            </w:r>
            <w:r w:rsidRPr="001915B8">
              <w:rPr>
                <w:rFonts w:ascii="Arial" w:hAnsi="Arial" w:cs="Arial"/>
                <w:b w:val="0"/>
                <w:bCs w:val="0"/>
                <w:sz w:val="24"/>
                <w:szCs w:val="24"/>
              </w:rPr>
              <w:t xml:space="preserve"> from construction traffic has been assessed cumulatively with other sources of NO</w:t>
            </w:r>
            <w:r w:rsidR="00F95948" w:rsidRPr="001915B8">
              <w:rPr>
                <w:rFonts w:ascii="Arial" w:hAnsi="Arial" w:cs="Arial"/>
                <w:b w:val="0"/>
                <w:sz w:val="24"/>
                <w:szCs w:val="24"/>
                <w:vertAlign w:val="subscript"/>
              </w:rPr>
              <w:t>x</w:t>
            </w:r>
            <w:r w:rsidRPr="001915B8">
              <w:rPr>
                <w:rFonts w:ascii="Arial" w:hAnsi="Arial" w:cs="Arial"/>
                <w:b w:val="0"/>
                <w:bCs w:val="0"/>
                <w:sz w:val="24"/>
                <w:szCs w:val="24"/>
              </w:rPr>
              <w:t xml:space="preserve"> during construction and the significance of these results on the SSSI.</w:t>
            </w:r>
          </w:p>
        </w:tc>
      </w:tr>
      <w:tr w:rsidR="6D6B3D18" w:rsidRPr="001915B8" w14:paraId="66DD92E4" w14:textId="77777777" w:rsidTr="6D6B3D18">
        <w:tc>
          <w:tcPr>
            <w:tcW w:w="1413" w:type="dxa"/>
            <w:shd w:val="clear" w:color="auto" w:fill="auto"/>
          </w:tcPr>
          <w:p w14:paraId="027E3506" w14:textId="1400F80A" w:rsidR="6D6B3D18" w:rsidRPr="001915B8" w:rsidRDefault="00DF0F0C" w:rsidP="6D6B3D18">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12</w:t>
            </w:r>
          </w:p>
        </w:tc>
        <w:tc>
          <w:tcPr>
            <w:tcW w:w="3402" w:type="dxa"/>
            <w:shd w:val="clear" w:color="auto" w:fill="auto"/>
          </w:tcPr>
          <w:p w14:paraId="19BD6BCA" w14:textId="5CC558CB" w:rsidR="6D6B3D18" w:rsidRPr="001915B8" w:rsidRDefault="002047F3" w:rsidP="6D6B3D18">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34E605F4" w14:textId="3890A45A" w:rsidR="00B932CB" w:rsidRPr="001915B8" w:rsidRDefault="00000890" w:rsidP="6D6B3D18">
            <w:pPr>
              <w:pStyle w:val="QuestionMainBodyTextBold"/>
              <w:rPr>
                <w:rFonts w:ascii="Arial" w:hAnsi="Arial" w:cs="Arial"/>
                <w:b w:val="0"/>
                <w:bCs w:val="0"/>
                <w:sz w:val="24"/>
                <w:szCs w:val="24"/>
              </w:rPr>
            </w:pPr>
            <w:r w:rsidRPr="001915B8">
              <w:rPr>
                <w:rFonts w:ascii="Arial" w:hAnsi="Arial" w:cs="Arial"/>
                <w:b w:val="0"/>
                <w:bCs w:val="0"/>
                <w:sz w:val="24"/>
                <w:szCs w:val="24"/>
              </w:rPr>
              <w:t xml:space="preserve">Cumulative impacts of emissions </w:t>
            </w:r>
            <w:r w:rsidR="00F62B2F" w:rsidRPr="001915B8">
              <w:rPr>
                <w:rFonts w:ascii="Arial" w:hAnsi="Arial" w:cs="Arial"/>
                <w:b w:val="0"/>
                <w:bCs w:val="0"/>
                <w:sz w:val="24"/>
                <w:szCs w:val="24"/>
              </w:rPr>
              <w:t>from other developments in the area</w:t>
            </w:r>
            <w:r w:rsidR="00E134F0" w:rsidRPr="001915B8">
              <w:rPr>
                <w:rFonts w:ascii="Arial" w:hAnsi="Arial" w:cs="Arial"/>
                <w:b w:val="0"/>
                <w:bCs w:val="0"/>
                <w:sz w:val="24"/>
                <w:szCs w:val="24"/>
              </w:rPr>
              <w:t xml:space="preserve"> </w:t>
            </w:r>
            <w:r w:rsidRPr="001915B8">
              <w:rPr>
                <w:rFonts w:ascii="Arial" w:hAnsi="Arial" w:cs="Arial"/>
                <w:b w:val="0"/>
                <w:bCs w:val="0"/>
                <w:sz w:val="24"/>
                <w:szCs w:val="24"/>
              </w:rPr>
              <w:t xml:space="preserve">are not considered significant ‘given the </w:t>
            </w:r>
            <w:r w:rsidR="00E134F0" w:rsidRPr="001915B8">
              <w:rPr>
                <w:rFonts w:ascii="Arial" w:hAnsi="Arial" w:cs="Arial"/>
                <w:b w:val="0"/>
                <w:bCs w:val="0"/>
                <w:sz w:val="24"/>
                <w:szCs w:val="24"/>
              </w:rPr>
              <w:t>distance</w:t>
            </w:r>
            <w:r w:rsidR="00F62B2F" w:rsidRPr="001915B8">
              <w:rPr>
                <w:rFonts w:ascii="Arial" w:hAnsi="Arial" w:cs="Arial"/>
                <w:b w:val="0"/>
                <w:bCs w:val="0"/>
                <w:sz w:val="24"/>
                <w:szCs w:val="24"/>
              </w:rPr>
              <w:t>’</w:t>
            </w:r>
            <w:r w:rsidRPr="001915B8">
              <w:rPr>
                <w:rFonts w:ascii="Arial" w:hAnsi="Arial" w:cs="Arial"/>
                <w:b w:val="0"/>
                <w:bCs w:val="0"/>
                <w:sz w:val="24"/>
                <w:szCs w:val="24"/>
              </w:rPr>
              <w:t xml:space="preserve"> of a number of these (</w:t>
            </w:r>
            <w:r w:rsidR="0031259C" w:rsidRPr="001915B8">
              <w:rPr>
                <w:rFonts w:ascii="Arial" w:hAnsi="Arial" w:cs="Arial"/>
                <w:b w:val="0"/>
                <w:bCs w:val="0"/>
                <w:sz w:val="24"/>
                <w:szCs w:val="24"/>
              </w:rPr>
              <w:t>paragraph</w:t>
            </w:r>
            <w:r w:rsidRPr="001915B8">
              <w:rPr>
                <w:rFonts w:ascii="Arial" w:hAnsi="Arial" w:cs="Arial"/>
                <w:sz w:val="24"/>
                <w:szCs w:val="24"/>
              </w:rPr>
              <w:t xml:space="preserve"> </w:t>
            </w:r>
            <w:r w:rsidRPr="001915B8">
              <w:rPr>
                <w:rFonts w:ascii="Arial" w:hAnsi="Arial" w:cs="Arial"/>
                <w:b w:val="0"/>
                <w:bCs w:val="0"/>
                <w:sz w:val="24"/>
                <w:szCs w:val="24"/>
              </w:rPr>
              <w:t xml:space="preserve">8.2.13 </w:t>
            </w:r>
            <w:r w:rsidR="00E134F0" w:rsidRPr="001915B8">
              <w:rPr>
                <w:rFonts w:ascii="Arial" w:hAnsi="Arial" w:cs="Arial"/>
                <w:b w:val="0"/>
                <w:bCs w:val="0"/>
                <w:sz w:val="24"/>
                <w:szCs w:val="24"/>
              </w:rPr>
              <w:t xml:space="preserve">of </w:t>
            </w:r>
            <w:r w:rsidR="00F62B2F" w:rsidRPr="001915B8">
              <w:rPr>
                <w:rFonts w:ascii="Arial" w:hAnsi="Arial" w:cs="Arial"/>
                <w:b w:val="0"/>
                <w:bCs w:val="0"/>
                <w:sz w:val="24"/>
                <w:szCs w:val="24"/>
              </w:rPr>
              <w:t xml:space="preserve">Appendix 8B </w:t>
            </w:r>
            <w:r w:rsidRPr="001915B8">
              <w:rPr>
                <w:rFonts w:ascii="Arial" w:hAnsi="Arial" w:cs="Arial"/>
                <w:b w:val="0"/>
                <w:bCs w:val="0"/>
                <w:sz w:val="24"/>
                <w:szCs w:val="24"/>
              </w:rPr>
              <w:t>of the ES [APP-</w:t>
            </w:r>
            <w:r w:rsidR="00F62B2F" w:rsidRPr="001915B8">
              <w:rPr>
                <w:rFonts w:ascii="Arial" w:hAnsi="Arial" w:cs="Arial"/>
                <w:b w:val="0"/>
                <w:bCs w:val="0"/>
                <w:sz w:val="24"/>
                <w:szCs w:val="24"/>
              </w:rPr>
              <w:t>248</w:t>
            </w:r>
            <w:r w:rsidRPr="001915B8">
              <w:rPr>
                <w:rFonts w:ascii="Arial" w:hAnsi="Arial" w:cs="Arial"/>
                <w:b w:val="0"/>
                <w:bCs w:val="0"/>
                <w:sz w:val="24"/>
                <w:szCs w:val="24"/>
              </w:rPr>
              <w:t>]</w:t>
            </w:r>
            <w:r w:rsidR="008930DF" w:rsidRPr="001915B8">
              <w:rPr>
                <w:rFonts w:ascii="Arial" w:hAnsi="Arial" w:cs="Arial"/>
                <w:b w:val="0"/>
                <w:bCs w:val="0"/>
                <w:sz w:val="24"/>
                <w:szCs w:val="24"/>
              </w:rPr>
              <w:t>)</w:t>
            </w:r>
            <w:r w:rsidRPr="001915B8">
              <w:rPr>
                <w:rFonts w:ascii="Arial" w:hAnsi="Arial" w:cs="Arial"/>
                <w:b w:val="0"/>
                <w:bCs w:val="0"/>
                <w:sz w:val="24"/>
                <w:szCs w:val="24"/>
              </w:rPr>
              <w:t xml:space="preserve">. </w:t>
            </w:r>
          </w:p>
          <w:p w14:paraId="44FB7F55" w14:textId="564F225C" w:rsidR="6D6B3D18" w:rsidRPr="001915B8" w:rsidRDefault="00000890" w:rsidP="6D6B3D18">
            <w:pPr>
              <w:pStyle w:val="QuestionMainBodyTextBold"/>
              <w:rPr>
                <w:rFonts w:ascii="Arial" w:hAnsi="Arial" w:cs="Arial"/>
                <w:b w:val="0"/>
                <w:bCs w:val="0"/>
                <w:sz w:val="24"/>
                <w:szCs w:val="24"/>
              </w:rPr>
            </w:pPr>
            <w:r w:rsidRPr="001915B8">
              <w:rPr>
                <w:rFonts w:ascii="Arial" w:hAnsi="Arial" w:cs="Arial"/>
                <w:b w:val="0"/>
                <w:bCs w:val="0"/>
                <w:sz w:val="24"/>
                <w:szCs w:val="24"/>
              </w:rPr>
              <w:t xml:space="preserve">Please provide a map of the sites considered and a full explanation of how they have been scoped out based on distance. </w:t>
            </w:r>
            <w:r w:rsidR="009D4ACD" w:rsidRPr="001915B8">
              <w:rPr>
                <w:rFonts w:ascii="Arial" w:hAnsi="Arial" w:cs="Arial"/>
                <w:b w:val="0"/>
                <w:bCs w:val="0"/>
                <w:sz w:val="24"/>
                <w:szCs w:val="24"/>
              </w:rPr>
              <w:t>This should include consideration of potential emissions</w:t>
            </w:r>
            <w:r w:rsidR="00AB0E8F" w:rsidRPr="001915B8">
              <w:rPr>
                <w:rFonts w:ascii="Arial" w:hAnsi="Arial" w:cs="Arial"/>
                <w:b w:val="0"/>
                <w:bCs w:val="0"/>
                <w:sz w:val="24"/>
                <w:szCs w:val="24"/>
              </w:rPr>
              <w:t xml:space="preserve"> from</w:t>
            </w:r>
            <w:r w:rsidR="00ED017D" w:rsidRPr="001915B8">
              <w:rPr>
                <w:rFonts w:ascii="Arial" w:hAnsi="Arial" w:cs="Arial"/>
                <w:b w:val="0"/>
                <w:bCs w:val="0"/>
                <w:sz w:val="24"/>
                <w:szCs w:val="24"/>
              </w:rPr>
              <w:t xml:space="preserve"> proposed</w:t>
            </w:r>
            <w:r w:rsidR="00AB0E8F" w:rsidRPr="001915B8">
              <w:rPr>
                <w:rFonts w:ascii="Arial" w:hAnsi="Arial" w:cs="Arial"/>
                <w:b w:val="0"/>
                <w:bCs w:val="0"/>
                <w:sz w:val="24"/>
                <w:szCs w:val="24"/>
              </w:rPr>
              <w:t xml:space="preserve"> </w:t>
            </w:r>
            <w:r w:rsidR="00ED017D" w:rsidRPr="001915B8">
              <w:rPr>
                <w:rFonts w:ascii="Arial" w:hAnsi="Arial" w:cs="Arial"/>
                <w:b w:val="0"/>
                <w:bCs w:val="0"/>
                <w:sz w:val="24"/>
                <w:szCs w:val="24"/>
              </w:rPr>
              <w:t>future development</w:t>
            </w:r>
            <w:r w:rsidR="00AB0E8F" w:rsidRPr="001915B8">
              <w:rPr>
                <w:rFonts w:ascii="Arial" w:hAnsi="Arial" w:cs="Arial"/>
                <w:b w:val="0"/>
                <w:bCs w:val="0"/>
                <w:sz w:val="24"/>
                <w:szCs w:val="24"/>
              </w:rPr>
              <w:t xml:space="preserve"> in the </w:t>
            </w:r>
            <w:r w:rsidR="00734FCE" w:rsidRPr="001915B8">
              <w:rPr>
                <w:rFonts w:ascii="Arial" w:hAnsi="Arial" w:cs="Arial"/>
                <w:b w:val="0"/>
                <w:bCs w:val="0"/>
                <w:sz w:val="24"/>
                <w:szCs w:val="24"/>
              </w:rPr>
              <w:t>area</w:t>
            </w:r>
            <w:r w:rsidR="009D4ACD" w:rsidRPr="001915B8">
              <w:rPr>
                <w:rFonts w:ascii="Arial" w:hAnsi="Arial" w:cs="Arial"/>
                <w:b w:val="0"/>
                <w:bCs w:val="0"/>
                <w:sz w:val="24"/>
                <w:szCs w:val="24"/>
              </w:rPr>
              <w:t xml:space="preserve">. </w:t>
            </w:r>
            <w:r w:rsidR="00AB0E8F" w:rsidRPr="001915B8">
              <w:rPr>
                <w:rFonts w:ascii="Arial" w:hAnsi="Arial" w:cs="Arial"/>
                <w:b w:val="0"/>
                <w:bCs w:val="0"/>
                <w:sz w:val="24"/>
                <w:szCs w:val="24"/>
              </w:rPr>
              <w:t xml:space="preserve"> </w:t>
            </w:r>
          </w:p>
        </w:tc>
      </w:tr>
      <w:tr w:rsidR="004F1F9B" w:rsidRPr="001915B8" w14:paraId="2D72C258" w14:textId="77777777" w:rsidTr="6D6B3D18">
        <w:tc>
          <w:tcPr>
            <w:tcW w:w="1413" w:type="dxa"/>
            <w:shd w:val="clear" w:color="auto" w:fill="auto"/>
          </w:tcPr>
          <w:p w14:paraId="07B5B02A" w14:textId="7D6A1111" w:rsidR="004F1F9B" w:rsidRPr="001915B8" w:rsidRDefault="003B402C" w:rsidP="00E134F0">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13</w:t>
            </w:r>
          </w:p>
        </w:tc>
        <w:tc>
          <w:tcPr>
            <w:tcW w:w="3402" w:type="dxa"/>
            <w:shd w:val="clear" w:color="auto" w:fill="auto"/>
          </w:tcPr>
          <w:p w14:paraId="471F653B" w14:textId="6F919A3B" w:rsidR="00E96DDF" w:rsidRPr="001915B8" w:rsidRDefault="00E96DDF" w:rsidP="004F1F9B">
            <w:pPr>
              <w:rPr>
                <w:rFonts w:ascii="Arial" w:hAnsi="Arial" w:cs="Arial"/>
                <w:sz w:val="24"/>
                <w:szCs w:val="24"/>
              </w:rPr>
            </w:pPr>
            <w:r w:rsidRPr="001915B8">
              <w:rPr>
                <w:rFonts w:ascii="Arial" w:hAnsi="Arial" w:cs="Arial"/>
                <w:sz w:val="24"/>
                <w:szCs w:val="24"/>
              </w:rPr>
              <w:t>Applic</w:t>
            </w:r>
            <w:r w:rsidR="00990B19" w:rsidRPr="001915B8">
              <w:rPr>
                <w:rFonts w:ascii="Arial" w:hAnsi="Arial" w:cs="Arial"/>
                <w:sz w:val="24"/>
                <w:szCs w:val="24"/>
              </w:rPr>
              <w:t>ants</w:t>
            </w:r>
          </w:p>
          <w:p w14:paraId="6936DB8E" w14:textId="20F2FD70" w:rsidR="004F1F9B" w:rsidRPr="001915B8" w:rsidRDefault="004F1F9B" w:rsidP="004F1F9B">
            <w:pPr>
              <w:rPr>
                <w:rFonts w:ascii="Arial" w:hAnsi="Arial" w:cs="Arial"/>
                <w:sz w:val="24"/>
                <w:szCs w:val="24"/>
              </w:rPr>
            </w:pPr>
            <w:r w:rsidRPr="001915B8">
              <w:rPr>
                <w:rFonts w:ascii="Arial" w:hAnsi="Arial" w:cs="Arial"/>
                <w:sz w:val="24"/>
                <w:szCs w:val="24"/>
              </w:rPr>
              <w:t>EA/</w:t>
            </w:r>
            <w:r w:rsidR="000B27A1" w:rsidRPr="001915B8">
              <w:rPr>
                <w:rFonts w:ascii="Arial" w:hAnsi="Arial" w:cs="Arial"/>
                <w:sz w:val="24"/>
                <w:szCs w:val="24"/>
              </w:rPr>
              <w:t xml:space="preserve"> </w:t>
            </w:r>
            <w:r w:rsidRPr="001915B8">
              <w:rPr>
                <w:rFonts w:ascii="Arial" w:hAnsi="Arial" w:cs="Arial"/>
                <w:sz w:val="24"/>
                <w:szCs w:val="24"/>
              </w:rPr>
              <w:t>NE</w:t>
            </w:r>
          </w:p>
          <w:p w14:paraId="7891D48A" w14:textId="6E1ECAC0" w:rsidR="004F1F9B" w:rsidRPr="001915B8" w:rsidRDefault="000B27A1" w:rsidP="004F1F9B">
            <w:pPr>
              <w:rPr>
                <w:rFonts w:ascii="Arial" w:hAnsi="Arial" w:cs="Arial"/>
                <w:sz w:val="24"/>
                <w:szCs w:val="24"/>
              </w:rPr>
            </w:pPr>
            <w:r w:rsidRPr="001915B8">
              <w:rPr>
                <w:rFonts w:ascii="Arial" w:hAnsi="Arial" w:cs="Arial"/>
                <w:sz w:val="24"/>
                <w:szCs w:val="24"/>
              </w:rPr>
              <w:t>RCBC</w:t>
            </w:r>
          </w:p>
          <w:p w14:paraId="6033ED75" w14:textId="6F4D7FE3" w:rsidR="004F1F9B" w:rsidRPr="001915B8" w:rsidRDefault="000B27A1" w:rsidP="000B27A1">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698959B7" w14:textId="1FAF8FCB" w:rsidR="004F1F9B" w:rsidRPr="001915B8" w:rsidRDefault="004F1F9B" w:rsidP="00E134F0">
            <w:pPr>
              <w:rPr>
                <w:rFonts w:ascii="Arial" w:hAnsi="Arial" w:cs="Arial"/>
                <w:sz w:val="24"/>
                <w:szCs w:val="24"/>
              </w:rPr>
            </w:pPr>
            <w:r w:rsidRPr="001915B8">
              <w:rPr>
                <w:rFonts w:ascii="Arial" w:hAnsi="Arial" w:cs="Arial"/>
                <w:sz w:val="24"/>
                <w:szCs w:val="24"/>
              </w:rPr>
              <w:t xml:space="preserve">The </w:t>
            </w:r>
            <w:r w:rsidR="00A44351" w:rsidRPr="001915B8">
              <w:rPr>
                <w:rFonts w:ascii="Arial" w:hAnsi="Arial" w:cs="Arial"/>
                <w:sz w:val="24"/>
                <w:szCs w:val="24"/>
              </w:rPr>
              <w:t>assessment</w:t>
            </w:r>
            <w:r w:rsidRPr="001915B8">
              <w:rPr>
                <w:rFonts w:ascii="Arial" w:hAnsi="Arial" w:cs="Arial"/>
                <w:sz w:val="24"/>
                <w:szCs w:val="24"/>
              </w:rPr>
              <w:t xml:space="preserve"> of cumulative effects described in Annex B of Appendix </w:t>
            </w:r>
            <w:r w:rsidR="00990B19" w:rsidRPr="001915B8">
              <w:rPr>
                <w:rFonts w:ascii="Arial" w:hAnsi="Arial" w:cs="Arial"/>
                <w:sz w:val="24"/>
                <w:szCs w:val="24"/>
              </w:rPr>
              <w:t>8</w:t>
            </w:r>
            <w:r w:rsidRPr="001915B8">
              <w:rPr>
                <w:rFonts w:ascii="Arial" w:hAnsi="Arial" w:cs="Arial"/>
                <w:sz w:val="24"/>
                <w:szCs w:val="24"/>
              </w:rPr>
              <w:t xml:space="preserve">B [APP-248] </w:t>
            </w:r>
            <w:r w:rsidR="00A44351" w:rsidRPr="001915B8">
              <w:rPr>
                <w:rFonts w:ascii="Arial" w:hAnsi="Arial" w:cs="Arial"/>
                <w:sz w:val="24"/>
                <w:szCs w:val="24"/>
              </w:rPr>
              <w:t>suggests</w:t>
            </w:r>
            <w:r w:rsidRPr="001915B8">
              <w:rPr>
                <w:rFonts w:ascii="Arial" w:hAnsi="Arial" w:cs="Arial"/>
                <w:sz w:val="24"/>
                <w:szCs w:val="24"/>
              </w:rPr>
              <w:t xml:space="preserve"> that </w:t>
            </w:r>
            <w:r w:rsidR="00AD7156" w:rsidRPr="001915B8">
              <w:rPr>
                <w:rFonts w:ascii="Arial" w:hAnsi="Arial" w:cs="Arial"/>
                <w:sz w:val="24"/>
                <w:szCs w:val="24"/>
              </w:rPr>
              <w:t xml:space="preserve">the </w:t>
            </w:r>
            <w:r w:rsidR="00464383" w:rsidRPr="001915B8">
              <w:rPr>
                <w:rFonts w:ascii="Arial" w:hAnsi="Arial" w:cs="Arial"/>
                <w:sz w:val="24"/>
                <w:szCs w:val="24"/>
              </w:rPr>
              <w:t>predicted environmental concentration (</w:t>
            </w:r>
            <w:r w:rsidR="00622383" w:rsidRPr="001915B8">
              <w:rPr>
                <w:rFonts w:ascii="Arial" w:hAnsi="Arial" w:cs="Arial"/>
                <w:sz w:val="24"/>
                <w:szCs w:val="24"/>
              </w:rPr>
              <w:t>PEC</w:t>
            </w:r>
            <w:r w:rsidR="00464383" w:rsidRPr="001915B8">
              <w:rPr>
                <w:rFonts w:ascii="Arial" w:hAnsi="Arial" w:cs="Arial"/>
                <w:sz w:val="24"/>
                <w:szCs w:val="24"/>
              </w:rPr>
              <w:t xml:space="preserve">) </w:t>
            </w:r>
            <w:r w:rsidR="00622383" w:rsidRPr="001915B8">
              <w:rPr>
                <w:rFonts w:ascii="Arial" w:hAnsi="Arial" w:cs="Arial"/>
                <w:sz w:val="24"/>
                <w:szCs w:val="24"/>
              </w:rPr>
              <w:t xml:space="preserve">would </w:t>
            </w:r>
            <w:r w:rsidR="00464383" w:rsidRPr="001915B8">
              <w:rPr>
                <w:rFonts w:ascii="Arial" w:hAnsi="Arial" w:cs="Arial"/>
                <w:sz w:val="24"/>
                <w:szCs w:val="24"/>
              </w:rPr>
              <w:t xml:space="preserve">increase </w:t>
            </w:r>
            <w:r w:rsidR="00622383" w:rsidRPr="001915B8">
              <w:rPr>
                <w:rFonts w:ascii="Arial" w:hAnsi="Arial" w:cs="Arial"/>
                <w:sz w:val="24"/>
                <w:szCs w:val="24"/>
              </w:rPr>
              <w:t xml:space="preserve">to 72% of the </w:t>
            </w:r>
            <w:r w:rsidR="00464383" w:rsidRPr="001915B8">
              <w:rPr>
                <w:rFonts w:ascii="Arial" w:hAnsi="Arial" w:cs="Arial"/>
                <w:sz w:val="24"/>
                <w:szCs w:val="24"/>
              </w:rPr>
              <w:t>critical load</w:t>
            </w:r>
            <w:r w:rsidR="00622383" w:rsidRPr="001915B8">
              <w:rPr>
                <w:rFonts w:ascii="Arial" w:hAnsi="Arial" w:cs="Arial"/>
                <w:sz w:val="24"/>
                <w:szCs w:val="24"/>
              </w:rPr>
              <w:t xml:space="preserve"> and would therefore exceed the</w:t>
            </w:r>
            <w:r w:rsidR="00AD7156" w:rsidRPr="001915B8">
              <w:rPr>
                <w:rFonts w:ascii="Arial" w:hAnsi="Arial" w:cs="Arial"/>
                <w:sz w:val="24"/>
                <w:szCs w:val="24"/>
              </w:rPr>
              <w:t xml:space="preserve"> threshold for significance for NO</w:t>
            </w:r>
            <w:r w:rsidR="00AD7156" w:rsidRPr="001915B8">
              <w:rPr>
                <w:rFonts w:ascii="Arial" w:hAnsi="Arial" w:cs="Arial"/>
                <w:sz w:val="24"/>
                <w:szCs w:val="24"/>
                <w:vertAlign w:val="subscript"/>
              </w:rPr>
              <w:t>x</w:t>
            </w:r>
            <w:r w:rsidR="00AD7156" w:rsidRPr="001915B8">
              <w:rPr>
                <w:rFonts w:ascii="Arial" w:hAnsi="Arial" w:cs="Arial"/>
                <w:sz w:val="24"/>
                <w:szCs w:val="24"/>
              </w:rPr>
              <w:t xml:space="preserve"> at </w:t>
            </w:r>
            <w:proofErr w:type="spellStart"/>
            <w:r w:rsidR="00AD7156" w:rsidRPr="001915B8">
              <w:rPr>
                <w:rFonts w:ascii="Arial" w:hAnsi="Arial" w:cs="Arial"/>
                <w:sz w:val="24"/>
                <w:szCs w:val="24"/>
              </w:rPr>
              <w:t>Teesmouth</w:t>
            </w:r>
            <w:proofErr w:type="spellEnd"/>
            <w:r w:rsidR="00AD7156" w:rsidRPr="001915B8">
              <w:rPr>
                <w:rFonts w:ascii="Arial" w:hAnsi="Arial" w:cs="Arial"/>
                <w:sz w:val="24"/>
                <w:szCs w:val="24"/>
              </w:rPr>
              <w:t xml:space="preserve"> and Cleveland Coast SPA, SSSI and Ramsar. </w:t>
            </w:r>
          </w:p>
          <w:p w14:paraId="717B7CF1" w14:textId="6C71C2DE" w:rsidR="00990B19" w:rsidRPr="001915B8" w:rsidRDefault="00FF58D6" w:rsidP="00E134F0">
            <w:pPr>
              <w:rPr>
                <w:rFonts w:ascii="Arial" w:hAnsi="Arial" w:cs="Arial"/>
                <w:sz w:val="24"/>
                <w:szCs w:val="24"/>
              </w:rPr>
            </w:pPr>
            <w:r w:rsidRPr="001915B8">
              <w:rPr>
                <w:rFonts w:ascii="Arial" w:hAnsi="Arial" w:cs="Arial"/>
                <w:sz w:val="24"/>
                <w:szCs w:val="24"/>
              </w:rPr>
              <w:t>P</w:t>
            </w:r>
            <w:r w:rsidR="00990B19" w:rsidRPr="001915B8">
              <w:rPr>
                <w:rFonts w:ascii="Arial" w:hAnsi="Arial" w:cs="Arial"/>
                <w:sz w:val="24"/>
                <w:szCs w:val="24"/>
              </w:rPr>
              <w:t xml:space="preserve">aragraph 8.6.17 of Appendix 8B [APP-248] states that emissions would be regarded as insignificant if less than 70% of the critical level. </w:t>
            </w:r>
            <w:r w:rsidRPr="001915B8">
              <w:rPr>
                <w:rFonts w:ascii="Arial" w:hAnsi="Arial" w:cs="Arial"/>
                <w:sz w:val="24"/>
                <w:szCs w:val="24"/>
              </w:rPr>
              <w:t xml:space="preserve">The Applicants are asked </w:t>
            </w:r>
            <w:r w:rsidR="0062761B" w:rsidRPr="001915B8">
              <w:rPr>
                <w:rFonts w:ascii="Arial" w:hAnsi="Arial" w:cs="Arial"/>
                <w:sz w:val="24"/>
                <w:szCs w:val="24"/>
              </w:rPr>
              <w:t>h</w:t>
            </w:r>
            <w:r w:rsidR="00990B19" w:rsidRPr="001915B8">
              <w:rPr>
                <w:rFonts w:ascii="Arial" w:hAnsi="Arial" w:cs="Arial"/>
                <w:sz w:val="24"/>
                <w:szCs w:val="24"/>
              </w:rPr>
              <w:t xml:space="preserve">ow can this be resolved with the conclusion that 72% is not significant in Annex B?  </w:t>
            </w:r>
          </w:p>
          <w:p w14:paraId="4329962B" w14:textId="19408BDC" w:rsidR="004F1F9B" w:rsidRPr="001915B8" w:rsidRDefault="00990B19" w:rsidP="00E134F0">
            <w:pPr>
              <w:rPr>
                <w:rFonts w:ascii="Arial" w:hAnsi="Arial" w:cs="Arial"/>
                <w:sz w:val="24"/>
                <w:szCs w:val="24"/>
              </w:rPr>
            </w:pPr>
            <w:r w:rsidRPr="001915B8">
              <w:rPr>
                <w:rFonts w:ascii="Arial" w:hAnsi="Arial" w:cs="Arial"/>
                <w:sz w:val="24"/>
                <w:szCs w:val="24"/>
              </w:rPr>
              <w:t>EA/</w:t>
            </w:r>
            <w:r w:rsidR="003B402C" w:rsidRPr="001915B8">
              <w:rPr>
                <w:rFonts w:ascii="Arial" w:hAnsi="Arial" w:cs="Arial"/>
                <w:sz w:val="24"/>
                <w:szCs w:val="24"/>
              </w:rPr>
              <w:t xml:space="preserve"> </w:t>
            </w:r>
            <w:r w:rsidRPr="001915B8">
              <w:rPr>
                <w:rFonts w:ascii="Arial" w:hAnsi="Arial" w:cs="Arial"/>
                <w:sz w:val="24"/>
                <w:szCs w:val="24"/>
              </w:rPr>
              <w:t>NE/</w:t>
            </w:r>
            <w:r w:rsidR="003B402C" w:rsidRPr="001915B8">
              <w:rPr>
                <w:rFonts w:ascii="Arial" w:hAnsi="Arial" w:cs="Arial"/>
                <w:sz w:val="24"/>
                <w:szCs w:val="24"/>
              </w:rPr>
              <w:t xml:space="preserve"> RCBC</w:t>
            </w:r>
            <w:r w:rsidR="000B27A1" w:rsidRPr="001915B8">
              <w:rPr>
                <w:rFonts w:ascii="Arial" w:hAnsi="Arial" w:cs="Arial"/>
                <w:sz w:val="24"/>
                <w:szCs w:val="24"/>
              </w:rPr>
              <w:t xml:space="preserve">/ STBC </w:t>
            </w:r>
            <w:r w:rsidR="00584174" w:rsidRPr="001915B8">
              <w:rPr>
                <w:rFonts w:ascii="Arial" w:hAnsi="Arial" w:cs="Arial"/>
                <w:sz w:val="24"/>
                <w:szCs w:val="24"/>
              </w:rPr>
              <w:t>are asked to</w:t>
            </w:r>
            <w:r w:rsidR="00956F7A" w:rsidRPr="001915B8">
              <w:rPr>
                <w:rFonts w:ascii="Arial" w:hAnsi="Arial" w:cs="Arial"/>
                <w:sz w:val="24"/>
                <w:szCs w:val="24"/>
              </w:rPr>
              <w:t xml:space="preserve"> comment on the Applicants’ conclusion that because </w:t>
            </w:r>
            <w:r w:rsidR="002B0A2F" w:rsidRPr="001915B8">
              <w:rPr>
                <w:rFonts w:ascii="Arial" w:hAnsi="Arial" w:cs="Arial"/>
                <w:sz w:val="24"/>
                <w:szCs w:val="24"/>
              </w:rPr>
              <w:t>the predicted NO</w:t>
            </w:r>
            <w:r w:rsidR="002B0A2F" w:rsidRPr="001915B8">
              <w:rPr>
                <w:rFonts w:ascii="Arial" w:hAnsi="Arial" w:cs="Arial"/>
                <w:sz w:val="24"/>
                <w:szCs w:val="24"/>
                <w:vertAlign w:val="subscript"/>
              </w:rPr>
              <w:t>x</w:t>
            </w:r>
            <w:r w:rsidR="002B0A2F" w:rsidRPr="001915B8">
              <w:rPr>
                <w:rFonts w:ascii="Arial" w:hAnsi="Arial" w:cs="Arial"/>
                <w:sz w:val="24"/>
                <w:szCs w:val="24"/>
              </w:rPr>
              <w:t xml:space="preserve"> concentration</w:t>
            </w:r>
            <w:r w:rsidR="00956F7A" w:rsidRPr="001915B8">
              <w:rPr>
                <w:rFonts w:ascii="Arial" w:hAnsi="Arial" w:cs="Arial"/>
                <w:sz w:val="24"/>
                <w:szCs w:val="24"/>
              </w:rPr>
              <w:t xml:space="preserve"> remains below the critical level it is not significant. </w:t>
            </w:r>
            <w:r w:rsidR="00622383" w:rsidRPr="001915B8">
              <w:rPr>
                <w:rFonts w:ascii="Arial" w:hAnsi="Arial" w:cs="Arial"/>
                <w:sz w:val="24"/>
                <w:szCs w:val="24"/>
              </w:rPr>
              <w:t xml:space="preserve"> </w:t>
            </w:r>
          </w:p>
        </w:tc>
      </w:tr>
      <w:tr w:rsidR="002B0A2F" w:rsidRPr="001915B8" w14:paraId="48AC864B" w14:textId="77777777" w:rsidTr="6D6B3D18">
        <w:tc>
          <w:tcPr>
            <w:tcW w:w="1413" w:type="dxa"/>
            <w:shd w:val="clear" w:color="auto" w:fill="auto"/>
          </w:tcPr>
          <w:p w14:paraId="41188AA4" w14:textId="333E1CEB" w:rsidR="002B0A2F" w:rsidRPr="001915B8" w:rsidRDefault="000B27A1" w:rsidP="00E134F0">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14</w:t>
            </w:r>
          </w:p>
        </w:tc>
        <w:tc>
          <w:tcPr>
            <w:tcW w:w="3402" w:type="dxa"/>
            <w:shd w:val="clear" w:color="auto" w:fill="auto"/>
          </w:tcPr>
          <w:p w14:paraId="33E99EBD" w14:textId="1D026FE3" w:rsidR="002B0A2F" w:rsidRPr="001915B8" w:rsidRDefault="002B0A2F" w:rsidP="002B0A2F">
            <w:pPr>
              <w:rPr>
                <w:rFonts w:ascii="Arial" w:hAnsi="Arial" w:cs="Arial"/>
                <w:sz w:val="24"/>
                <w:szCs w:val="24"/>
              </w:rPr>
            </w:pPr>
            <w:r w:rsidRPr="001915B8">
              <w:rPr>
                <w:rFonts w:ascii="Arial" w:hAnsi="Arial" w:cs="Arial"/>
                <w:sz w:val="24"/>
                <w:szCs w:val="24"/>
              </w:rPr>
              <w:t>EA/</w:t>
            </w:r>
            <w:r w:rsidR="000B27A1" w:rsidRPr="001915B8">
              <w:rPr>
                <w:rFonts w:ascii="Arial" w:hAnsi="Arial" w:cs="Arial"/>
                <w:sz w:val="24"/>
                <w:szCs w:val="24"/>
              </w:rPr>
              <w:t xml:space="preserve"> </w:t>
            </w:r>
            <w:r w:rsidRPr="001915B8">
              <w:rPr>
                <w:rFonts w:ascii="Arial" w:hAnsi="Arial" w:cs="Arial"/>
                <w:sz w:val="24"/>
                <w:szCs w:val="24"/>
              </w:rPr>
              <w:t>NE</w:t>
            </w:r>
          </w:p>
          <w:p w14:paraId="07881A47" w14:textId="77777777" w:rsidR="000B27A1" w:rsidRPr="001915B8" w:rsidRDefault="000B27A1" w:rsidP="000B27A1">
            <w:pPr>
              <w:rPr>
                <w:rFonts w:ascii="Arial" w:hAnsi="Arial" w:cs="Arial"/>
                <w:sz w:val="24"/>
                <w:szCs w:val="24"/>
              </w:rPr>
            </w:pPr>
            <w:r w:rsidRPr="001915B8">
              <w:rPr>
                <w:rFonts w:ascii="Arial" w:hAnsi="Arial" w:cs="Arial"/>
                <w:sz w:val="24"/>
                <w:szCs w:val="24"/>
              </w:rPr>
              <w:t>RCBC</w:t>
            </w:r>
          </w:p>
          <w:p w14:paraId="658B9290" w14:textId="4D482D4E" w:rsidR="002B0A2F" w:rsidRPr="001915B8" w:rsidRDefault="000B27A1" w:rsidP="000B27A1">
            <w:pPr>
              <w:rPr>
                <w:rFonts w:ascii="Arial" w:hAnsi="Arial" w:cs="Arial"/>
                <w:sz w:val="24"/>
                <w:szCs w:val="24"/>
              </w:rPr>
            </w:pPr>
            <w:r w:rsidRPr="001915B8">
              <w:rPr>
                <w:rFonts w:ascii="Arial" w:hAnsi="Arial" w:cs="Arial"/>
                <w:sz w:val="24"/>
                <w:szCs w:val="24"/>
              </w:rPr>
              <w:lastRenderedPageBreak/>
              <w:t xml:space="preserve">STBC </w:t>
            </w:r>
          </w:p>
        </w:tc>
        <w:tc>
          <w:tcPr>
            <w:tcW w:w="10311" w:type="dxa"/>
            <w:shd w:val="clear" w:color="auto" w:fill="auto"/>
          </w:tcPr>
          <w:p w14:paraId="0DD3605D" w14:textId="604A3D0C" w:rsidR="002B0A2F" w:rsidRPr="001915B8" w:rsidRDefault="002B0A2F" w:rsidP="00E134F0">
            <w:pPr>
              <w:rPr>
                <w:rFonts w:ascii="Arial" w:hAnsi="Arial" w:cs="Arial"/>
                <w:sz w:val="24"/>
                <w:szCs w:val="24"/>
              </w:rPr>
            </w:pPr>
            <w:r w:rsidRPr="001915B8">
              <w:rPr>
                <w:rFonts w:ascii="Arial" w:hAnsi="Arial" w:cs="Arial"/>
                <w:sz w:val="24"/>
                <w:szCs w:val="24"/>
              </w:rPr>
              <w:lastRenderedPageBreak/>
              <w:t xml:space="preserve">Paragraph 8.6.18 of Appendix </w:t>
            </w:r>
            <w:r w:rsidR="00E96DDF" w:rsidRPr="001915B8">
              <w:rPr>
                <w:rFonts w:ascii="Arial" w:hAnsi="Arial" w:cs="Arial"/>
                <w:sz w:val="24"/>
                <w:szCs w:val="24"/>
              </w:rPr>
              <w:t xml:space="preserve">8B [APP-248] states that the impact of stack emissions can be regarded as insignificant at sites of local importance if the </w:t>
            </w:r>
            <w:proofErr w:type="gramStart"/>
            <w:r w:rsidR="00E96DDF" w:rsidRPr="001915B8">
              <w:rPr>
                <w:rFonts w:ascii="Arial" w:hAnsi="Arial" w:cs="Arial"/>
                <w:sz w:val="24"/>
                <w:szCs w:val="24"/>
              </w:rPr>
              <w:t>long and short term</w:t>
            </w:r>
            <w:proofErr w:type="gramEnd"/>
            <w:r w:rsidR="00E96DDF" w:rsidRPr="001915B8">
              <w:rPr>
                <w:rFonts w:ascii="Arial" w:hAnsi="Arial" w:cs="Arial"/>
                <w:sz w:val="24"/>
                <w:szCs w:val="24"/>
              </w:rPr>
              <w:t xml:space="preserve"> Process Contribution is less than 100% of the critical level. </w:t>
            </w:r>
          </w:p>
          <w:p w14:paraId="3682881D" w14:textId="09641944" w:rsidR="002B0A2F" w:rsidRPr="001915B8" w:rsidRDefault="00E96DDF" w:rsidP="00E134F0">
            <w:pPr>
              <w:rPr>
                <w:rFonts w:ascii="Arial" w:hAnsi="Arial" w:cs="Arial"/>
                <w:sz w:val="24"/>
                <w:szCs w:val="24"/>
              </w:rPr>
            </w:pPr>
            <w:r w:rsidRPr="001915B8">
              <w:rPr>
                <w:rFonts w:ascii="Arial" w:hAnsi="Arial" w:cs="Arial"/>
                <w:sz w:val="24"/>
                <w:szCs w:val="24"/>
              </w:rPr>
              <w:lastRenderedPageBreak/>
              <w:t xml:space="preserve">Do </w:t>
            </w:r>
            <w:r w:rsidR="000E31F3" w:rsidRPr="001915B8">
              <w:rPr>
                <w:rFonts w:ascii="Arial" w:hAnsi="Arial" w:cs="Arial"/>
                <w:sz w:val="24"/>
                <w:szCs w:val="24"/>
              </w:rPr>
              <w:t>the named parties</w:t>
            </w:r>
            <w:r w:rsidRPr="001915B8">
              <w:rPr>
                <w:rFonts w:ascii="Arial" w:hAnsi="Arial" w:cs="Arial"/>
                <w:sz w:val="24"/>
                <w:szCs w:val="24"/>
              </w:rPr>
              <w:t xml:space="preserve"> have any comments to make on this threshold? </w:t>
            </w:r>
          </w:p>
        </w:tc>
      </w:tr>
      <w:tr w:rsidR="00AD37B9" w:rsidRPr="001915B8" w14:paraId="7A8777D9" w14:textId="77777777" w:rsidTr="6D6B3D18">
        <w:tc>
          <w:tcPr>
            <w:tcW w:w="1413" w:type="dxa"/>
            <w:shd w:val="clear" w:color="auto" w:fill="auto"/>
          </w:tcPr>
          <w:p w14:paraId="4768C977" w14:textId="17FFB81D" w:rsidR="00AD37B9" w:rsidRPr="001915B8" w:rsidRDefault="00DF0F0C" w:rsidP="6D6B3D18">
            <w:pPr>
              <w:pStyle w:val="CAquesitons"/>
              <w:numPr>
                <w:ilvl w:val="0"/>
                <w:numId w:val="0"/>
              </w:numPr>
              <w:rPr>
                <w:rFonts w:ascii="Arial" w:hAnsi="Arial" w:cs="Arial"/>
                <w:sz w:val="24"/>
                <w:szCs w:val="24"/>
              </w:rPr>
            </w:pPr>
            <w:r w:rsidRPr="001915B8">
              <w:rPr>
                <w:rFonts w:ascii="Arial" w:hAnsi="Arial" w:cs="Arial"/>
                <w:sz w:val="24"/>
                <w:szCs w:val="24"/>
              </w:rPr>
              <w:lastRenderedPageBreak/>
              <w:t>AQ.1.</w:t>
            </w:r>
            <w:r w:rsidR="00A44351" w:rsidRPr="001915B8">
              <w:rPr>
                <w:rFonts w:ascii="Arial" w:hAnsi="Arial" w:cs="Arial"/>
                <w:sz w:val="24"/>
                <w:szCs w:val="24"/>
              </w:rPr>
              <w:t>15</w:t>
            </w:r>
          </w:p>
        </w:tc>
        <w:tc>
          <w:tcPr>
            <w:tcW w:w="3402" w:type="dxa"/>
            <w:shd w:val="clear" w:color="auto" w:fill="auto"/>
          </w:tcPr>
          <w:p w14:paraId="1A05B220" w14:textId="04EA81EF" w:rsidR="00AD37B9" w:rsidRPr="001915B8" w:rsidRDefault="002047F3" w:rsidP="00046734">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4BC9953C" w14:textId="77777777" w:rsidR="00BF2632" w:rsidRPr="001915B8" w:rsidRDefault="0031259C" w:rsidP="00A1361B">
            <w:pPr>
              <w:rPr>
                <w:rFonts w:ascii="Arial" w:hAnsi="Arial" w:cs="Arial"/>
                <w:sz w:val="24"/>
                <w:szCs w:val="24"/>
              </w:rPr>
            </w:pPr>
            <w:r w:rsidRPr="001915B8">
              <w:rPr>
                <w:rFonts w:ascii="Arial" w:hAnsi="Arial" w:cs="Arial"/>
                <w:sz w:val="24"/>
                <w:szCs w:val="24"/>
              </w:rPr>
              <w:t>Paragraph</w:t>
            </w:r>
            <w:r w:rsidR="00BE0B5B" w:rsidRPr="001915B8">
              <w:rPr>
                <w:rFonts w:ascii="Arial" w:hAnsi="Arial" w:cs="Arial"/>
                <w:sz w:val="24"/>
                <w:szCs w:val="24"/>
              </w:rPr>
              <w:t xml:space="preserve"> 8.3.13 of </w:t>
            </w:r>
            <w:r w:rsidR="00D856FE" w:rsidRPr="001915B8">
              <w:rPr>
                <w:rFonts w:ascii="Arial" w:hAnsi="Arial" w:cs="Arial"/>
                <w:sz w:val="24"/>
                <w:szCs w:val="24"/>
              </w:rPr>
              <w:t xml:space="preserve">ES </w:t>
            </w:r>
            <w:r w:rsidR="00BE0B5B" w:rsidRPr="001915B8">
              <w:rPr>
                <w:rFonts w:ascii="Arial" w:hAnsi="Arial" w:cs="Arial"/>
                <w:sz w:val="24"/>
                <w:szCs w:val="24"/>
              </w:rPr>
              <w:t>Appendix 8C [APP-</w:t>
            </w:r>
            <w:r w:rsidR="002A512C" w:rsidRPr="001915B8">
              <w:rPr>
                <w:rFonts w:ascii="Arial" w:hAnsi="Arial" w:cs="Arial"/>
                <w:sz w:val="24"/>
                <w:szCs w:val="24"/>
              </w:rPr>
              <w:t>249</w:t>
            </w:r>
            <w:r w:rsidR="00BE0B5B" w:rsidRPr="001915B8">
              <w:rPr>
                <w:rFonts w:ascii="Arial" w:hAnsi="Arial" w:cs="Arial"/>
                <w:sz w:val="24"/>
                <w:szCs w:val="24"/>
              </w:rPr>
              <w:t xml:space="preserve">] states that temperature is key to reducing amine emissions. </w:t>
            </w:r>
          </w:p>
          <w:p w14:paraId="0AAF4A77" w14:textId="173B79FE" w:rsidR="00036272" w:rsidRPr="001915B8" w:rsidRDefault="00EB2CDE" w:rsidP="00993615">
            <w:pPr>
              <w:pStyle w:val="ListParagraph"/>
              <w:numPr>
                <w:ilvl w:val="0"/>
                <w:numId w:val="99"/>
              </w:numPr>
              <w:rPr>
                <w:rFonts w:ascii="Arial" w:hAnsi="Arial" w:cs="Arial"/>
                <w:sz w:val="24"/>
                <w:szCs w:val="24"/>
              </w:rPr>
            </w:pPr>
            <w:r w:rsidRPr="001915B8">
              <w:rPr>
                <w:rFonts w:ascii="Arial" w:hAnsi="Arial" w:cs="Arial"/>
                <w:sz w:val="24"/>
                <w:szCs w:val="24"/>
              </w:rPr>
              <w:t>How has</w:t>
            </w:r>
            <w:r w:rsidR="001D1D64" w:rsidRPr="001915B8">
              <w:rPr>
                <w:rFonts w:ascii="Arial" w:hAnsi="Arial" w:cs="Arial"/>
                <w:sz w:val="24"/>
                <w:szCs w:val="24"/>
              </w:rPr>
              <w:t xml:space="preserve"> the likely range of temperatures and implications for the dispersion of amines been </w:t>
            </w:r>
            <w:proofErr w:type="gramStart"/>
            <w:r w:rsidR="001D1D64" w:rsidRPr="001915B8">
              <w:rPr>
                <w:rFonts w:ascii="Arial" w:hAnsi="Arial" w:cs="Arial"/>
                <w:sz w:val="24"/>
                <w:szCs w:val="24"/>
              </w:rPr>
              <w:t>taken into account</w:t>
            </w:r>
            <w:proofErr w:type="gramEnd"/>
            <w:r w:rsidR="001D1D64" w:rsidRPr="001915B8">
              <w:rPr>
                <w:rFonts w:ascii="Arial" w:hAnsi="Arial" w:cs="Arial"/>
                <w:sz w:val="24"/>
                <w:szCs w:val="24"/>
              </w:rPr>
              <w:t xml:space="preserve">? </w:t>
            </w:r>
          </w:p>
          <w:p w14:paraId="678F2B92" w14:textId="14A271C7" w:rsidR="00AD37B9" w:rsidRPr="001915B8" w:rsidRDefault="00A47F98" w:rsidP="00993615">
            <w:pPr>
              <w:pStyle w:val="ListParagraph"/>
              <w:numPr>
                <w:ilvl w:val="0"/>
                <w:numId w:val="99"/>
              </w:numPr>
              <w:rPr>
                <w:rFonts w:ascii="Arial" w:hAnsi="Arial" w:cs="Arial"/>
                <w:sz w:val="24"/>
                <w:szCs w:val="24"/>
              </w:rPr>
            </w:pPr>
            <w:r w:rsidRPr="001915B8">
              <w:rPr>
                <w:rFonts w:ascii="Arial" w:hAnsi="Arial" w:cs="Arial"/>
                <w:sz w:val="24"/>
                <w:szCs w:val="24"/>
              </w:rPr>
              <w:t xml:space="preserve">How </w:t>
            </w:r>
            <w:r w:rsidR="00E134F0" w:rsidRPr="001915B8">
              <w:rPr>
                <w:rFonts w:ascii="Arial" w:hAnsi="Arial" w:cs="Arial"/>
                <w:sz w:val="24"/>
                <w:szCs w:val="24"/>
              </w:rPr>
              <w:t xml:space="preserve">is </w:t>
            </w:r>
            <w:r w:rsidRPr="001915B8">
              <w:rPr>
                <w:rFonts w:ascii="Arial" w:hAnsi="Arial" w:cs="Arial"/>
                <w:sz w:val="24"/>
                <w:szCs w:val="24"/>
              </w:rPr>
              <w:t xml:space="preserve">it ensured that the </w:t>
            </w:r>
            <w:r w:rsidR="00016E30" w:rsidRPr="001915B8">
              <w:rPr>
                <w:rFonts w:ascii="Arial" w:hAnsi="Arial" w:cs="Arial"/>
                <w:sz w:val="24"/>
                <w:szCs w:val="24"/>
              </w:rPr>
              <w:t>maximum</w:t>
            </w:r>
            <w:r w:rsidRPr="001915B8">
              <w:rPr>
                <w:rFonts w:ascii="Arial" w:hAnsi="Arial" w:cs="Arial"/>
                <w:sz w:val="24"/>
                <w:szCs w:val="24"/>
              </w:rPr>
              <w:t xml:space="preserve"> operating temperature </w:t>
            </w:r>
            <w:r w:rsidR="00016E30" w:rsidRPr="001915B8">
              <w:rPr>
                <w:rFonts w:ascii="Arial" w:hAnsi="Arial" w:cs="Arial"/>
                <w:sz w:val="24"/>
                <w:szCs w:val="24"/>
              </w:rPr>
              <w:t>is</w:t>
            </w:r>
            <w:r w:rsidRPr="001915B8">
              <w:rPr>
                <w:rFonts w:ascii="Arial" w:hAnsi="Arial" w:cs="Arial"/>
                <w:sz w:val="24"/>
                <w:szCs w:val="24"/>
              </w:rPr>
              <w:t xml:space="preserve"> kept as low as possible</w:t>
            </w:r>
            <w:r w:rsidR="00EB2CDE" w:rsidRPr="001915B8">
              <w:rPr>
                <w:rFonts w:ascii="Arial" w:hAnsi="Arial" w:cs="Arial"/>
                <w:sz w:val="24"/>
                <w:szCs w:val="24"/>
              </w:rPr>
              <w:t>?</w:t>
            </w:r>
            <w:r w:rsidRPr="001915B8">
              <w:rPr>
                <w:rFonts w:ascii="Arial" w:hAnsi="Arial" w:cs="Arial"/>
                <w:sz w:val="24"/>
                <w:szCs w:val="24"/>
              </w:rPr>
              <w:t xml:space="preserve"> </w:t>
            </w:r>
          </w:p>
        </w:tc>
      </w:tr>
      <w:tr w:rsidR="00743CAA" w:rsidRPr="001915B8" w14:paraId="0F28797E" w14:textId="77777777" w:rsidTr="6D6B3D18">
        <w:tc>
          <w:tcPr>
            <w:tcW w:w="1413" w:type="dxa"/>
            <w:shd w:val="clear" w:color="auto" w:fill="auto"/>
          </w:tcPr>
          <w:p w14:paraId="48F330B9" w14:textId="61A36466" w:rsidR="00743CAA" w:rsidRPr="001915B8" w:rsidRDefault="00F65A4E" w:rsidP="00E134F0">
            <w:pPr>
              <w:pStyle w:val="CAquesitons"/>
              <w:numPr>
                <w:ilvl w:val="0"/>
                <w:numId w:val="0"/>
              </w:numPr>
              <w:rPr>
                <w:rFonts w:ascii="Arial" w:hAnsi="Arial" w:cs="Arial"/>
                <w:sz w:val="24"/>
                <w:szCs w:val="24"/>
              </w:rPr>
            </w:pPr>
            <w:r w:rsidRPr="001915B8">
              <w:rPr>
                <w:rFonts w:ascii="Arial" w:hAnsi="Arial" w:cs="Arial"/>
                <w:sz w:val="24"/>
                <w:szCs w:val="24"/>
              </w:rPr>
              <w:t>AQ.1.</w:t>
            </w:r>
            <w:r w:rsidR="00A44351" w:rsidRPr="001915B8">
              <w:rPr>
                <w:rFonts w:ascii="Arial" w:hAnsi="Arial" w:cs="Arial"/>
                <w:sz w:val="24"/>
                <w:szCs w:val="24"/>
              </w:rPr>
              <w:t>16</w:t>
            </w:r>
          </w:p>
        </w:tc>
        <w:tc>
          <w:tcPr>
            <w:tcW w:w="3402" w:type="dxa"/>
            <w:shd w:val="clear" w:color="auto" w:fill="auto"/>
          </w:tcPr>
          <w:p w14:paraId="20109EC6" w14:textId="77777777" w:rsidR="00743CAA" w:rsidRPr="001915B8" w:rsidRDefault="00743CAA" w:rsidP="00E134F0">
            <w:pPr>
              <w:rPr>
                <w:rFonts w:ascii="Arial" w:hAnsi="Arial" w:cs="Arial"/>
                <w:sz w:val="24"/>
                <w:szCs w:val="24"/>
              </w:rPr>
            </w:pPr>
            <w:r w:rsidRPr="001915B8">
              <w:rPr>
                <w:rFonts w:ascii="Arial" w:hAnsi="Arial" w:cs="Arial"/>
                <w:sz w:val="24"/>
                <w:szCs w:val="24"/>
              </w:rPr>
              <w:t>EA/NE</w:t>
            </w:r>
          </w:p>
          <w:p w14:paraId="7B954A06" w14:textId="77777777" w:rsidR="000E31F3" w:rsidRPr="001915B8" w:rsidRDefault="000E31F3" w:rsidP="000E31F3">
            <w:pPr>
              <w:rPr>
                <w:rFonts w:ascii="Arial" w:hAnsi="Arial" w:cs="Arial"/>
                <w:sz w:val="24"/>
                <w:szCs w:val="24"/>
              </w:rPr>
            </w:pPr>
            <w:r w:rsidRPr="001915B8">
              <w:rPr>
                <w:rFonts w:ascii="Arial" w:hAnsi="Arial" w:cs="Arial"/>
                <w:sz w:val="24"/>
                <w:szCs w:val="24"/>
              </w:rPr>
              <w:t>RCBC</w:t>
            </w:r>
          </w:p>
          <w:p w14:paraId="67BEB7B8" w14:textId="37194FE5" w:rsidR="00743CAA" w:rsidRPr="001915B8" w:rsidRDefault="000E31F3" w:rsidP="000E31F3">
            <w:pPr>
              <w:rPr>
                <w:rFonts w:ascii="Arial" w:hAnsi="Arial" w:cs="Arial"/>
                <w:sz w:val="24"/>
                <w:szCs w:val="24"/>
              </w:rPr>
            </w:pPr>
            <w:r w:rsidRPr="001915B8">
              <w:rPr>
                <w:rFonts w:ascii="Arial" w:hAnsi="Arial" w:cs="Arial"/>
                <w:sz w:val="24"/>
                <w:szCs w:val="24"/>
              </w:rPr>
              <w:t xml:space="preserve">STBC </w:t>
            </w:r>
          </w:p>
          <w:p w14:paraId="34A10B24" w14:textId="54001AE5" w:rsidR="00743CAA" w:rsidRPr="001915B8" w:rsidRDefault="00DC2C22" w:rsidP="00E134F0">
            <w:pPr>
              <w:rPr>
                <w:rFonts w:ascii="Arial" w:hAnsi="Arial" w:cs="Arial"/>
                <w:sz w:val="24"/>
                <w:szCs w:val="24"/>
              </w:rPr>
            </w:pPr>
            <w:r w:rsidRPr="001915B8">
              <w:rPr>
                <w:rFonts w:ascii="Arial" w:hAnsi="Arial" w:cs="Arial"/>
                <w:sz w:val="24"/>
                <w:szCs w:val="24"/>
              </w:rPr>
              <w:t>UK Health Security Agency</w:t>
            </w:r>
          </w:p>
        </w:tc>
        <w:tc>
          <w:tcPr>
            <w:tcW w:w="10311" w:type="dxa"/>
            <w:shd w:val="clear" w:color="auto" w:fill="auto"/>
          </w:tcPr>
          <w:p w14:paraId="4C383A1B" w14:textId="6A42F357" w:rsidR="00D46BD5" w:rsidRPr="001915B8" w:rsidRDefault="00D46BD5" w:rsidP="00E134F0">
            <w:pPr>
              <w:rPr>
                <w:rFonts w:ascii="Arial" w:hAnsi="Arial" w:cs="Arial"/>
                <w:sz w:val="24"/>
                <w:szCs w:val="24"/>
              </w:rPr>
            </w:pPr>
            <w:r w:rsidRPr="001915B8">
              <w:rPr>
                <w:rFonts w:ascii="Arial" w:hAnsi="Arial" w:cs="Arial"/>
                <w:sz w:val="24"/>
                <w:szCs w:val="24"/>
              </w:rPr>
              <w:t>Appendix 8B [APP-248] describes the approach taken to the assessment of the effects of the development on air quality during the operational phase.</w:t>
            </w:r>
            <w:r w:rsidR="004F1F9B" w:rsidRPr="001915B8">
              <w:rPr>
                <w:rFonts w:ascii="Arial" w:hAnsi="Arial" w:cs="Arial"/>
                <w:sz w:val="24"/>
                <w:szCs w:val="24"/>
              </w:rPr>
              <w:t xml:space="preserve"> </w:t>
            </w:r>
          </w:p>
          <w:p w14:paraId="53DF47F7" w14:textId="77777777" w:rsidR="00743CAA" w:rsidRDefault="00D46BD5" w:rsidP="00E134F0">
            <w:pPr>
              <w:rPr>
                <w:rFonts w:ascii="Arial" w:hAnsi="Arial" w:cs="Arial"/>
                <w:sz w:val="24"/>
                <w:szCs w:val="24"/>
              </w:rPr>
            </w:pPr>
            <w:r w:rsidRPr="001915B8">
              <w:rPr>
                <w:rFonts w:ascii="Arial" w:hAnsi="Arial" w:cs="Arial"/>
                <w:sz w:val="24"/>
                <w:szCs w:val="24"/>
              </w:rPr>
              <w:t xml:space="preserve">Do </w:t>
            </w:r>
            <w:r w:rsidR="000E31F3" w:rsidRPr="001915B8">
              <w:rPr>
                <w:rFonts w:ascii="Arial" w:hAnsi="Arial" w:cs="Arial"/>
                <w:sz w:val="24"/>
                <w:szCs w:val="24"/>
              </w:rPr>
              <w:t xml:space="preserve">the named parties </w:t>
            </w:r>
            <w:r w:rsidRPr="001915B8">
              <w:rPr>
                <w:rFonts w:ascii="Arial" w:hAnsi="Arial" w:cs="Arial"/>
                <w:sz w:val="24"/>
                <w:szCs w:val="24"/>
              </w:rPr>
              <w:t xml:space="preserve">you have any additional comments that you would like to </w:t>
            </w:r>
            <w:r w:rsidR="00297E2E" w:rsidRPr="001915B8">
              <w:rPr>
                <w:rFonts w:ascii="Arial" w:hAnsi="Arial" w:cs="Arial"/>
                <w:sz w:val="24"/>
                <w:szCs w:val="24"/>
              </w:rPr>
              <w:t>bring to the ExA’s attention regarding</w:t>
            </w:r>
            <w:r w:rsidRPr="001915B8">
              <w:rPr>
                <w:rFonts w:ascii="Arial" w:hAnsi="Arial" w:cs="Arial"/>
                <w:sz w:val="24"/>
                <w:szCs w:val="24"/>
              </w:rPr>
              <w:t xml:space="preserve"> </w:t>
            </w:r>
            <w:r w:rsidR="004F1F9B" w:rsidRPr="001915B8">
              <w:rPr>
                <w:rFonts w:ascii="Arial" w:hAnsi="Arial" w:cs="Arial"/>
                <w:sz w:val="24"/>
                <w:szCs w:val="24"/>
              </w:rPr>
              <w:t>the overall</w:t>
            </w:r>
            <w:r w:rsidRPr="001915B8">
              <w:rPr>
                <w:rFonts w:ascii="Arial" w:hAnsi="Arial" w:cs="Arial"/>
                <w:sz w:val="24"/>
                <w:szCs w:val="24"/>
              </w:rPr>
              <w:t xml:space="preserve"> approach?   </w:t>
            </w:r>
          </w:p>
          <w:p w14:paraId="21352711" w14:textId="209A208B" w:rsidR="00F04D88" w:rsidRPr="001915B8" w:rsidRDefault="00F04D88" w:rsidP="00E134F0">
            <w:pPr>
              <w:rPr>
                <w:rFonts w:ascii="Arial" w:hAnsi="Arial" w:cs="Arial"/>
                <w:sz w:val="24"/>
                <w:szCs w:val="24"/>
              </w:rPr>
            </w:pPr>
          </w:p>
        </w:tc>
      </w:tr>
      <w:tr w:rsidR="00797B3D" w:rsidRPr="001915B8" w14:paraId="44F51D9E" w14:textId="77777777" w:rsidTr="00A44351">
        <w:tc>
          <w:tcPr>
            <w:tcW w:w="15126" w:type="dxa"/>
            <w:gridSpan w:val="3"/>
            <w:shd w:val="clear" w:color="auto" w:fill="auto"/>
          </w:tcPr>
          <w:p w14:paraId="46AF0F92" w14:textId="7E285E50" w:rsidR="00797B3D" w:rsidRPr="001915B8" w:rsidRDefault="00797B3D" w:rsidP="00E134F0">
            <w:pPr>
              <w:pStyle w:val="Heading1"/>
              <w:rPr>
                <w:rFonts w:ascii="Arial" w:hAnsi="Arial" w:cs="Arial"/>
                <w:sz w:val="24"/>
                <w:szCs w:val="24"/>
              </w:rPr>
            </w:pPr>
            <w:bookmarkStart w:id="0" w:name="_Hlk49407569"/>
            <w:r w:rsidRPr="001915B8">
              <w:rPr>
                <w:rFonts w:ascii="Arial" w:hAnsi="Arial" w:cs="Arial"/>
                <w:sz w:val="24"/>
                <w:szCs w:val="24"/>
              </w:rPr>
              <w:t>BIODIVERSITY AND HABITATS REGULATIONS ASSESSMENT</w:t>
            </w:r>
          </w:p>
        </w:tc>
      </w:tr>
      <w:bookmarkEnd w:id="0"/>
      <w:tr w:rsidR="00797B3D" w:rsidRPr="001915B8" w14:paraId="38B1D594" w14:textId="77777777" w:rsidTr="422FCD1F">
        <w:tc>
          <w:tcPr>
            <w:tcW w:w="1413" w:type="dxa"/>
            <w:shd w:val="clear" w:color="auto" w:fill="auto"/>
          </w:tcPr>
          <w:p w14:paraId="01AB88AF" w14:textId="646F797D" w:rsidR="00797B3D" w:rsidRPr="001915B8" w:rsidRDefault="0099679B"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0904DA" w:rsidRPr="001915B8">
              <w:rPr>
                <w:rFonts w:ascii="Arial" w:hAnsi="Arial" w:cs="Arial"/>
                <w:noProof/>
                <w:sz w:val="24"/>
                <w:szCs w:val="24"/>
              </w:rPr>
              <w:t>1.</w:t>
            </w:r>
            <w:r w:rsidR="00231192" w:rsidRPr="001915B8">
              <w:rPr>
                <w:rFonts w:ascii="Arial" w:hAnsi="Arial" w:cs="Arial"/>
                <w:noProof/>
                <w:sz w:val="24"/>
                <w:szCs w:val="24"/>
              </w:rPr>
              <w:t>1</w:t>
            </w:r>
          </w:p>
        </w:tc>
        <w:tc>
          <w:tcPr>
            <w:tcW w:w="3402" w:type="dxa"/>
            <w:shd w:val="clear" w:color="auto" w:fill="auto"/>
          </w:tcPr>
          <w:p w14:paraId="2CA74910" w14:textId="0CE66659" w:rsidR="00797B3D" w:rsidRPr="001915B8" w:rsidRDefault="00C84500"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5043578" w14:textId="0B0A76A9" w:rsidR="00797B3D" w:rsidRPr="001915B8" w:rsidRDefault="00D63BA8"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Sections 12.2, 13.</w:t>
            </w:r>
            <w:r w:rsidR="00357125" w:rsidRPr="001915B8">
              <w:rPr>
                <w:rFonts w:ascii="Arial" w:hAnsi="Arial" w:cs="Arial"/>
                <w:sz w:val="24"/>
                <w:szCs w:val="24"/>
              </w:rPr>
              <w:t>2</w:t>
            </w:r>
            <w:r w:rsidR="007F42A8" w:rsidRPr="001915B8">
              <w:rPr>
                <w:rFonts w:ascii="Arial" w:hAnsi="Arial" w:cs="Arial"/>
                <w:sz w:val="24"/>
                <w:szCs w:val="24"/>
              </w:rPr>
              <w:t xml:space="preserve">, </w:t>
            </w:r>
            <w:r w:rsidR="00475778" w:rsidRPr="001915B8">
              <w:rPr>
                <w:rFonts w:ascii="Arial" w:hAnsi="Arial" w:cs="Arial"/>
                <w:sz w:val="24"/>
                <w:szCs w:val="24"/>
              </w:rPr>
              <w:t>14.</w:t>
            </w:r>
            <w:r w:rsidR="00984B70" w:rsidRPr="001915B8">
              <w:rPr>
                <w:rFonts w:ascii="Arial" w:hAnsi="Arial" w:cs="Arial"/>
                <w:sz w:val="24"/>
                <w:szCs w:val="24"/>
              </w:rPr>
              <w:t>2</w:t>
            </w:r>
            <w:r w:rsidR="00475778" w:rsidRPr="001915B8">
              <w:rPr>
                <w:rFonts w:ascii="Arial" w:hAnsi="Arial" w:cs="Arial"/>
                <w:sz w:val="24"/>
                <w:szCs w:val="24"/>
              </w:rPr>
              <w:t xml:space="preserve"> and 15.</w:t>
            </w:r>
            <w:r w:rsidR="0080379A" w:rsidRPr="001915B8">
              <w:rPr>
                <w:rFonts w:ascii="Arial" w:hAnsi="Arial" w:cs="Arial"/>
                <w:sz w:val="24"/>
                <w:szCs w:val="24"/>
              </w:rPr>
              <w:t>2</w:t>
            </w:r>
            <w:r w:rsidR="00475778" w:rsidRPr="001915B8">
              <w:rPr>
                <w:rFonts w:ascii="Arial" w:hAnsi="Arial" w:cs="Arial"/>
                <w:sz w:val="24"/>
                <w:szCs w:val="24"/>
              </w:rPr>
              <w:t xml:space="preserve"> </w:t>
            </w:r>
            <w:r w:rsidR="008576AE" w:rsidRPr="001915B8">
              <w:rPr>
                <w:rFonts w:ascii="Arial" w:hAnsi="Arial" w:cs="Arial"/>
                <w:sz w:val="24"/>
                <w:szCs w:val="24"/>
              </w:rPr>
              <w:t>of the ES [APP</w:t>
            </w:r>
            <w:r w:rsidR="00940EBF" w:rsidRPr="001915B8">
              <w:rPr>
                <w:rFonts w:ascii="Arial" w:hAnsi="Arial" w:cs="Arial"/>
                <w:sz w:val="24"/>
                <w:szCs w:val="24"/>
              </w:rPr>
              <w:t xml:space="preserve">-094 to APP-097] </w:t>
            </w:r>
            <w:r w:rsidR="002B056D" w:rsidRPr="001915B8">
              <w:rPr>
                <w:rFonts w:ascii="Arial" w:hAnsi="Arial" w:cs="Arial"/>
                <w:sz w:val="24"/>
                <w:szCs w:val="24"/>
              </w:rPr>
              <w:t xml:space="preserve">set out the legislation and planning policy context relating to the scope of </w:t>
            </w:r>
            <w:r w:rsidR="0010683A" w:rsidRPr="001915B8">
              <w:rPr>
                <w:rFonts w:ascii="Arial" w:hAnsi="Arial" w:cs="Arial"/>
                <w:sz w:val="24"/>
                <w:szCs w:val="24"/>
              </w:rPr>
              <w:t xml:space="preserve">terrestrial ecology, aquatic ecology, </w:t>
            </w:r>
            <w:r w:rsidR="009D29A2" w:rsidRPr="001915B8">
              <w:rPr>
                <w:rFonts w:ascii="Arial" w:hAnsi="Arial" w:cs="Arial"/>
                <w:sz w:val="24"/>
                <w:szCs w:val="24"/>
              </w:rPr>
              <w:t xml:space="preserve">and nature conservation, marine ecology and nature conservation </w:t>
            </w:r>
            <w:r w:rsidR="00DE02CA" w:rsidRPr="001915B8">
              <w:rPr>
                <w:rFonts w:ascii="Arial" w:hAnsi="Arial" w:cs="Arial"/>
                <w:sz w:val="24"/>
                <w:szCs w:val="24"/>
              </w:rPr>
              <w:t>and ornithology respectively.</w:t>
            </w:r>
          </w:p>
          <w:p w14:paraId="28AABA17" w14:textId="7308F23D" w:rsidR="00797B3D" w:rsidRPr="001915B8" w:rsidRDefault="00DE02CA"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The Applicants are asked</w:t>
            </w:r>
            <w:r w:rsidR="00ED304F" w:rsidRPr="001915B8">
              <w:rPr>
                <w:rFonts w:ascii="Arial" w:hAnsi="Arial" w:cs="Arial"/>
                <w:sz w:val="24"/>
                <w:szCs w:val="24"/>
              </w:rPr>
              <w:t xml:space="preserve"> </w:t>
            </w:r>
            <w:r w:rsidRPr="001915B8">
              <w:rPr>
                <w:rFonts w:ascii="Arial" w:hAnsi="Arial" w:cs="Arial"/>
                <w:sz w:val="24"/>
                <w:szCs w:val="24"/>
              </w:rPr>
              <w:t xml:space="preserve">to </w:t>
            </w:r>
            <w:r w:rsidR="00ED304F" w:rsidRPr="001915B8">
              <w:rPr>
                <w:rFonts w:ascii="Arial" w:hAnsi="Arial" w:cs="Arial"/>
                <w:sz w:val="24"/>
                <w:szCs w:val="24"/>
              </w:rPr>
              <w:t xml:space="preserve">provide details of any relevant </w:t>
            </w:r>
            <w:r w:rsidR="00304ABE" w:rsidRPr="001915B8">
              <w:rPr>
                <w:rFonts w:ascii="Arial" w:hAnsi="Arial" w:cs="Arial"/>
                <w:sz w:val="24"/>
                <w:szCs w:val="24"/>
              </w:rPr>
              <w:t>legislation a</w:t>
            </w:r>
            <w:r w:rsidR="000E2610" w:rsidRPr="001915B8">
              <w:rPr>
                <w:rFonts w:ascii="Arial" w:hAnsi="Arial" w:cs="Arial"/>
                <w:sz w:val="24"/>
                <w:szCs w:val="24"/>
              </w:rPr>
              <w:t xml:space="preserve">nd/ or policy context </w:t>
            </w:r>
            <w:r w:rsidR="00B36A34" w:rsidRPr="001915B8">
              <w:rPr>
                <w:rFonts w:ascii="Arial" w:hAnsi="Arial" w:cs="Arial"/>
                <w:sz w:val="24"/>
                <w:szCs w:val="24"/>
              </w:rPr>
              <w:t>relating to ecolo</w:t>
            </w:r>
            <w:r w:rsidR="008075B6" w:rsidRPr="001915B8">
              <w:rPr>
                <w:rFonts w:ascii="Arial" w:hAnsi="Arial" w:cs="Arial"/>
                <w:sz w:val="24"/>
                <w:szCs w:val="24"/>
              </w:rPr>
              <w:t xml:space="preserve">gy matters </w:t>
            </w:r>
            <w:r w:rsidR="000E2610" w:rsidRPr="001915B8">
              <w:rPr>
                <w:rFonts w:ascii="Arial" w:hAnsi="Arial" w:cs="Arial"/>
                <w:sz w:val="24"/>
                <w:szCs w:val="24"/>
              </w:rPr>
              <w:t xml:space="preserve">which has </w:t>
            </w:r>
            <w:r w:rsidR="00B82C74" w:rsidRPr="001915B8">
              <w:rPr>
                <w:rFonts w:ascii="Arial" w:hAnsi="Arial" w:cs="Arial"/>
                <w:sz w:val="24"/>
                <w:szCs w:val="24"/>
              </w:rPr>
              <w:t>emerged since the application was submitted</w:t>
            </w:r>
            <w:r w:rsidR="001854E4" w:rsidRPr="001915B8">
              <w:rPr>
                <w:rFonts w:ascii="Arial" w:hAnsi="Arial" w:cs="Arial"/>
                <w:sz w:val="24"/>
                <w:szCs w:val="24"/>
              </w:rPr>
              <w:t>.</w:t>
            </w:r>
          </w:p>
        </w:tc>
      </w:tr>
      <w:tr w:rsidR="00797B3D" w:rsidRPr="001915B8" w14:paraId="6D481D07" w14:textId="77777777" w:rsidTr="422FCD1F">
        <w:tc>
          <w:tcPr>
            <w:tcW w:w="1413" w:type="dxa"/>
            <w:shd w:val="clear" w:color="auto" w:fill="auto"/>
          </w:tcPr>
          <w:p w14:paraId="18E69CFF" w14:textId="15F2BAA1" w:rsidR="00797B3D" w:rsidRPr="001915B8" w:rsidRDefault="000D6E4F"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0904DA" w:rsidRPr="001915B8">
              <w:rPr>
                <w:rFonts w:ascii="Arial" w:hAnsi="Arial" w:cs="Arial"/>
                <w:noProof/>
                <w:sz w:val="24"/>
                <w:szCs w:val="24"/>
              </w:rPr>
              <w:t>1</w:t>
            </w:r>
            <w:r w:rsidRPr="001915B8">
              <w:rPr>
                <w:rFonts w:ascii="Arial" w:hAnsi="Arial" w:cs="Arial"/>
                <w:noProof/>
                <w:sz w:val="24"/>
                <w:szCs w:val="24"/>
              </w:rPr>
              <w:t>.</w:t>
            </w:r>
            <w:r w:rsidR="00231192" w:rsidRPr="001915B8">
              <w:rPr>
                <w:rFonts w:ascii="Arial" w:hAnsi="Arial" w:cs="Arial"/>
                <w:noProof/>
                <w:sz w:val="24"/>
                <w:szCs w:val="24"/>
              </w:rPr>
              <w:t>2</w:t>
            </w:r>
          </w:p>
        </w:tc>
        <w:tc>
          <w:tcPr>
            <w:tcW w:w="3402" w:type="dxa"/>
            <w:shd w:val="clear" w:color="auto" w:fill="auto"/>
          </w:tcPr>
          <w:p w14:paraId="4A3C165C" w14:textId="77777777" w:rsidR="0014018F" w:rsidRPr="001915B8" w:rsidRDefault="0014018F" w:rsidP="00797B3D">
            <w:pPr>
              <w:pStyle w:val="QuestionMainBodyText"/>
              <w:rPr>
                <w:rFonts w:ascii="Arial" w:hAnsi="Arial" w:cs="Arial"/>
                <w:sz w:val="24"/>
                <w:szCs w:val="24"/>
              </w:rPr>
            </w:pPr>
            <w:r w:rsidRPr="001915B8">
              <w:rPr>
                <w:rFonts w:ascii="Arial" w:hAnsi="Arial" w:cs="Arial"/>
                <w:sz w:val="24"/>
                <w:szCs w:val="24"/>
              </w:rPr>
              <w:t xml:space="preserve">Applicants </w:t>
            </w:r>
          </w:p>
          <w:p w14:paraId="6221AFE3" w14:textId="67AA8E77" w:rsidR="00155C90" w:rsidRPr="001915B8" w:rsidRDefault="003F6A6E" w:rsidP="00797B3D">
            <w:pPr>
              <w:pStyle w:val="QuestionMainBodyText"/>
              <w:rPr>
                <w:rFonts w:ascii="Arial" w:hAnsi="Arial" w:cs="Arial"/>
                <w:sz w:val="24"/>
                <w:szCs w:val="24"/>
              </w:rPr>
            </w:pPr>
            <w:r w:rsidRPr="001915B8">
              <w:rPr>
                <w:rFonts w:ascii="Arial" w:hAnsi="Arial" w:cs="Arial"/>
                <w:sz w:val="24"/>
                <w:szCs w:val="24"/>
              </w:rPr>
              <w:t>IPs</w:t>
            </w:r>
          </w:p>
        </w:tc>
        <w:tc>
          <w:tcPr>
            <w:tcW w:w="10311" w:type="dxa"/>
            <w:shd w:val="clear" w:color="auto" w:fill="auto"/>
          </w:tcPr>
          <w:p w14:paraId="226381C4" w14:textId="2FEF60E2" w:rsidR="00797B3D" w:rsidRPr="001915B8" w:rsidRDefault="008576AE"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Table 12.3 of the ES [</w:t>
            </w:r>
            <w:r w:rsidR="00940EBF" w:rsidRPr="001915B8">
              <w:rPr>
                <w:rFonts w:ascii="Arial" w:hAnsi="Arial" w:cs="Arial"/>
                <w:sz w:val="24"/>
                <w:szCs w:val="24"/>
              </w:rPr>
              <w:t>APP-094</w:t>
            </w:r>
            <w:r w:rsidR="00A60DB2" w:rsidRPr="001915B8">
              <w:rPr>
                <w:rFonts w:ascii="Arial" w:hAnsi="Arial" w:cs="Arial"/>
                <w:sz w:val="24"/>
                <w:szCs w:val="24"/>
              </w:rPr>
              <w:t xml:space="preserve">] </w:t>
            </w:r>
            <w:r w:rsidR="007E709B" w:rsidRPr="001915B8">
              <w:rPr>
                <w:rFonts w:ascii="Arial" w:hAnsi="Arial" w:cs="Arial"/>
                <w:sz w:val="24"/>
                <w:szCs w:val="24"/>
              </w:rPr>
              <w:t>summarises the ecological field surveys completed</w:t>
            </w:r>
            <w:r w:rsidR="00524A25" w:rsidRPr="001915B8">
              <w:rPr>
                <w:rFonts w:ascii="Arial" w:hAnsi="Arial" w:cs="Arial"/>
                <w:sz w:val="24"/>
                <w:szCs w:val="24"/>
              </w:rPr>
              <w:t>,</w:t>
            </w:r>
            <w:r w:rsidR="007E709B" w:rsidRPr="001915B8">
              <w:rPr>
                <w:rFonts w:ascii="Arial" w:hAnsi="Arial" w:cs="Arial"/>
                <w:sz w:val="24"/>
                <w:szCs w:val="24"/>
              </w:rPr>
              <w:t xml:space="preserve"> with further detail provided </w:t>
            </w:r>
            <w:r w:rsidR="00475E66" w:rsidRPr="001915B8">
              <w:rPr>
                <w:rFonts w:ascii="Arial" w:hAnsi="Arial" w:cs="Arial"/>
                <w:sz w:val="24"/>
                <w:szCs w:val="24"/>
              </w:rPr>
              <w:t>in Appendix 12 C [APP</w:t>
            </w:r>
            <w:r w:rsidR="0009004E" w:rsidRPr="001915B8">
              <w:rPr>
                <w:rFonts w:ascii="Arial" w:hAnsi="Arial" w:cs="Arial"/>
                <w:sz w:val="24"/>
                <w:szCs w:val="24"/>
              </w:rPr>
              <w:t>-301 to APP-304</w:t>
            </w:r>
            <w:r w:rsidR="00C373EB" w:rsidRPr="001915B8">
              <w:rPr>
                <w:rFonts w:ascii="Arial" w:hAnsi="Arial" w:cs="Arial"/>
                <w:sz w:val="24"/>
                <w:szCs w:val="24"/>
              </w:rPr>
              <w:t>].</w:t>
            </w:r>
          </w:p>
          <w:p w14:paraId="41657BB8" w14:textId="174643B9" w:rsidR="00C373EB" w:rsidRPr="001915B8" w:rsidRDefault="00C373EB"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Are</w:t>
            </w:r>
            <w:r w:rsidR="001551FD" w:rsidRPr="001915B8">
              <w:rPr>
                <w:rFonts w:ascii="Arial" w:hAnsi="Arial" w:cs="Arial"/>
                <w:sz w:val="24"/>
                <w:szCs w:val="24"/>
              </w:rPr>
              <w:t xml:space="preserve"> the Applicants and </w:t>
            </w:r>
            <w:r w:rsidRPr="001915B8">
              <w:rPr>
                <w:rFonts w:ascii="Arial" w:hAnsi="Arial" w:cs="Arial"/>
                <w:sz w:val="24"/>
                <w:szCs w:val="24"/>
              </w:rPr>
              <w:t>I</w:t>
            </w:r>
            <w:r w:rsidR="003F6A6E" w:rsidRPr="001915B8">
              <w:rPr>
                <w:rFonts w:ascii="Arial" w:hAnsi="Arial" w:cs="Arial"/>
                <w:sz w:val="24"/>
                <w:szCs w:val="24"/>
              </w:rPr>
              <w:t>Ps</w:t>
            </w:r>
            <w:r w:rsidRPr="001915B8">
              <w:rPr>
                <w:rFonts w:ascii="Arial" w:hAnsi="Arial" w:cs="Arial"/>
                <w:sz w:val="24"/>
                <w:szCs w:val="24"/>
              </w:rPr>
              <w:t xml:space="preserve"> </w:t>
            </w:r>
            <w:r w:rsidR="0053096D" w:rsidRPr="001915B8">
              <w:rPr>
                <w:rFonts w:ascii="Arial" w:hAnsi="Arial" w:cs="Arial"/>
                <w:sz w:val="24"/>
                <w:szCs w:val="24"/>
              </w:rPr>
              <w:t xml:space="preserve">content that </w:t>
            </w:r>
            <w:r w:rsidR="00902D16" w:rsidRPr="001915B8">
              <w:rPr>
                <w:rFonts w:ascii="Arial" w:hAnsi="Arial" w:cs="Arial"/>
                <w:sz w:val="24"/>
                <w:szCs w:val="24"/>
              </w:rPr>
              <w:t xml:space="preserve">all </w:t>
            </w:r>
            <w:r w:rsidR="007C5FF3" w:rsidRPr="001915B8">
              <w:rPr>
                <w:rFonts w:ascii="Arial" w:hAnsi="Arial" w:cs="Arial"/>
                <w:sz w:val="24"/>
                <w:szCs w:val="24"/>
              </w:rPr>
              <w:t xml:space="preserve">terrestrial ecology surveys </w:t>
            </w:r>
            <w:r w:rsidR="004F23F8" w:rsidRPr="001915B8">
              <w:rPr>
                <w:rFonts w:ascii="Arial" w:hAnsi="Arial" w:cs="Arial"/>
                <w:sz w:val="24"/>
                <w:szCs w:val="24"/>
              </w:rPr>
              <w:t xml:space="preserve">remain valid </w:t>
            </w:r>
            <w:r w:rsidR="000779A7" w:rsidRPr="001915B8">
              <w:rPr>
                <w:rFonts w:ascii="Arial" w:hAnsi="Arial" w:cs="Arial"/>
                <w:sz w:val="24"/>
                <w:szCs w:val="24"/>
              </w:rPr>
              <w:t xml:space="preserve">given </w:t>
            </w:r>
            <w:r w:rsidR="00761B24" w:rsidRPr="001915B8">
              <w:rPr>
                <w:rFonts w:ascii="Arial" w:hAnsi="Arial" w:cs="Arial"/>
                <w:sz w:val="24"/>
                <w:szCs w:val="24"/>
              </w:rPr>
              <w:t xml:space="preserve">their </w:t>
            </w:r>
            <w:r w:rsidR="00A14126" w:rsidRPr="001915B8">
              <w:rPr>
                <w:rFonts w:ascii="Arial" w:hAnsi="Arial" w:cs="Arial"/>
                <w:sz w:val="24"/>
                <w:szCs w:val="24"/>
              </w:rPr>
              <w:t>age</w:t>
            </w:r>
            <w:r w:rsidR="00BC3083" w:rsidRPr="001915B8">
              <w:rPr>
                <w:rFonts w:ascii="Arial" w:hAnsi="Arial" w:cs="Arial"/>
                <w:sz w:val="24"/>
                <w:szCs w:val="24"/>
              </w:rPr>
              <w:t>?</w:t>
            </w:r>
          </w:p>
        </w:tc>
      </w:tr>
      <w:tr w:rsidR="00BF5ADF" w:rsidRPr="001915B8" w14:paraId="2A558D7E" w14:textId="77777777" w:rsidTr="422FCD1F">
        <w:tc>
          <w:tcPr>
            <w:tcW w:w="1413" w:type="dxa"/>
            <w:shd w:val="clear" w:color="auto" w:fill="auto"/>
          </w:tcPr>
          <w:p w14:paraId="6BBDF386" w14:textId="7BAAC673" w:rsidR="00BF5ADF"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3</w:t>
            </w:r>
          </w:p>
        </w:tc>
        <w:tc>
          <w:tcPr>
            <w:tcW w:w="3402" w:type="dxa"/>
            <w:shd w:val="clear" w:color="auto" w:fill="auto"/>
          </w:tcPr>
          <w:p w14:paraId="7134536A" w14:textId="57E4284B" w:rsidR="00BF5ADF" w:rsidRPr="001915B8" w:rsidRDefault="00D2723B"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AC961E1" w14:textId="499713C5" w:rsidR="00BF5ADF" w:rsidRPr="001915B8" w:rsidRDefault="00A419C1"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Paragraph 12.5.9 of the ES [APP-094] </w:t>
            </w:r>
            <w:r w:rsidR="00AF5A67" w:rsidRPr="001915B8">
              <w:rPr>
                <w:rFonts w:ascii="Arial" w:hAnsi="Arial" w:cs="Arial"/>
                <w:sz w:val="24"/>
                <w:szCs w:val="24"/>
              </w:rPr>
              <w:t>states that p</w:t>
            </w:r>
            <w:r w:rsidR="009E5520" w:rsidRPr="001915B8">
              <w:rPr>
                <w:rFonts w:ascii="Arial" w:hAnsi="Arial" w:cs="Arial"/>
                <w:sz w:val="24"/>
                <w:szCs w:val="24"/>
              </w:rPr>
              <w:t xml:space="preserve">recautionary working methods will be adopted to manage any residual risk of protected and invasive species being encountered </w:t>
            </w:r>
            <w:proofErr w:type="gramStart"/>
            <w:r w:rsidR="0090040D" w:rsidRPr="001915B8">
              <w:rPr>
                <w:rFonts w:ascii="Arial" w:hAnsi="Arial" w:cs="Arial"/>
                <w:sz w:val="24"/>
                <w:szCs w:val="24"/>
              </w:rPr>
              <w:t xml:space="preserve">in order </w:t>
            </w:r>
            <w:r w:rsidR="009E5520" w:rsidRPr="001915B8">
              <w:rPr>
                <w:rFonts w:ascii="Arial" w:hAnsi="Arial" w:cs="Arial"/>
                <w:sz w:val="24"/>
                <w:szCs w:val="24"/>
              </w:rPr>
              <w:t>to</w:t>
            </w:r>
            <w:proofErr w:type="gramEnd"/>
            <w:r w:rsidR="009E5520" w:rsidRPr="001915B8">
              <w:rPr>
                <w:rFonts w:ascii="Arial" w:hAnsi="Arial" w:cs="Arial"/>
                <w:sz w:val="24"/>
                <w:szCs w:val="24"/>
              </w:rPr>
              <w:t xml:space="preserve"> address residual issues associated with great crested newt and common lizard</w:t>
            </w:r>
            <w:r w:rsidR="00AF5A67" w:rsidRPr="001915B8">
              <w:rPr>
                <w:rFonts w:ascii="Arial" w:hAnsi="Arial" w:cs="Arial"/>
                <w:sz w:val="24"/>
                <w:szCs w:val="24"/>
              </w:rPr>
              <w:t>.</w:t>
            </w:r>
          </w:p>
          <w:p w14:paraId="7F70ED89" w14:textId="05D7EFB3" w:rsidR="00AF5A67" w:rsidRPr="001915B8" w:rsidRDefault="006969B1"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On that basis, why was </w:t>
            </w:r>
            <w:r w:rsidR="00A674C7" w:rsidRPr="001915B8">
              <w:rPr>
                <w:rFonts w:ascii="Arial" w:hAnsi="Arial" w:cs="Arial"/>
                <w:sz w:val="24"/>
                <w:szCs w:val="24"/>
              </w:rPr>
              <w:t>great crested newt</w:t>
            </w:r>
            <w:r w:rsidR="004A6F9D" w:rsidRPr="001915B8">
              <w:rPr>
                <w:rFonts w:ascii="Arial" w:hAnsi="Arial" w:cs="Arial"/>
                <w:sz w:val="24"/>
                <w:szCs w:val="24"/>
              </w:rPr>
              <w:t xml:space="preserve"> scoped out </w:t>
            </w:r>
            <w:r w:rsidR="00D11EF1" w:rsidRPr="001915B8">
              <w:rPr>
                <w:rFonts w:ascii="Arial" w:hAnsi="Arial" w:cs="Arial"/>
                <w:sz w:val="24"/>
                <w:szCs w:val="24"/>
              </w:rPr>
              <w:t>from further assessment</w:t>
            </w:r>
            <w:r w:rsidR="004B722B" w:rsidRPr="001915B8">
              <w:rPr>
                <w:rFonts w:ascii="Arial" w:hAnsi="Arial" w:cs="Arial"/>
                <w:sz w:val="24"/>
                <w:szCs w:val="24"/>
              </w:rPr>
              <w:t xml:space="preserve"> as described in Table </w:t>
            </w:r>
            <w:r w:rsidR="00E81D77" w:rsidRPr="001915B8">
              <w:rPr>
                <w:rFonts w:ascii="Arial" w:hAnsi="Arial" w:cs="Arial"/>
                <w:sz w:val="24"/>
                <w:szCs w:val="24"/>
              </w:rPr>
              <w:t>12.5?</w:t>
            </w:r>
          </w:p>
        </w:tc>
      </w:tr>
      <w:tr w:rsidR="009F7006" w:rsidRPr="001915B8" w14:paraId="2B4EAE16" w14:textId="77777777" w:rsidTr="422FCD1F">
        <w:tc>
          <w:tcPr>
            <w:tcW w:w="1413" w:type="dxa"/>
            <w:shd w:val="clear" w:color="auto" w:fill="auto"/>
          </w:tcPr>
          <w:p w14:paraId="388ED732" w14:textId="618C2ACD" w:rsidR="009F7006"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4</w:t>
            </w:r>
          </w:p>
        </w:tc>
        <w:tc>
          <w:tcPr>
            <w:tcW w:w="3402" w:type="dxa"/>
            <w:shd w:val="clear" w:color="auto" w:fill="auto"/>
          </w:tcPr>
          <w:p w14:paraId="5AE276D3" w14:textId="66EAABF9" w:rsidR="009F7006" w:rsidRPr="001915B8" w:rsidRDefault="00D2723B"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03F8586" w14:textId="52777842" w:rsidR="009F7006" w:rsidRPr="001915B8" w:rsidRDefault="009F7006"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It is stated in paragraph 12.</w:t>
            </w:r>
            <w:r w:rsidR="00E42C90" w:rsidRPr="001915B8">
              <w:rPr>
                <w:rFonts w:ascii="Arial" w:hAnsi="Arial" w:cs="Arial"/>
                <w:sz w:val="24"/>
                <w:szCs w:val="24"/>
              </w:rPr>
              <w:t xml:space="preserve">5.5 </w:t>
            </w:r>
            <w:r w:rsidR="009C341D" w:rsidRPr="001915B8">
              <w:rPr>
                <w:rFonts w:ascii="Arial" w:hAnsi="Arial" w:cs="Arial"/>
                <w:sz w:val="24"/>
                <w:szCs w:val="24"/>
              </w:rPr>
              <w:t>of the ES [APP</w:t>
            </w:r>
            <w:r w:rsidR="00ED203B" w:rsidRPr="001915B8">
              <w:rPr>
                <w:rFonts w:ascii="Arial" w:hAnsi="Arial" w:cs="Arial"/>
                <w:sz w:val="24"/>
                <w:szCs w:val="24"/>
              </w:rPr>
              <w:t xml:space="preserve">-094] </w:t>
            </w:r>
            <w:r w:rsidR="00E42C90" w:rsidRPr="001915B8">
              <w:rPr>
                <w:rFonts w:ascii="Arial" w:hAnsi="Arial" w:cs="Arial"/>
                <w:sz w:val="24"/>
                <w:szCs w:val="24"/>
              </w:rPr>
              <w:t xml:space="preserve">that </w:t>
            </w:r>
            <w:r w:rsidR="009C341D" w:rsidRPr="001915B8">
              <w:rPr>
                <w:rFonts w:ascii="Arial" w:hAnsi="Arial" w:cs="Arial"/>
                <w:sz w:val="24"/>
                <w:szCs w:val="24"/>
              </w:rPr>
              <w:t>as far as possible, the rout</w:t>
            </w:r>
            <w:r w:rsidR="006C6F51" w:rsidRPr="001915B8">
              <w:rPr>
                <w:rFonts w:ascii="Arial" w:hAnsi="Arial" w:cs="Arial"/>
                <w:sz w:val="24"/>
                <w:szCs w:val="24"/>
              </w:rPr>
              <w:t>e</w:t>
            </w:r>
            <w:r w:rsidR="008162B9" w:rsidRPr="001915B8">
              <w:rPr>
                <w:rFonts w:ascii="Arial" w:hAnsi="Arial" w:cs="Arial"/>
                <w:sz w:val="24"/>
                <w:szCs w:val="24"/>
              </w:rPr>
              <w:t>s</w:t>
            </w:r>
            <w:r w:rsidR="009C341D" w:rsidRPr="001915B8">
              <w:rPr>
                <w:rFonts w:ascii="Arial" w:hAnsi="Arial" w:cs="Arial"/>
                <w:sz w:val="24"/>
                <w:szCs w:val="24"/>
              </w:rPr>
              <w:t xml:space="preserve"> of connection corridors utilise existing infrastructure, including the extensive existing network of </w:t>
            </w:r>
            <w:r w:rsidR="009C341D" w:rsidRPr="001915B8">
              <w:rPr>
                <w:rFonts w:ascii="Arial" w:hAnsi="Arial" w:cs="Arial"/>
                <w:sz w:val="24"/>
                <w:szCs w:val="24"/>
              </w:rPr>
              <w:lastRenderedPageBreak/>
              <w:t>pipeline racks available to accommodate the CO</w:t>
            </w:r>
            <w:r w:rsidR="009C341D" w:rsidRPr="001915B8">
              <w:rPr>
                <w:rFonts w:ascii="Arial" w:hAnsi="Arial" w:cs="Arial"/>
                <w:sz w:val="24"/>
                <w:szCs w:val="24"/>
                <w:vertAlign w:val="subscript"/>
              </w:rPr>
              <w:t>2</w:t>
            </w:r>
            <w:r w:rsidR="009C341D" w:rsidRPr="001915B8">
              <w:rPr>
                <w:rFonts w:ascii="Arial" w:hAnsi="Arial" w:cs="Arial"/>
                <w:sz w:val="24"/>
                <w:szCs w:val="24"/>
              </w:rPr>
              <w:t xml:space="preserve"> Gathering Network. This approach minimises the excavations and construction activities required and therefore the potential for disturbance of species and habitats</w:t>
            </w:r>
            <w:r w:rsidR="00904C29" w:rsidRPr="001915B8">
              <w:rPr>
                <w:rFonts w:ascii="Arial" w:hAnsi="Arial" w:cs="Arial"/>
                <w:sz w:val="24"/>
                <w:szCs w:val="24"/>
              </w:rPr>
              <w:t>.</w:t>
            </w:r>
          </w:p>
          <w:p w14:paraId="3CF55871" w14:textId="7AAF8A58" w:rsidR="00904C29" w:rsidRPr="001915B8" w:rsidRDefault="00904C29"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Explain how </w:t>
            </w:r>
            <w:r w:rsidR="00486DE7" w:rsidRPr="001915B8">
              <w:rPr>
                <w:rFonts w:ascii="Arial" w:hAnsi="Arial" w:cs="Arial"/>
                <w:sz w:val="24"/>
                <w:szCs w:val="24"/>
              </w:rPr>
              <w:t xml:space="preserve">the connection corridors been configured to avoid sensitive terrestrial habitats where they do not follow </w:t>
            </w:r>
            <w:r w:rsidR="00DC5DE4" w:rsidRPr="001915B8">
              <w:rPr>
                <w:rFonts w:ascii="Arial" w:hAnsi="Arial" w:cs="Arial"/>
                <w:sz w:val="24"/>
                <w:szCs w:val="24"/>
              </w:rPr>
              <w:t>the existing network of pipeline racks.</w:t>
            </w:r>
          </w:p>
        </w:tc>
      </w:tr>
      <w:tr w:rsidR="002D1203" w:rsidRPr="001915B8" w14:paraId="1F681DEB" w14:textId="77777777" w:rsidTr="422FCD1F">
        <w:tc>
          <w:tcPr>
            <w:tcW w:w="1413" w:type="dxa"/>
            <w:shd w:val="clear" w:color="auto" w:fill="auto"/>
          </w:tcPr>
          <w:p w14:paraId="0ABE76AC" w14:textId="5952F295" w:rsidR="002D1203"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C0250C" w:rsidRPr="001915B8">
              <w:rPr>
                <w:rFonts w:ascii="Arial" w:hAnsi="Arial" w:cs="Arial"/>
                <w:noProof/>
                <w:sz w:val="24"/>
                <w:szCs w:val="24"/>
              </w:rPr>
              <w:t>5</w:t>
            </w:r>
          </w:p>
        </w:tc>
        <w:tc>
          <w:tcPr>
            <w:tcW w:w="3402" w:type="dxa"/>
            <w:shd w:val="clear" w:color="auto" w:fill="auto"/>
          </w:tcPr>
          <w:p w14:paraId="3402D0DF" w14:textId="77777777" w:rsidR="002D1203" w:rsidRPr="001915B8" w:rsidRDefault="001E79CF" w:rsidP="00797B3D">
            <w:pPr>
              <w:pStyle w:val="QuestionMainBodyText"/>
              <w:rPr>
                <w:rFonts w:ascii="Arial" w:hAnsi="Arial" w:cs="Arial"/>
                <w:sz w:val="24"/>
                <w:szCs w:val="24"/>
              </w:rPr>
            </w:pPr>
            <w:r w:rsidRPr="001915B8">
              <w:rPr>
                <w:rFonts w:ascii="Arial" w:hAnsi="Arial" w:cs="Arial"/>
                <w:sz w:val="24"/>
                <w:szCs w:val="24"/>
              </w:rPr>
              <w:t>Applicants</w:t>
            </w:r>
          </w:p>
          <w:p w14:paraId="47DB5CD5" w14:textId="2CE53321" w:rsidR="001E79CF" w:rsidRPr="001915B8" w:rsidRDefault="001E79CF" w:rsidP="00797B3D">
            <w:pPr>
              <w:pStyle w:val="QuestionMainBodyText"/>
              <w:rPr>
                <w:rFonts w:ascii="Arial" w:hAnsi="Arial" w:cs="Arial"/>
                <w:sz w:val="24"/>
                <w:szCs w:val="24"/>
              </w:rPr>
            </w:pPr>
            <w:r w:rsidRPr="001915B8">
              <w:rPr>
                <w:rFonts w:ascii="Arial" w:hAnsi="Arial" w:cs="Arial"/>
                <w:sz w:val="24"/>
                <w:szCs w:val="24"/>
              </w:rPr>
              <w:t>IPs</w:t>
            </w:r>
          </w:p>
        </w:tc>
        <w:tc>
          <w:tcPr>
            <w:tcW w:w="10311" w:type="dxa"/>
            <w:shd w:val="clear" w:color="auto" w:fill="auto"/>
          </w:tcPr>
          <w:p w14:paraId="064BD23E" w14:textId="78686028" w:rsidR="001E79CF" w:rsidRPr="001915B8" w:rsidRDefault="002D1203"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Paragraph 1</w:t>
            </w:r>
            <w:r w:rsidR="009B2D8D" w:rsidRPr="001915B8">
              <w:rPr>
                <w:rFonts w:ascii="Arial" w:hAnsi="Arial" w:cs="Arial"/>
                <w:sz w:val="24"/>
                <w:szCs w:val="24"/>
              </w:rPr>
              <w:t>3</w:t>
            </w:r>
            <w:r w:rsidRPr="001915B8">
              <w:rPr>
                <w:rFonts w:ascii="Arial" w:hAnsi="Arial" w:cs="Arial"/>
                <w:sz w:val="24"/>
                <w:szCs w:val="24"/>
              </w:rPr>
              <w:t>.</w:t>
            </w:r>
            <w:r w:rsidR="009B2D8D" w:rsidRPr="001915B8">
              <w:rPr>
                <w:rFonts w:ascii="Arial" w:hAnsi="Arial" w:cs="Arial"/>
                <w:sz w:val="24"/>
                <w:szCs w:val="24"/>
              </w:rPr>
              <w:t>3</w:t>
            </w:r>
            <w:r w:rsidRPr="001915B8">
              <w:rPr>
                <w:rFonts w:ascii="Arial" w:hAnsi="Arial" w:cs="Arial"/>
                <w:sz w:val="24"/>
                <w:szCs w:val="24"/>
              </w:rPr>
              <w:t>.</w:t>
            </w:r>
            <w:r w:rsidR="00063EFC" w:rsidRPr="001915B8">
              <w:rPr>
                <w:rFonts w:ascii="Arial" w:hAnsi="Arial" w:cs="Arial"/>
                <w:sz w:val="24"/>
                <w:szCs w:val="24"/>
              </w:rPr>
              <w:t>2</w:t>
            </w:r>
            <w:r w:rsidRPr="001915B8">
              <w:rPr>
                <w:rFonts w:ascii="Arial" w:hAnsi="Arial" w:cs="Arial"/>
                <w:sz w:val="24"/>
                <w:szCs w:val="24"/>
              </w:rPr>
              <w:t>9 of the ES [APP-09</w:t>
            </w:r>
            <w:r w:rsidR="0070405F">
              <w:rPr>
                <w:rFonts w:ascii="Arial" w:hAnsi="Arial" w:cs="Arial"/>
                <w:sz w:val="24"/>
                <w:szCs w:val="24"/>
              </w:rPr>
              <w:t>5</w:t>
            </w:r>
            <w:r w:rsidRPr="001915B8">
              <w:rPr>
                <w:rFonts w:ascii="Arial" w:hAnsi="Arial" w:cs="Arial"/>
                <w:sz w:val="24"/>
                <w:szCs w:val="24"/>
              </w:rPr>
              <w:t>] states that</w:t>
            </w:r>
            <w:r w:rsidR="00EA0212" w:rsidRPr="001915B8">
              <w:rPr>
                <w:rFonts w:ascii="Arial" w:hAnsi="Arial" w:cs="Arial"/>
                <w:sz w:val="24"/>
                <w:szCs w:val="24"/>
              </w:rPr>
              <w:t xml:space="preserve"> for some waterbodies scoped into the assessment no detailed surveys could be undertaken as access was not available, but assessments were undertaken bas</w:t>
            </w:r>
            <w:r w:rsidR="00155183" w:rsidRPr="001915B8">
              <w:rPr>
                <w:rFonts w:ascii="Arial" w:hAnsi="Arial" w:cs="Arial"/>
                <w:sz w:val="24"/>
                <w:szCs w:val="24"/>
              </w:rPr>
              <w:t>ed</w:t>
            </w:r>
            <w:r w:rsidR="001E4282" w:rsidRPr="001915B8">
              <w:rPr>
                <w:rFonts w:ascii="Arial" w:hAnsi="Arial" w:cs="Arial"/>
                <w:sz w:val="24"/>
                <w:szCs w:val="24"/>
              </w:rPr>
              <w:t xml:space="preserve"> on</w:t>
            </w:r>
            <w:r w:rsidR="00EA0212" w:rsidRPr="001915B8">
              <w:rPr>
                <w:rFonts w:ascii="Arial" w:hAnsi="Arial" w:cs="Arial"/>
                <w:sz w:val="24"/>
                <w:szCs w:val="24"/>
              </w:rPr>
              <w:t xml:space="preserve"> habitats and comparable waterbodies and the potential for works to affect the ponds.</w:t>
            </w:r>
          </w:p>
          <w:p w14:paraId="458521A2" w14:textId="3ECC5B28" w:rsidR="002D1203" w:rsidRPr="001915B8" w:rsidRDefault="001E79CF"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The Applicants are asked to </w:t>
            </w:r>
            <w:r w:rsidR="00061C1B" w:rsidRPr="001915B8">
              <w:rPr>
                <w:rFonts w:ascii="Arial" w:hAnsi="Arial" w:cs="Arial"/>
                <w:sz w:val="24"/>
                <w:szCs w:val="24"/>
              </w:rPr>
              <w:t>ex</w:t>
            </w:r>
            <w:r w:rsidR="009E3683" w:rsidRPr="001915B8">
              <w:rPr>
                <w:rFonts w:ascii="Arial" w:hAnsi="Arial" w:cs="Arial"/>
                <w:sz w:val="24"/>
                <w:szCs w:val="24"/>
              </w:rPr>
              <w:t xml:space="preserve">plain why this alternative approach was acceptable. </w:t>
            </w:r>
            <w:r w:rsidR="00122814" w:rsidRPr="001915B8">
              <w:rPr>
                <w:rFonts w:ascii="Arial" w:hAnsi="Arial" w:cs="Arial"/>
                <w:sz w:val="24"/>
                <w:szCs w:val="24"/>
              </w:rPr>
              <w:t>IPs are asked to comment on this alternative approach</w:t>
            </w:r>
            <w:r w:rsidR="003F3A5A" w:rsidRPr="001915B8">
              <w:rPr>
                <w:rFonts w:ascii="Arial" w:hAnsi="Arial" w:cs="Arial"/>
                <w:sz w:val="24"/>
                <w:szCs w:val="24"/>
              </w:rPr>
              <w:t>.</w:t>
            </w:r>
          </w:p>
        </w:tc>
      </w:tr>
      <w:tr w:rsidR="00733914" w:rsidRPr="001915B8" w14:paraId="1C3131F2" w14:textId="77777777" w:rsidTr="422FCD1F">
        <w:tc>
          <w:tcPr>
            <w:tcW w:w="1413" w:type="dxa"/>
            <w:shd w:val="clear" w:color="auto" w:fill="auto"/>
          </w:tcPr>
          <w:p w14:paraId="022B902D" w14:textId="5E311E7C" w:rsidR="00733914"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6</w:t>
            </w:r>
          </w:p>
        </w:tc>
        <w:tc>
          <w:tcPr>
            <w:tcW w:w="3402" w:type="dxa"/>
            <w:shd w:val="clear" w:color="auto" w:fill="auto"/>
          </w:tcPr>
          <w:p w14:paraId="5C46CDE3" w14:textId="20AF62E5" w:rsidR="00733914" w:rsidRPr="001915B8" w:rsidRDefault="00B85137"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6D664C2" w14:textId="2AB2DC09" w:rsidR="00733914" w:rsidRPr="001915B8" w:rsidRDefault="005A12D1"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Within Chapter 14 of the ES [APP-096] (paragraph 14.2.12</w:t>
            </w:r>
            <w:r w:rsidR="00497C09" w:rsidRPr="001915B8">
              <w:rPr>
                <w:rFonts w:ascii="Arial" w:hAnsi="Arial" w:cs="Arial"/>
                <w:sz w:val="24"/>
                <w:szCs w:val="24"/>
              </w:rPr>
              <w:t>) it is stated that t</w:t>
            </w:r>
            <w:r w:rsidR="006E4A21" w:rsidRPr="001915B8">
              <w:rPr>
                <w:rFonts w:ascii="Arial" w:hAnsi="Arial" w:cs="Arial"/>
                <w:sz w:val="24"/>
                <w:szCs w:val="24"/>
              </w:rPr>
              <w:t xml:space="preserve">he Environment Bill, expected to be passed into law in 2021, sets out to achieve the commitments outlined in the Governments’ 25-Year Environment Plan, and mandates biodiversity net gain for development (housing and commercial), although this does not currently apply to </w:t>
            </w:r>
            <w:r w:rsidR="002115A9" w:rsidRPr="001915B8">
              <w:rPr>
                <w:rFonts w:ascii="Arial" w:hAnsi="Arial" w:cs="Arial"/>
                <w:sz w:val="24"/>
                <w:szCs w:val="24"/>
              </w:rPr>
              <w:t>Nation</w:t>
            </w:r>
            <w:r w:rsidR="00762D2C" w:rsidRPr="001915B8">
              <w:rPr>
                <w:rFonts w:ascii="Arial" w:hAnsi="Arial" w:cs="Arial"/>
                <w:sz w:val="24"/>
                <w:szCs w:val="24"/>
              </w:rPr>
              <w:t>a</w:t>
            </w:r>
            <w:r w:rsidR="002115A9" w:rsidRPr="001915B8">
              <w:rPr>
                <w:rFonts w:ascii="Arial" w:hAnsi="Arial" w:cs="Arial"/>
                <w:sz w:val="24"/>
                <w:szCs w:val="24"/>
              </w:rPr>
              <w:t>lly Significant Infrastructure Projects (</w:t>
            </w:r>
            <w:r w:rsidR="006E4A21" w:rsidRPr="001915B8">
              <w:rPr>
                <w:rFonts w:ascii="Arial" w:hAnsi="Arial" w:cs="Arial"/>
                <w:sz w:val="24"/>
                <w:szCs w:val="24"/>
              </w:rPr>
              <w:t>NSIPs</w:t>
            </w:r>
            <w:r w:rsidR="00762D2C" w:rsidRPr="001915B8">
              <w:rPr>
                <w:rFonts w:ascii="Arial" w:hAnsi="Arial" w:cs="Arial"/>
                <w:sz w:val="24"/>
                <w:szCs w:val="24"/>
              </w:rPr>
              <w:t>)</w:t>
            </w:r>
            <w:r w:rsidR="00497C09" w:rsidRPr="001915B8">
              <w:rPr>
                <w:rFonts w:ascii="Arial" w:hAnsi="Arial" w:cs="Arial"/>
                <w:sz w:val="24"/>
                <w:szCs w:val="24"/>
              </w:rPr>
              <w:t>.</w:t>
            </w:r>
          </w:p>
          <w:p w14:paraId="23555882" w14:textId="362BDF55" w:rsidR="00497C09" w:rsidRPr="001915B8" w:rsidRDefault="00497C09"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The Applicants are asked </w:t>
            </w:r>
            <w:r w:rsidR="00C800C1" w:rsidRPr="001915B8">
              <w:rPr>
                <w:rFonts w:ascii="Arial" w:hAnsi="Arial" w:cs="Arial"/>
                <w:sz w:val="24"/>
                <w:szCs w:val="24"/>
              </w:rPr>
              <w:t>to provide an update on the effect of the Environment Act</w:t>
            </w:r>
            <w:r w:rsidR="006E1B6A" w:rsidRPr="001915B8">
              <w:rPr>
                <w:rFonts w:ascii="Arial" w:hAnsi="Arial" w:cs="Arial"/>
                <w:sz w:val="24"/>
                <w:szCs w:val="24"/>
              </w:rPr>
              <w:t xml:space="preserve"> and its implications across all areas of ecology including </w:t>
            </w:r>
            <w:r w:rsidR="00B63803" w:rsidRPr="001915B8">
              <w:rPr>
                <w:rFonts w:ascii="Arial" w:hAnsi="Arial" w:cs="Arial"/>
                <w:sz w:val="24"/>
                <w:szCs w:val="24"/>
              </w:rPr>
              <w:t>in relation to the issue of biodiversity net gain.</w:t>
            </w:r>
          </w:p>
        </w:tc>
      </w:tr>
      <w:tr w:rsidR="00B85E70" w:rsidRPr="001915B8" w14:paraId="56CFF181" w14:textId="77777777" w:rsidTr="422FCD1F">
        <w:tc>
          <w:tcPr>
            <w:tcW w:w="1413" w:type="dxa"/>
            <w:shd w:val="clear" w:color="auto" w:fill="auto"/>
          </w:tcPr>
          <w:p w14:paraId="6AC3291A" w14:textId="40A3927C" w:rsidR="00B85E70"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7</w:t>
            </w:r>
          </w:p>
        </w:tc>
        <w:tc>
          <w:tcPr>
            <w:tcW w:w="3402" w:type="dxa"/>
            <w:shd w:val="clear" w:color="auto" w:fill="auto"/>
          </w:tcPr>
          <w:p w14:paraId="5C0CA82E" w14:textId="2E6D10B5" w:rsidR="00B85E70" w:rsidRPr="001915B8" w:rsidRDefault="00AC4088"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51BFFEB" w14:textId="77777777" w:rsidR="00B85E70" w:rsidRPr="001915B8" w:rsidRDefault="00C0201E"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Table 14.1 of the ES [APP-096]</w:t>
            </w:r>
            <w:r w:rsidR="0044018D" w:rsidRPr="001915B8">
              <w:rPr>
                <w:rFonts w:ascii="Arial" w:hAnsi="Arial" w:cs="Arial"/>
                <w:sz w:val="24"/>
                <w:szCs w:val="24"/>
              </w:rPr>
              <w:t xml:space="preserve"> </w:t>
            </w:r>
            <w:r w:rsidR="00200C9A" w:rsidRPr="001915B8">
              <w:rPr>
                <w:rFonts w:ascii="Arial" w:hAnsi="Arial" w:cs="Arial"/>
                <w:sz w:val="24"/>
                <w:szCs w:val="24"/>
              </w:rPr>
              <w:t xml:space="preserve">describes the water discharge connection </w:t>
            </w:r>
            <w:r w:rsidR="003D5598" w:rsidRPr="001915B8">
              <w:rPr>
                <w:rFonts w:ascii="Arial" w:hAnsi="Arial" w:cs="Arial"/>
                <w:sz w:val="24"/>
                <w:szCs w:val="24"/>
              </w:rPr>
              <w:t xml:space="preserve">in terms of either utilising the </w:t>
            </w:r>
            <w:r w:rsidR="00D26C17" w:rsidRPr="001915B8">
              <w:rPr>
                <w:rFonts w:ascii="Arial" w:hAnsi="Arial" w:cs="Arial"/>
                <w:sz w:val="24"/>
                <w:szCs w:val="24"/>
              </w:rPr>
              <w:t>existing outfall or replacing it.</w:t>
            </w:r>
          </w:p>
          <w:p w14:paraId="6C9CCF77" w14:textId="197A954D" w:rsidR="00D26C17" w:rsidRPr="001915B8" w:rsidRDefault="00D26C17"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What is the timescale for a decision on whether to </w:t>
            </w:r>
            <w:r w:rsidR="00DE1690" w:rsidRPr="001915B8">
              <w:rPr>
                <w:rFonts w:ascii="Arial" w:hAnsi="Arial" w:cs="Arial"/>
                <w:sz w:val="24"/>
                <w:szCs w:val="24"/>
              </w:rPr>
              <w:t>maintain or replace the outfall?</w:t>
            </w:r>
          </w:p>
        </w:tc>
      </w:tr>
      <w:tr w:rsidR="008C291F" w:rsidRPr="001915B8" w14:paraId="169914E3" w14:textId="77777777" w:rsidTr="422FCD1F">
        <w:tc>
          <w:tcPr>
            <w:tcW w:w="1413" w:type="dxa"/>
            <w:shd w:val="clear" w:color="auto" w:fill="auto"/>
          </w:tcPr>
          <w:p w14:paraId="09F29E02" w14:textId="0F2B84E7" w:rsidR="008C291F"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8</w:t>
            </w:r>
          </w:p>
        </w:tc>
        <w:tc>
          <w:tcPr>
            <w:tcW w:w="3402" w:type="dxa"/>
            <w:shd w:val="clear" w:color="auto" w:fill="auto"/>
          </w:tcPr>
          <w:p w14:paraId="3BA47736" w14:textId="2926A9E6" w:rsidR="008C291F" w:rsidRPr="001915B8" w:rsidRDefault="00AC4088"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FC1D1F3" w14:textId="73F9ADE6" w:rsidR="008C291F" w:rsidRPr="001915B8" w:rsidRDefault="00A565E9"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According to paragraph 14.5.3 of the ES [APP-096], activities that generate impulsive underwater sound within the marine environment (</w:t>
            </w:r>
            <w:proofErr w:type="gramStart"/>
            <w:r w:rsidRPr="001915B8">
              <w:rPr>
                <w:rFonts w:ascii="Arial" w:hAnsi="Arial" w:cs="Arial"/>
                <w:sz w:val="24"/>
                <w:szCs w:val="24"/>
              </w:rPr>
              <w:t>i.e.</w:t>
            </w:r>
            <w:proofErr w:type="gramEnd"/>
            <w:r w:rsidRPr="001915B8">
              <w:rPr>
                <w:rFonts w:ascii="Arial" w:hAnsi="Arial" w:cs="Arial"/>
                <w:sz w:val="24"/>
                <w:szCs w:val="24"/>
              </w:rPr>
              <w:t xml:space="preserve"> geophysical survey works and </w:t>
            </w:r>
            <w:r w:rsidR="00530B78" w:rsidRPr="001915B8">
              <w:rPr>
                <w:rFonts w:ascii="Arial" w:hAnsi="Arial" w:cs="Arial"/>
                <w:sz w:val="24"/>
                <w:szCs w:val="24"/>
              </w:rPr>
              <w:t>unexploded ord</w:t>
            </w:r>
            <w:r w:rsidR="008A33B9" w:rsidRPr="001915B8">
              <w:rPr>
                <w:rFonts w:ascii="Arial" w:hAnsi="Arial" w:cs="Arial"/>
                <w:sz w:val="24"/>
                <w:szCs w:val="24"/>
              </w:rPr>
              <w:t>nance</w:t>
            </w:r>
            <w:r w:rsidRPr="001915B8">
              <w:rPr>
                <w:rFonts w:ascii="Arial" w:hAnsi="Arial" w:cs="Arial"/>
                <w:sz w:val="24"/>
                <w:szCs w:val="24"/>
              </w:rPr>
              <w:t xml:space="preserve"> detonation) shall not be undertaken at night.</w:t>
            </w:r>
          </w:p>
          <w:p w14:paraId="2F7E2D35" w14:textId="5396CDD3" w:rsidR="00A565E9" w:rsidRPr="001915B8" w:rsidRDefault="00A565E9"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 xml:space="preserve">How </w:t>
            </w:r>
            <w:r w:rsidR="008650EF" w:rsidRPr="001915B8">
              <w:rPr>
                <w:rFonts w:ascii="Arial" w:hAnsi="Arial" w:cs="Arial"/>
                <w:sz w:val="24"/>
                <w:szCs w:val="24"/>
              </w:rPr>
              <w:t>would this be secured through the DCO?</w:t>
            </w:r>
          </w:p>
        </w:tc>
      </w:tr>
      <w:tr w:rsidR="00020C13" w:rsidRPr="001915B8" w14:paraId="34503ACF" w14:textId="77777777" w:rsidTr="422FCD1F">
        <w:tc>
          <w:tcPr>
            <w:tcW w:w="1413" w:type="dxa"/>
            <w:shd w:val="clear" w:color="auto" w:fill="auto"/>
          </w:tcPr>
          <w:p w14:paraId="56ECF81E" w14:textId="0655CC5A" w:rsidR="00020C13"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9</w:t>
            </w:r>
          </w:p>
        </w:tc>
        <w:tc>
          <w:tcPr>
            <w:tcW w:w="3402" w:type="dxa"/>
            <w:shd w:val="clear" w:color="auto" w:fill="auto"/>
          </w:tcPr>
          <w:p w14:paraId="5BF77E13" w14:textId="4B50B498" w:rsidR="00020C13" w:rsidRPr="001915B8" w:rsidRDefault="00AC4088"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8E1F44B" w14:textId="77777777" w:rsidR="00020C13" w:rsidRPr="001915B8" w:rsidRDefault="00020C13"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According to paragraphs 14.9.1</w:t>
            </w:r>
            <w:r w:rsidR="006F0C16" w:rsidRPr="001915B8">
              <w:rPr>
                <w:rFonts w:ascii="Arial" w:hAnsi="Arial" w:cs="Arial"/>
                <w:sz w:val="24"/>
                <w:szCs w:val="24"/>
              </w:rPr>
              <w:t>8 and 14.9.21</w:t>
            </w:r>
            <w:r w:rsidRPr="001915B8">
              <w:rPr>
                <w:rFonts w:ascii="Arial" w:hAnsi="Arial" w:cs="Arial"/>
                <w:sz w:val="24"/>
                <w:szCs w:val="24"/>
              </w:rPr>
              <w:t xml:space="preserve"> of the ES [APP-096]</w:t>
            </w:r>
            <w:r w:rsidR="006F0C16" w:rsidRPr="001915B8">
              <w:rPr>
                <w:rFonts w:ascii="Arial" w:hAnsi="Arial" w:cs="Arial"/>
                <w:sz w:val="24"/>
                <w:szCs w:val="24"/>
              </w:rPr>
              <w:t xml:space="preserve"> it is considered unlikely that dredging operations associated with cumulative developments would</w:t>
            </w:r>
            <w:r w:rsidR="004B792A" w:rsidRPr="001915B8">
              <w:rPr>
                <w:rFonts w:ascii="Arial" w:hAnsi="Arial" w:cs="Arial"/>
                <w:sz w:val="24"/>
                <w:szCs w:val="24"/>
              </w:rPr>
              <w:t xml:space="preserve"> occur concurrently </w:t>
            </w:r>
            <w:r w:rsidR="00773CEB" w:rsidRPr="001915B8">
              <w:rPr>
                <w:rFonts w:ascii="Arial" w:hAnsi="Arial" w:cs="Arial"/>
                <w:sz w:val="24"/>
                <w:szCs w:val="24"/>
              </w:rPr>
              <w:t xml:space="preserve">while </w:t>
            </w:r>
            <w:r w:rsidR="00773CEB" w:rsidRPr="001915B8">
              <w:rPr>
                <w:rFonts w:ascii="Arial" w:hAnsi="Arial" w:cs="Arial"/>
                <w:sz w:val="24"/>
                <w:szCs w:val="24"/>
              </w:rPr>
              <w:lastRenderedPageBreak/>
              <w:t>piling activities associated with</w:t>
            </w:r>
            <w:r w:rsidR="00910010" w:rsidRPr="001915B8">
              <w:rPr>
                <w:rFonts w:ascii="Arial" w:hAnsi="Arial" w:cs="Arial"/>
                <w:sz w:val="24"/>
                <w:szCs w:val="24"/>
              </w:rPr>
              <w:t xml:space="preserve"> the</w:t>
            </w:r>
            <w:r w:rsidR="00773CEB" w:rsidRPr="001915B8">
              <w:rPr>
                <w:rFonts w:ascii="Arial" w:hAnsi="Arial" w:cs="Arial"/>
                <w:sz w:val="24"/>
                <w:szCs w:val="24"/>
              </w:rPr>
              <w:t xml:space="preserve"> con</w:t>
            </w:r>
            <w:r w:rsidR="00910010" w:rsidRPr="001915B8">
              <w:rPr>
                <w:rFonts w:ascii="Arial" w:hAnsi="Arial" w:cs="Arial"/>
                <w:sz w:val="24"/>
                <w:szCs w:val="24"/>
              </w:rPr>
              <w:t>struction of</w:t>
            </w:r>
            <w:r w:rsidR="00E31DA2" w:rsidRPr="001915B8">
              <w:rPr>
                <w:rFonts w:ascii="Arial" w:hAnsi="Arial" w:cs="Arial"/>
                <w:sz w:val="24"/>
                <w:szCs w:val="24"/>
              </w:rPr>
              <w:t xml:space="preserve"> </w:t>
            </w:r>
            <w:r w:rsidR="00910010" w:rsidRPr="001915B8">
              <w:rPr>
                <w:rFonts w:ascii="Arial" w:hAnsi="Arial" w:cs="Arial"/>
                <w:sz w:val="24"/>
                <w:szCs w:val="24"/>
              </w:rPr>
              <w:t xml:space="preserve">cumulative developments are also </w:t>
            </w:r>
            <w:r w:rsidR="00E31DA2" w:rsidRPr="001915B8">
              <w:rPr>
                <w:rFonts w:ascii="Arial" w:hAnsi="Arial" w:cs="Arial"/>
                <w:sz w:val="24"/>
                <w:szCs w:val="24"/>
              </w:rPr>
              <w:t>unlikely to occur simultaneously.</w:t>
            </w:r>
          </w:p>
          <w:p w14:paraId="40AC7D50" w14:textId="4616D31C" w:rsidR="00E31DA2" w:rsidRPr="001915B8" w:rsidRDefault="00E31DA2" w:rsidP="00797B3D">
            <w:pPr>
              <w:pStyle w:val="Romannumerallist"/>
              <w:numPr>
                <w:ilvl w:val="0"/>
                <w:numId w:val="0"/>
              </w:numPr>
              <w:contextualSpacing w:val="0"/>
              <w:rPr>
                <w:rFonts w:ascii="Arial" w:hAnsi="Arial" w:cs="Arial"/>
                <w:sz w:val="24"/>
                <w:szCs w:val="24"/>
              </w:rPr>
            </w:pPr>
            <w:r w:rsidRPr="001915B8">
              <w:rPr>
                <w:rFonts w:ascii="Arial" w:hAnsi="Arial" w:cs="Arial"/>
                <w:sz w:val="24"/>
                <w:szCs w:val="24"/>
              </w:rPr>
              <w:t>On what basis have the Applicants considered</w:t>
            </w:r>
            <w:r w:rsidR="001B0728" w:rsidRPr="001915B8">
              <w:rPr>
                <w:rFonts w:ascii="Arial" w:hAnsi="Arial" w:cs="Arial"/>
                <w:sz w:val="24"/>
                <w:szCs w:val="24"/>
              </w:rPr>
              <w:t xml:space="preserve"> that for each </w:t>
            </w:r>
            <w:r w:rsidR="009A3700" w:rsidRPr="001915B8">
              <w:rPr>
                <w:rFonts w:ascii="Arial" w:hAnsi="Arial" w:cs="Arial"/>
                <w:sz w:val="24"/>
                <w:szCs w:val="24"/>
              </w:rPr>
              <w:t>of</w:t>
            </w:r>
            <w:r w:rsidRPr="001915B8">
              <w:rPr>
                <w:rFonts w:ascii="Arial" w:hAnsi="Arial" w:cs="Arial"/>
                <w:sz w:val="24"/>
                <w:szCs w:val="24"/>
              </w:rPr>
              <w:t xml:space="preserve"> </w:t>
            </w:r>
            <w:r w:rsidR="00727E99" w:rsidRPr="001915B8">
              <w:rPr>
                <w:rFonts w:ascii="Arial" w:hAnsi="Arial" w:cs="Arial"/>
                <w:sz w:val="24"/>
                <w:szCs w:val="24"/>
              </w:rPr>
              <w:t xml:space="preserve">these activities </w:t>
            </w:r>
            <w:r w:rsidR="009A3700" w:rsidRPr="001915B8">
              <w:rPr>
                <w:rFonts w:ascii="Arial" w:hAnsi="Arial" w:cs="Arial"/>
                <w:sz w:val="24"/>
                <w:szCs w:val="24"/>
              </w:rPr>
              <w:t xml:space="preserve">there would be no </w:t>
            </w:r>
            <w:r w:rsidR="00A126EB" w:rsidRPr="001915B8">
              <w:rPr>
                <w:rFonts w:ascii="Arial" w:hAnsi="Arial" w:cs="Arial"/>
                <w:sz w:val="24"/>
                <w:szCs w:val="24"/>
              </w:rPr>
              <w:t>simultaneous occurrence?</w:t>
            </w:r>
            <w:r w:rsidR="0063636D" w:rsidRPr="001915B8">
              <w:rPr>
                <w:rFonts w:ascii="Arial" w:hAnsi="Arial" w:cs="Arial"/>
                <w:sz w:val="24"/>
                <w:szCs w:val="24"/>
              </w:rPr>
              <w:t xml:space="preserve"> </w:t>
            </w:r>
          </w:p>
        </w:tc>
      </w:tr>
      <w:tr w:rsidR="00797B3D" w:rsidRPr="001915B8" w14:paraId="6424A00B" w14:textId="77777777" w:rsidTr="422FCD1F">
        <w:tc>
          <w:tcPr>
            <w:tcW w:w="1413" w:type="dxa"/>
            <w:shd w:val="clear" w:color="auto" w:fill="auto"/>
          </w:tcPr>
          <w:p w14:paraId="59BA4181" w14:textId="5A79939F" w:rsidR="00797B3D" w:rsidRPr="001915B8" w:rsidRDefault="00CA4F94"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w:t>
            </w:r>
            <w:r w:rsidR="00AD7088" w:rsidRPr="001915B8">
              <w:rPr>
                <w:rFonts w:ascii="Arial" w:hAnsi="Arial" w:cs="Arial"/>
                <w:noProof/>
                <w:sz w:val="24"/>
                <w:szCs w:val="24"/>
              </w:rPr>
              <w:t>1</w:t>
            </w:r>
            <w:r w:rsidRPr="001915B8">
              <w:rPr>
                <w:rFonts w:ascii="Arial" w:hAnsi="Arial" w:cs="Arial"/>
                <w:noProof/>
                <w:sz w:val="24"/>
                <w:szCs w:val="24"/>
              </w:rPr>
              <w:t>.</w:t>
            </w:r>
            <w:r w:rsidR="00C0250C" w:rsidRPr="001915B8">
              <w:rPr>
                <w:rFonts w:ascii="Arial" w:hAnsi="Arial" w:cs="Arial"/>
                <w:noProof/>
                <w:sz w:val="24"/>
                <w:szCs w:val="24"/>
              </w:rPr>
              <w:t>1</w:t>
            </w:r>
            <w:r w:rsidR="00762D2C" w:rsidRPr="001915B8">
              <w:rPr>
                <w:rFonts w:ascii="Arial" w:hAnsi="Arial" w:cs="Arial"/>
                <w:noProof/>
                <w:sz w:val="24"/>
                <w:szCs w:val="24"/>
              </w:rPr>
              <w:t>0</w:t>
            </w:r>
          </w:p>
        </w:tc>
        <w:tc>
          <w:tcPr>
            <w:tcW w:w="3402" w:type="dxa"/>
            <w:shd w:val="clear" w:color="auto" w:fill="auto"/>
          </w:tcPr>
          <w:p w14:paraId="596FC9C1" w14:textId="722D1577" w:rsidR="00797B3D" w:rsidRPr="001915B8" w:rsidRDefault="00AC4088" w:rsidP="00797B3D">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86B40A2" w14:textId="77777777" w:rsidR="00797B3D" w:rsidRPr="001915B8" w:rsidRDefault="00665903" w:rsidP="00B830E0">
            <w:pPr>
              <w:rPr>
                <w:rFonts w:ascii="Arial" w:hAnsi="Arial" w:cs="Arial"/>
                <w:sz w:val="24"/>
                <w:szCs w:val="24"/>
              </w:rPr>
            </w:pPr>
            <w:r w:rsidRPr="001915B8">
              <w:rPr>
                <w:rFonts w:ascii="Arial" w:hAnsi="Arial" w:cs="Arial"/>
                <w:sz w:val="24"/>
                <w:szCs w:val="24"/>
              </w:rPr>
              <w:t>The Landscaping and Biodiversity Plan</w:t>
            </w:r>
            <w:r w:rsidR="00AC4CE9" w:rsidRPr="001915B8">
              <w:rPr>
                <w:rFonts w:ascii="Arial" w:hAnsi="Arial" w:cs="Arial"/>
                <w:sz w:val="24"/>
                <w:szCs w:val="24"/>
              </w:rPr>
              <w:t xml:space="preserve"> [APP-067</w:t>
            </w:r>
            <w:r w:rsidR="00621308" w:rsidRPr="001915B8">
              <w:rPr>
                <w:rFonts w:ascii="Arial" w:hAnsi="Arial" w:cs="Arial"/>
                <w:sz w:val="24"/>
                <w:szCs w:val="24"/>
              </w:rPr>
              <w:t xml:space="preserve">] </w:t>
            </w:r>
            <w:r w:rsidR="007D1983" w:rsidRPr="001915B8">
              <w:rPr>
                <w:rFonts w:ascii="Arial" w:hAnsi="Arial" w:cs="Arial"/>
                <w:sz w:val="24"/>
                <w:szCs w:val="24"/>
              </w:rPr>
              <w:t xml:space="preserve">appears to cover </w:t>
            </w:r>
            <w:r w:rsidR="00FA4C48" w:rsidRPr="001915B8">
              <w:rPr>
                <w:rFonts w:ascii="Arial" w:hAnsi="Arial" w:cs="Arial"/>
                <w:sz w:val="24"/>
                <w:szCs w:val="24"/>
              </w:rPr>
              <w:t xml:space="preserve">issues described as being </w:t>
            </w:r>
            <w:r w:rsidR="00571405" w:rsidRPr="001915B8">
              <w:rPr>
                <w:rFonts w:ascii="Arial" w:hAnsi="Arial" w:cs="Arial"/>
                <w:sz w:val="24"/>
                <w:szCs w:val="24"/>
              </w:rPr>
              <w:t>within Figure 1 of the Landscape and Biodiversity Strategy</w:t>
            </w:r>
            <w:r w:rsidR="00FF753C" w:rsidRPr="001915B8">
              <w:rPr>
                <w:rFonts w:ascii="Arial" w:hAnsi="Arial" w:cs="Arial"/>
                <w:sz w:val="24"/>
                <w:szCs w:val="24"/>
              </w:rPr>
              <w:t xml:space="preserve"> [APP-079].</w:t>
            </w:r>
          </w:p>
          <w:p w14:paraId="309BCD6D" w14:textId="125C66CA" w:rsidR="00FF753C" w:rsidRPr="001915B8" w:rsidRDefault="00FF753C" w:rsidP="00B830E0">
            <w:pPr>
              <w:rPr>
                <w:rFonts w:ascii="Arial" w:hAnsi="Arial" w:cs="Arial"/>
                <w:sz w:val="24"/>
                <w:szCs w:val="24"/>
              </w:rPr>
            </w:pPr>
            <w:r w:rsidRPr="001915B8">
              <w:rPr>
                <w:rFonts w:ascii="Arial" w:hAnsi="Arial" w:cs="Arial"/>
                <w:sz w:val="24"/>
                <w:szCs w:val="24"/>
              </w:rPr>
              <w:t xml:space="preserve">Confirm the status of the </w:t>
            </w:r>
            <w:r w:rsidR="005A6D07" w:rsidRPr="001915B8">
              <w:rPr>
                <w:rFonts w:ascii="Arial" w:hAnsi="Arial" w:cs="Arial"/>
                <w:sz w:val="24"/>
                <w:szCs w:val="24"/>
              </w:rPr>
              <w:t>Landscaping and Biodiversity Plan and indicate how it would be secured through the DCO.</w:t>
            </w:r>
          </w:p>
        </w:tc>
      </w:tr>
      <w:tr w:rsidR="00AB67C0" w:rsidRPr="001915B8" w14:paraId="243AD86B" w14:textId="77777777" w:rsidTr="422FCD1F">
        <w:tc>
          <w:tcPr>
            <w:tcW w:w="1413" w:type="dxa"/>
            <w:shd w:val="clear" w:color="auto" w:fill="auto"/>
          </w:tcPr>
          <w:p w14:paraId="0AF2C7B3" w14:textId="3A704597" w:rsidR="00AB67C0" w:rsidRPr="001915B8" w:rsidRDefault="009F5943" w:rsidP="005D11C7">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1</w:t>
            </w:r>
          </w:p>
        </w:tc>
        <w:tc>
          <w:tcPr>
            <w:tcW w:w="3402" w:type="dxa"/>
            <w:shd w:val="clear" w:color="auto" w:fill="auto"/>
          </w:tcPr>
          <w:p w14:paraId="66EF8D31" w14:textId="77777777" w:rsidR="00AB67C0" w:rsidRPr="001915B8" w:rsidRDefault="0010243F" w:rsidP="00797B3D">
            <w:pPr>
              <w:pStyle w:val="QuestionMainBodyText"/>
              <w:rPr>
                <w:rFonts w:ascii="Arial" w:hAnsi="Arial" w:cs="Arial"/>
                <w:sz w:val="24"/>
                <w:szCs w:val="24"/>
              </w:rPr>
            </w:pPr>
            <w:r w:rsidRPr="001915B8">
              <w:rPr>
                <w:rFonts w:ascii="Arial" w:hAnsi="Arial" w:cs="Arial"/>
                <w:sz w:val="24"/>
                <w:szCs w:val="24"/>
              </w:rPr>
              <w:t>Applicants</w:t>
            </w:r>
          </w:p>
          <w:p w14:paraId="1EE3DC4C" w14:textId="55201703" w:rsidR="0010243F" w:rsidRPr="001915B8" w:rsidRDefault="0010243F" w:rsidP="00797B3D">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33A9EF21" w14:textId="77777777" w:rsidR="00AB67C0" w:rsidRPr="001915B8" w:rsidRDefault="00DB5505" w:rsidP="00974D26">
            <w:pPr>
              <w:rPr>
                <w:rFonts w:ascii="Arial" w:hAnsi="Arial" w:cs="Arial"/>
                <w:sz w:val="24"/>
                <w:szCs w:val="24"/>
              </w:rPr>
            </w:pPr>
            <w:r w:rsidRPr="001915B8">
              <w:rPr>
                <w:rFonts w:ascii="Arial" w:hAnsi="Arial" w:cs="Arial"/>
                <w:sz w:val="24"/>
                <w:szCs w:val="24"/>
              </w:rPr>
              <w:t xml:space="preserve">Paragraph 4.3.1 of the </w:t>
            </w:r>
            <w:r w:rsidR="003532AA" w:rsidRPr="001915B8">
              <w:rPr>
                <w:rFonts w:ascii="Arial" w:hAnsi="Arial" w:cs="Arial"/>
                <w:sz w:val="24"/>
                <w:szCs w:val="24"/>
              </w:rPr>
              <w:t>Landscape and Biodiversity Strategy [APP-079]</w:t>
            </w:r>
            <w:r w:rsidR="006D2882" w:rsidRPr="001915B8">
              <w:rPr>
                <w:rFonts w:ascii="Arial" w:hAnsi="Arial" w:cs="Arial"/>
                <w:sz w:val="24"/>
                <w:szCs w:val="24"/>
              </w:rPr>
              <w:t xml:space="preserve"> recognises that at the time of the applicat</w:t>
            </w:r>
            <w:r w:rsidR="00FA77F4" w:rsidRPr="001915B8">
              <w:rPr>
                <w:rFonts w:ascii="Arial" w:hAnsi="Arial" w:cs="Arial"/>
                <w:sz w:val="24"/>
                <w:szCs w:val="24"/>
              </w:rPr>
              <w:t>i</w:t>
            </w:r>
            <w:r w:rsidR="006D2882" w:rsidRPr="001915B8">
              <w:rPr>
                <w:rFonts w:ascii="Arial" w:hAnsi="Arial" w:cs="Arial"/>
                <w:sz w:val="24"/>
                <w:szCs w:val="24"/>
              </w:rPr>
              <w:t xml:space="preserve">on’s submission </w:t>
            </w:r>
            <w:r w:rsidR="00FA77F4" w:rsidRPr="001915B8">
              <w:rPr>
                <w:rFonts w:ascii="Arial" w:hAnsi="Arial" w:cs="Arial"/>
                <w:sz w:val="24"/>
                <w:szCs w:val="24"/>
              </w:rPr>
              <w:t xml:space="preserve">there was </w:t>
            </w:r>
            <w:r w:rsidR="006D2882" w:rsidRPr="001915B8">
              <w:rPr>
                <w:rFonts w:ascii="Arial" w:hAnsi="Arial" w:cs="Arial"/>
                <w:sz w:val="24"/>
                <w:szCs w:val="24"/>
              </w:rPr>
              <w:t>no requirement for protected species licences</w:t>
            </w:r>
            <w:r w:rsidR="00FA77F4" w:rsidRPr="001915B8">
              <w:rPr>
                <w:rFonts w:ascii="Arial" w:hAnsi="Arial" w:cs="Arial"/>
                <w:sz w:val="24"/>
                <w:szCs w:val="24"/>
              </w:rPr>
              <w:t>.</w:t>
            </w:r>
          </w:p>
          <w:p w14:paraId="268700EA" w14:textId="4603E8CF" w:rsidR="00FA77F4" w:rsidRPr="001915B8" w:rsidRDefault="00FA77F4" w:rsidP="00974D26">
            <w:pPr>
              <w:rPr>
                <w:rFonts w:ascii="Arial" w:hAnsi="Arial" w:cs="Arial"/>
                <w:sz w:val="24"/>
                <w:szCs w:val="24"/>
              </w:rPr>
            </w:pPr>
            <w:r w:rsidRPr="001915B8">
              <w:rPr>
                <w:rFonts w:ascii="Arial" w:hAnsi="Arial" w:cs="Arial"/>
                <w:sz w:val="24"/>
                <w:szCs w:val="24"/>
              </w:rPr>
              <w:t xml:space="preserve">Is this still the </w:t>
            </w:r>
            <w:r w:rsidR="001933B5" w:rsidRPr="001915B8">
              <w:rPr>
                <w:rFonts w:ascii="Arial" w:hAnsi="Arial" w:cs="Arial"/>
                <w:sz w:val="24"/>
                <w:szCs w:val="24"/>
              </w:rPr>
              <w:t>position</w:t>
            </w:r>
            <w:r w:rsidRPr="001915B8">
              <w:rPr>
                <w:rFonts w:ascii="Arial" w:hAnsi="Arial" w:cs="Arial"/>
                <w:sz w:val="24"/>
                <w:szCs w:val="24"/>
              </w:rPr>
              <w:t>?</w:t>
            </w:r>
          </w:p>
        </w:tc>
      </w:tr>
      <w:tr w:rsidR="5F75FCE7" w:rsidRPr="001915B8" w14:paraId="7516A8F0"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54376298" w14:textId="1D3255B8" w:rsidR="5F75FCE7" w:rsidRPr="001915B8" w:rsidRDefault="009F5943" w:rsidP="00DC0C04">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2B8EA9" w14:textId="579E2A12" w:rsidR="5F75FCE7" w:rsidRPr="001915B8" w:rsidRDefault="001C7938" w:rsidP="5F75FCE7">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9C7367B" w14:textId="77F52739" w:rsidR="00501E2D" w:rsidRPr="001915B8" w:rsidRDefault="00FA77F4" w:rsidP="5F75FCE7">
            <w:pPr>
              <w:rPr>
                <w:rFonts w:ascii="Arial" w:hAnsi="Arial" w:cs="Arial"/>
                <w:sz w:val="24"/>
                <w:szCs w:val="24"/>
              </w:rPr>
            </w:pPr>
            <w:r w:rsidRPr="001915B8">
              <w:rPr>
                <w:rFonts w:ascii="Arial" w:hAnsi="Arial" w:cs="Arial"/>
                <w:sz w:val="24"/>
                <w:szCs w:val="24"/>
              </w:rPr>
              <w:t>Paragraph 4.4.3 of the Landscape and Biodiversity Strategy [APP-079]</w:t>
            </w:r>
            <w:r w:rsidR="00DE4C5B" w:rsidRPr="001915B8">
              <w:rPr>
                <w:rFonts w:ascii="Arial" w:hAnsi="Arial" w:cs="Arial"/>
                <w:sz w:val="24"/>
                <w:szCs w:val="24"/>
              </w:rPr>
              <w:t xml:space="preserve"> indicates that ‘pre-construction surveys would be undertaken in accordance with the relevant DCO Requirements’</w:t>
            </w:r>
            <w:r w:rsidR="0010243F" w:rsidRPr="001915B8">
              <w:rPr>
                <w:rFonts w:ascii="Arial" w:hAnsi="Arial" w:cs="Arial"/>
                <w:sz w:val="24"/>
                <w:szCs w:val="24"/>
              </w:rPr>
              <w:t>.</w:t>
            </w:r>
          </w:p>
          <w:p w14:paraId="59A93224" w14:textId="77777777" w:rsidR="00501E2D" w:rsidRPr="001915B8" w:rsidRDefault="00DE4C5B" w:rsidP="5F75FCE7">
            <w:pPr>
              <w:rPr>
                <w:rFonts w:ascii="Arial" w:hAnsi="Arial" w:cs="Arial"/>
                <w:sz w:val="24"/>
                <w:szCs w:val="24"/>
              </w:rPr>
            </w:pPr>
            <w:r w:rsidRPr="001915B8">
              <w:rPr>
                <w:rFonts w:ascii="Arial" w:hAnsi="Arial" w:cs="Arial"/>
                <w:sz w:val="24"/>
                <w:szCs w:val="24"/>
              </w:rPr>
              <w:t xml:space="preserve">Which </w:t>
            </w:r>
            <w:r w:rsidR="00501E2D" w:rsidRPr="001915B8">
              <w:rPr>
                <w:rFonts w:ascii="Arial" w:hAnsi="Arial" w:cs="Arial"/>
                <w:sz w:val="24"/>
                <w:szCs w:val="24"/>
              </w:rPr>
              <w:t xml:space="preserve">dDCO </w:t>
            </w:r>
            <w:r w:rsidRPr="001915B8">
              <w:rPr>
                <w:rFonts w:ascii="Arial" w:hAnsi="Arial" w:cs="Arial"/>
                <w:sz w:val="24"/>
                <w:szCs w:val="24"/>
              </w:rPr>
              <w:t>Requirement</w:t>
            </w:r>
            <w:r w:rsidR="00501E2D" w:rsidRPr="001915B8">
              <w:rPr>
                <w:rFonts w:ascii="Arial" w:hAnsi="Arial" w:cs="Arial"/>
                <w:sz w:val="24"/>
                <w:szCs w:val="24"/>
              </w:rPr>
              <w:t xml:space="preserve"> covers this matter</w:t>
            </w:r>
            <w:r w:rsidRPr="001915B8">
              <w:rPr>
                <w:rFonts w:ascii="Arial" w:hAnsi="Arial" w:cs="Arial"/>
                <w:sz w:val="24"/>
                <w:szCs w:val="24"/>
              </w:rPr>
              <w:t xml:space="preserve">? </w:t>
            </w:r>
          </w:p>
          <w:p w14:paraId="4C4558A9" w14:textId="14F6B583" w:rsidR="5F75FCE7" w:rsidRPr="001915B8" w:rsidRDefault="00501E2D" w:rsidP="5F75FCE7">
            <w:pPr>
              <w:rPr>
                <w:rFonts w:ascii="Arial" w:eastAsia="Verdana" w:hAnsi="Arial" w:cs="Arial"/>
                <w:sz w:val="24"/>
                <w:szCs w:val="24"/>
                <w:highlight w:val="darkCyan"/>
              </w:rPr>
            </w:pPr>
            <w:r w:rsidRPr="001915B8">
              <w:rPr>
                <w:rFonts w:ascii="Arial" w:hAnsi="Arial" w:cs="Arial"/>
                <w:sz w:val="24"/>
                <w:szCs w:val="24"/>
              </w:rPr>
              <w:t xml:space="preserve">If it is </w:t>
            </w:r>
            <w:r w:rsidR="00DE4C5B" w:rsidRPr="001915B8">
              <w:rPr>
                <w:rFonts w:ascii="Arial" w:hAnsi="Arial" w:cs="Arial"/>
                <w:sz w:val="24"/>
                <w:szCs w:val="24"/>
              </w:rPr>
              <w:t>R15</w:t>
            </w:r>
            <w:r w:rsidR="001C7938" w:rsidRPr="001915B8">
              <w:rPr>
                <w:rFonts w:ascii="Arial" w:hAnsi="Arial" w:cs="Arial"/>
                <w:sz w:val="24"/>
                <w:szCs w:val="24"/>
              </w:rPr>
              <w:t xml:space="preserve"> (</w:t>
            </w:r>
            <w:r w:rsidR="00D37C1B" w:rsidRPr="001915B8">
              <w:rPr>
                <w:rFonts w:ascii="Arial" w:hAnsi="Arial" w:cs="Arial"/>
                <w:sz w:val="24"/>
                <w:szCs w:val="24"/>
              </w:rPr>
              <w:t xml:space="preserve">which </w:t>
            </w:r>
            <w:r w:rsidR="00DE4C5B" w:rsidRPr="001915B8">
              <w:rPr>
                <w:rFonts w:ascii="Arial" w:hAnsi="Arial" w:cs="Arial"/>
                <w:sz w:val="24"/>
                <w:szCs w:val="24"/>
              </w:rPr>
              <w:t>covers protected species</w:t>
            </w:r>
            <w:r w:rsidR="001C7938" w:rsidRPr="001915B8">
              <w:rPr>
                <w:rFonts w:ascii="Arial" w:hAnsi="Arial" w:cs="Arial"/>
                <w:sz w:val="24"/>
                <w:szCs w:val="24"/>
              </w:rPr>
              <w:t>)</w:t>
            </w:r>
            <w:r w:rsidR="00D37C1B" w:rsidRPr="001915B8">
              <w:rPr>
                <w:rFonts w:ascii="Arial" w:hAnsi="Arial" w:cs="Arial"/>
                <w:sz w:val="24"/>
                <w:szCs w:val="24"/>
              </w:rPr>
              <w:t xml:space="preserve"> w</w:t>
            </w:r>
            <w:r w:rsidR="00DE4C5B" w:rsidRPr="001915B8">
              <w:rPr>
                <w:rFonts w:ascii="Arial" w:hAnsi="Arial" w:cs="Arial"/>
                <w:sz w:val="24"/>
                <w:szCs w:val="24"/>
              </w:rPr>
              <w:t xml:space="preserve">hat about other habitats </w:t>
            </w:r>
            <w:proofErr w:type="spellStart"/>
            <w:proofErr w:type="gramStart"/>
            <w:r w:rsidR="00DE4C5B" w:rsidRPr="001915B8">
              <w:rPr>
                <w:rFonts w:ascii="Arial" w:hAnsi="Arial" w:cs="Arial"/>
                <w:sz w:val="24"/>
                <w:szCs w:val="24"/>
              </w:rPr>
              <w:t>eg</w:t>
            </w:r>
            <w:proofErr w:type="spellEnd"/>
            <w:proofErr w:type="gramEnd"/>
            <w:r w:rsidR="00DE4C5B" w:rsidRPr="001915B8">
              <w:rPr>
                <w:rFonts w:ascii="Arial" w:hAnsi="Arial" w:cs="Arial"/>
                <w:sz w:val="24"/>
                <w:szCs w:val="24"/>
              </w:rPr>
              <w:t xml:space="preserve"> invasive species?</w:t>
            </w:r>
          </w:p>
        </w:tc>
      </w:tr>
      <w:tr w:rsidR="00974B0F" w:rsidRPr="001915B8" w14:paraId="58EAE6A0"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727C860E" w14:textId="759D6CDA" w:rsidR="00974B0F" w:rsidRPr="001915B8" w:rsidRDefault="009F5943" w:rsidP="00DC0C04">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2FB0BC" w14:textId="77E33A2D" w:rsidR="00974B0F" w:rsidRPr="001915B8" w:rsidRDefault="00824BCB" w:rsidP="5F75FCE7">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43CF004" w14:textId="481639C1" w:rsidR="00B97C90" w:rsidRPr="001915B8" w:rsidRDefault="00974B0F" w:rsidP="00B97C90">
            <w:pPr>
              <w:rPr>
                <w:rFonts w:ascii="Arial" w:hAnsi="Arial" w:cs="Arial"/>
                <w:sz w:val="24"/>
                <w:szCs w:val="24"/>
              </w:rPr>
            </w:pPr>
            <w:r w:rsidRPr="001915B8">
              <w:rPr>
                <w:rFonts w:ascii="Arial" w:hAnsi="Arial" w:cs="Arial"/>
                <w:sz w:val="24"/>
                <w:szCs w:val="24"/>
              </w:rPr>
              <w:t>The Landscape and Biodiversity Strategy [APP-079] (paragraph 4.5.</w:t>
            </w:r>
            <w:r w:rsidR="007B2C37" w:rsidRPr="001915B8">
              <w:rPr>
                <w:rFonts w:ascii="Arial" w:hAnsi="Arial" w:cs="Arial"/>
                <w:sz w:val="24"/>
                <w:szCs w:val="24"/>
              </w:rPr>
              <w:t>9</w:t>
            </w:r>
            <w:r w:rsidRPr="001915B8">
              <w:rPr>
                <w:rFonts w:ascii="Arial" w:hAnsi="Arial" w:cs="Arial"/>
                <w:sz w:val="24"/>
                <w:szCs w:val="24"/>
              </w:rPr>
              <w:t>)</w:t>
            </w:r>
            <w:r w:rsidR="00B97C90" w:rsidRPr="001915B8">
              <w:rPr>
                <w:rFonts w:ascii="Arial" w:hAnsi="Arial" w:cs="Arial"/>
                <w:sz w:val="24"/>
                <w:szCs w:val="24"/>
              </w:rPr>
              <w:t xml:space="preserve"> refers to an Invasive Species Management Plan indicating that its submission and approval will be secured by a Requirement of the dDCO.</w:t>
            </w:r>
          </w:p>
          <w:p w14:paraId="769BFAA1" w14:textId="30D08D6A" w:rsidR="00974B0F" w:rsidRPr="001915B8" w:rsidRDefault="00B97C90" w:rsidP="00B97C90">
            <w:pPr>
              <w:rPr>
                <w:rFonts w:ascii="Arial" w:hAnsi="Arial" w:cs="Arial"/>
                <w:sz w:val="24"/>
                <w:szCs w:val="24"/>
              </w:rPr>
            </w:pPr>
            <w:r w:rsidRPr="001915B8">
              <w:rPr>
                <w:rFonts w:ascii="Arial" w:hAnsi="Arial" w:cs="Arial"/>
                <w:sz w:val="24"/>
                <w:szCs w:val="24"/>
              </w:rPr>
              <w:t>Where is this secured?</w:t>
            </w:r>
          </w:p>
        </w:tc>
      </w:tr>
      <w:tr w:rsidR="00D52A69" w:rsidRPr="001915B8" w14:paraId="287FD24A"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3F382B43" w14:textId="65CD186C" w:rsidR="00D52A69" w:rsidRPr="001915B8" w:rsidRDefault="009F5943" w:rsidP="00DC0C04">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E0819A" w14:textId="633BC862" w:rsidR="00D52A69" w:rsidRPr="001915B8" w:rsidRDefault="00824BCB" w:rsidP="5F75FCE7">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C8D9278" w14:textId="77777777" w:rsidR="00D52A69" w:rsidRPr="001915B8" w:rsidRDefault="00B4257C" w:rsidP="00B97C90">
            <w:pPr>
              <w:rPr>
                <w:rFonts w:ascii="Arial" w:hAnsi="Arial" w:cs="Arial"/>
                <w:sz w:val="24"/>
                <w:szCs w:val="24"/>
              </w:rPr>
            </w:pPr>
            <w:r w:rsidRPr="001915B8">
              <w:rPr>
                <w:rFonts w:ascii="Arial" w:hAnsi="Arial" w:cs="Arial"/>
                <w:sz w:val="24"/>
                <w:szCs w:val="24"/>
              </w:rPr>
              <w:t xml:space="preserve">Section 4.6 of the Landscape and Biodiversity Strategy [APP-079] addresses </w:t>
            </w:r>
            <w:r w:rsidR="000C2812" w:rsidRPr="001915B8">
              <w:rPr>
                <w:rFonts w:ascii="Arial" w:hAnsi="Arial" w:cs="Arial"/>
                <w:sz w:val="24"/>
                <w:szCs w:val="24"/>
              </w:rPr>
              <w:t>tree works.</w:t>
            </w:r>
          </w:p>
          <w:p w14:paraId="07D8F01A" w14:textId="5848C57E" w:rsidR="000C2812" w:rsidRPr="001915B8" w:rsidRDefault="000C2812" w:rsidP="00B97C90">
            <w:pPr>
              <w:rPr>
                <w:rFonts w:ascii="Arial" w:hAnsi="Arial" w:cs="Arial"/>
                <w:sz w:val="24"/>
                <w:szCs w:val="24"/>
              </w:rPr>
            </w:pPr>
            <w:r w:rsidRPr="001915B8">
              <w:rPr>
                <w:rFonts w:ascii="Arial" w:hAnsi="Arial" w:cs="Arial"/>
                <w:sz w:val="24"/>
                <w:szCs w:val="24"/>
              </w:rPr>
              <w:t xml:space="preserve">Demonstrate where </w:t>
            </w:r>
            <w:proofErr w:type="gramStart"/>
            <w:r w:rsidRPr="001915B8">
              <w:rPr>
                <w:rFonts w:ascii="Arial" w:hAnsi="Arial" w:cs="Arial"/>
                <w:sz w:val="24"/>
                <w:szCs w:val="24"/>
              </w:rPr>
              <w:t>all of</w:t>
            </w:r>
            <w:proofErr w:type="gramEnd"/>
            <w:r w:rsidRPr="001915B8">
              <w:rPr>
                <w:rFonts w:ascii="Arial" w:hAnsi="Arial" w:cs="Arial"/>
                <w:sz w:val="24"/>
                <w:szCs w:val="24"/>
              </w:rPr>
              <w:t xml:space="preserve"> these </w:t>
            </w:r>
            <w:r w:rsidR="002613ED" w:rsidRPr="001915B8">
              <w:rPr>
                <w:rFonts w:ascii="Arial" w:hAnsi="Arial" w:cs="Arial"/>
                <w:sz w:val="24"/>
                <w:szCs w:val="24"/>
              </w:rPr>
              <w:t xml:space="preserve">controls </w:t>
            </w:r>
            <w:r w:rsidR="00605AE1" w:rsidRPr="001915B8">
              <w:rPr>
                <w:rFonts w:ascii="Arial" w:hAnsi="Arial" w:cs="Arial"/>
                <w:sz w:val="24"/>
                <w:szCs w:val="24"/>
              </w:rPr>
              <w:t xml:space="preserve">including the preparation of </w:t>
            </w:r>
            <w:r w:rsidR="00BA1EE5" w:rsidRPr="001915B8">
              <w:rPr>
                <w:rFonts w:ascii="Arial" w:hAnsi="Arial" w:cs="Arial"/>
                <w:sz w:val="24"/>
                <w:szCs w:val="24"/>
              </w:rPr>
              <w:t xml:space="preserve">an </w:t>
            </w:r>
            <w:proofErr w:type="spellStart"/>
            <w:r w:rsidR="00BA1EE5" w:rsidRPr="001915B8">
              <w:rPr>
                <w:rFonts w:ascii="Arial" w:hAnsi="Arial" w:cs="Arial"/>
                <w:sz w:val="24"/>
                <w:szCs w:val="24"/>
              </w:rPr>
              <w:t>Arboricultural</w:t>
            </w:r>
            <w:proofErr w:type="spellEnd"/>
            <w:r w:rsidR="00BA1EE5" w:rsidRPr="001915B8">
              <w:rPr>
                <w:rFonts w:ascii="Arial" w:hAnsi="Arial" w:cs="Arial"/>
                <w:sz w:val="24"/>
                <w:szCs w:val="24"/>
              </w:rPr>
              <w:t xml:space="preserve"> Method Statement </w:t>
            </w:r>
            <w:r w:rsidR="002613ED" w:rsidRPr="001915B8">
              <w:rPr>
                <w:rFonts w:ascii="Arial" w:hAnsi="Arial" w:cs="Arial"/>
                <w:sz w:val="24"/>
                <w:szCs w:val="24"/>
              </w:rPr>
              <w:t>are secured through the dDCO.</w:t>
            </w:r>
          </w:p>
        </w:tc>
      </w:tr>
      <w:tr w:rsidR="009D47C6" w:rsidRPr="001915B8" w14:paraId="3CFFF341"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E51D635" w14:textId="085DBD4A" w:rsidR="009D47C6" w:rsidRPr="001915B8" w:rsidRDefault="009F5943" w:rsidP="00DC0C04">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93758A" w14:textId="07833125" w:rsidR="009D47C6" w:rsidRPr="001915B8" w:rsidRDefault="00824BCB" w:rsidP="5F75FCE7">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5A11D07" w14:textId="77777777" w:rsidR="009D47C6" w:rsidRPr="001915B8" w:rsidRDefault="009D47C6" w:rsidP="00B97C90">
            <w:pPr>
              <w:rPr>
                <w:rFonts w:ascii="Arial" w:hAnsi="Arial" w:cs="Arial"/>
                <w:sz w:val="24"/>
                <w:szCs w:val="24"/>
              </w:rPr>
            </w:pPr>
            <w:r w:rsidRPr="001915B8">
              <w:rPr>
                <w:rFonts w:ascii="Arial" w:hAnsi="Arial" w:cs="Arial"/>
                <w:sz w:val="24"/>
                <w:szCs w:val="24"/>
              </w:rPr>
              <w:t>Paragraph 4.6.3 of the Landscape and Biodiversity Strategy [APP-079]</w:t>
            </w:r>
            <w:r w:rsidR="00BA20DB" w:rsidRPr="001915B8">
              <w:rPr>
                <w:rFonts w:ascii="Arial" w:hAnsi="Arial" w:cs="Arial"/>
                <w:sz w:val="24"/>
                <w:szCs w:val="24"/>
              </w:rPr>
              <w:t xml:space="preserve"> refers to ‘this Landscaping and Biodiversity Management and Enhancement Plan’.</w:t>
            </w:r>
          </w:p>
          <w:p w14:paraId="7810F124" w14:textId="1F2C8AE9" w:rsidR="00BA20DB" w:rsidRPr="001915B8" w:rsidRDefault="00BA20DB" w:rsidP="00B97C90">
            <w:pPr>
              <w:rPr>
                <w:rFonts w:ascii="Arial" w:hAnsi="Arial" w:cs="Arial"/>
                <w:sz w:val="24"/>
                <w:szCs w:val="24"/>
              </w:rPr>
            </w:pPr>
            <w:r w:rsidRPr="001915B8">
              <w:rPr>
                <w:rFonts w:ascii="Arial" w:hAnsi="Arial" w:cs="Arial"/>
                <w:sz w:val="24"/>
                <w:szCs w:val="24"/>
              </w:rPr>
              <w:t>Please clarify the title of the document</w:t>
            </w:r>
            <w:r w:rsidR="00A14357" w:rsidRPr="001915B8">
              <w:rPr>
                <w:rFonts w:ascii="Arial" w:hAnsi="Arial" w:cs="Arial"/>
                <w:sz w:val="24"/>
                <w:szCs w:val="24"/>
              </w:rPr>
              <w:t>.</w:t>
            </w:r>
          </w:p>
        </w:tc>
      </w:tr>
      <w:tr w:rsidR="0047449F" w:rsidRPr="001915B8" w14:paraId="2EE86F2A"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F0C16A9" w14:textId="43114B47"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C0250C" w:rsidRPr="001915B8">
              <w:rPr>
                <w:rFonts w:ascii="Arial" w:hAnsi="Arial" w:cs="Arial"/>
                <w:noProof/>
                <w:sz w:val="24"/>
                <w:szCs w:val="24"/>
              </w:rPr>
              <w:t>1</w:t>
            </w:r>
            <w:r w:rsidR="00762D2C" w:rsidRPr="001915B8">
              <w:rPr>
                <w:rFonts w:ascii="Arial" w:hAnsi="Arial" w:cs="Arial"/>
                <w:noProof/>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ED944B" w14:textId="77777777"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Applicants</w:t>
            </w:r>
          </w:p>
          <w:p w14:paraId="7DCE2190" w14:textId="315ED458"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IPs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008E6E0" w14:textId="77777777" w:rsidR="0047449F" w:rsidRPr="001915B8" w:rsidRDefault="0047449F" w:rsidP="0047449F">
            <w:pPr>
              <w:rPr>
                <w:rFonts w:ascii="Arial" w:hAnsi="Arial" w:cs="Arial"/>
                <w:sz w:val="24"/>
                <w:szCs w:val="24"/>
              </w:rPr>
            </w:pPr>
            <w:r w:rsidRPr="001915B8">
              <w:rPr>
                <w:rFonts w:ascii="Arial" w:hAnsi="Arial" w:cs="Arial"/>
                <w:sz w:val="24"/>
                <w:szCs w:val="24"/>
              </w:rPr>
              <w:t xml:space="preserve">It is stated in the Landscape and Biodiversity Strategy [APP-079] (paragraph 4.8.1) that habitats that would be temporarily lost or damaged during construction would be reinstated on a like-for-like basis in accordance with the requirements of the relevant landowner. </w:t>
            </w:r>
          </w:p>
          <w:p w14:paraId="67EA9F26" w14:textId="6AC7B7D5" w:rsidR="0047449F" w:rsidRPr="001915B8" w:rsidRDefault="0047449F" w:rsidP="0047449F">
            <w:pPr>
              <w:rPr>
                <w:rFonts w:ascii="Arial" w:hAnsi="Arial" w:cs="Arial"/>
                <w:sz w:val="24"/>
                <w:szCs w:val="24"/>
              </w:rPr>
            </w:pPr>
            <w:r w:rsidRPr="001915B8">
              <w:rPr>
                <w:rFonts w:ascii="Arial" w:hAnsi="Arial" w:cs="Arial"/>
                <w:sz w:val="24"/>
                <w:szCs w:val="24"/>
              </w:rPr>
              <w:t>Should this be secured through the dDCO? Does specifying the need to do this through the final CEMP address it adequately? IPs are also invited to respond to this question.</w:t>
            </w:r>
          </w:p>
        </w:tc>
      </w:tr>
      <w:tr w:rsidR="0047449F" w:rsidRPr="001915B8" w14:paraId="27F2EBDC"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4A36DC48" w14:textId="4EF81E00"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C0250C" w:rsidRPr="001915B8">
              <w:rPr>
                <w:rFonts w:ascii="Arial" w:hAnsi="Arial" w:cs="Arial"/>
                <w:noProof/>
                <w:sz w:val="24"/>
                <w:szCs w:val="24"/>
              </w:rPr>
              <w:t>1</w:t>
            </w:r>
            <w:r w:rsidR="00762D2C" w:rsidRPr="001915B8">
              <w:rPr>
                <w:rFonts w:ascii="Arial" w:hAnsi="Arial" w:cs="Arial"/>
                <w:noProof/>
                <w:sz w:val="24"/>
                <w:szCs w:val="24"/>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AD9910" w14:textId="6F45954F" w:rsidR="0047449F" w:rsidRPr="001915B8" w:rsidRDefault="00F75DB3"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07B9BDD" w14:textId="707F5E89" w:rsidR="0047449F" w:rsidRPr="001915B8" w:rsidRDefault="0047449F" w:rsidP="0047449F">
            <w:pPr>
              <w:rPr>
                <w:rFonts w:ascii="Arial" w:hAnsi="Arial" w:cs="Arial"/>
                <w:sz w:val="24"/>
                <w:szCs w:val="24"/>
              </w:rPr>
            </w:pPr>
            <w:r w:rsidRPr="001915B8">
              <w:rPr>
                <w:rFonts w:ascii="Arial" w:hAnsi="Arial" w:cs="Arial"/>
                <w:noProof/>
                <w:sz w:val="24"/>
                <w:szCs w:val="24"/>
              </w:rPr>
              <w:t xml:space="preserve">Section 5 of the </w:t>
            </w:r>
            <w:r w:rsidRPr="001915B8">
              <w:rPr>
                <w:rFonts w:ascii="Arial" w:hAnsi="Arial" w:cs="Arial"/>
                <w:sz w:val="24"/>
                <w:szCs w:val="24"/>
              </w:rPr>
              <w:t xml:space="preserve">Landscape and Biodiversity Strategy [APP-079] addresses biodiversity no net loss and </w:t>
            </w:r>
            <w:r w:rsidR="008B3A33" w:rsidRPr="001915B8">
              <w:rPr>
                <w:rFonts w:ascii="Arial" w:hAnsi="Arial" w:cs="Arial"/>
                <w:sz w:val="24"/>
                <w:szCs w:val="24"/>
              </w:rPr>
              <w:t xml:space="preserve">net </w:t>
            </w:r>
            <w:r w:rsidRPr="001915B8">
              <w:rPr>
                <w:rFonts w:ascii="Arial" w:hAnsi="Arial" w:cs="Arial"/>
                <w:sz w:val="24"/>
                <w:szCs w:val="24"/>
              </w:rPr>
              <w:t>gain.</w:t>
            </w:r>
          </w:p>
          <w:p w14:paraId="5FD5CBA9" w14:textId="5DF43904" w:rsidR="0047449F" w:rsidRPr="001915B8" w:rsidRDefault="0047449F" w:rsidP="0047449F">
            <w:pPr>
              <w:rPr>
                <w:rFonts w:ascii="Arial" w:hAnsi="Arial" w:cs="Arial"/>
                <w:sz w:val="24"/>
                <w:szCs w:val="24"/>
              </w:rPr>
            </w:pPr>
            <w:r w:rsidRPr="001915B8">
              <w:rPr>
                <w:rFonts w:ascii="Arial" w:hAnsi="Arial" w:cs="Arial"/>
                <w:sz w:val="24"/>
                <w:szCs w:val="24"/>
              </w:rPr>
              <w:t xml:space="preserve">Bearing in mind that </w:t>
            </w:r>
            <w:r w:rsidRPr="001915B8">
              <w:rPr>
                <w:rFonts w:ascii="Arial" w:hAnsi="Arial" w:cs="Arial"/>
                <w:noProof/>
                <w:sz w:val="24"/>
                <w:szCs w:val="24"/>
              </w:rPr>
              <w:t xml:space="preserve">the </w:t>
            </w:r>
            <w:r w:rsidRPr="001915B8">
              <w:rPr>
                <w:rFonts w:ascii="Arial" w:hAnsi="Arial" w:cs="Arial"/>
                <w:sz w:val="24"/>
                <w:szCs w:val="24"/>
              </w:rPr>
              <w:t xml:space="preserve">Landscape and Biodiversity Strategy is to be a certified document, in the light of the enactment of the Environment Act please update section 5 (including footnote 1). </w:t>
            </w:r>
          </w:p>
        </w:tc>
      </w:tr>
      <w:tr w:rsidR="0047449F" w:rsidRPr="001915B8" w14:paraId="006A1975"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EA1623C" w14:textId="1269126A"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425731" w14:textId="31A6D4D5" w:rsidR="0047449F" w:rsidRPr="001915B8" w:rsidRDefault="003722BC"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D65E884" w14:textId="77777777" w:rsidR="0047449F" w:rsidRPr="001915B8" w:rsidRDefault="0047449F" w:rsidP="0047449F">
            <w:pPr>
              <w:rPr>
                <w:rFonts w:ascii="Arial" w:hAnsi="Arial" w:cs="Arial"/>
                <w:sz w:val="24"/>
                <w:szCs w:val="24"/>
              </w:rPr>
            </w:pPr>
            <w:r w:rsidRPr="001915B8">
              <w:rPr>
                <w:rFonts w:ascii="Arial" w:hAnsi="Arial" w:cs="Arial"/>
                <w:sz w:val="24"/>
                <w:szCs w:val="24"/>
              </w:rPr>
              <w:t>Paragraph 5.1.6 of the Landscape and Biodiversity Strategy [APP-079] states that ‘the indicative locations where the proposed enhancement measures will be provided are shown on Figure 1 (Areas 1 to 8)’.</w:t>
            </w:r>
          </w:p>
          <w:p w14:paraId="0C17998B" w14:textId="785E350D" w:rsidR="0047449F" w:rsidRPr="001915B8" w:rsidRDefault="0047449F" w:rsidP="0047449F">
            <w:pPr>
              <w:rPr>
                <w:rFonts w:ascii="Arial" w:hAnsi="Arial" w:cs="Arial"/>
                <w:sz w:val="24"/>
                <w:szCs w:val="24"/>
              </w:rPr>
            </w:pPr>
            <w:r w:rsidRPr="001915B8">
              <w:rPr>
                <w:rFonts w:ascii="Arial" w:hAnsi="Arial" w:cs="Arial"/>
                <w:sz w:val="24"/>
                <w:szCs w:val="24"/>
              </w:rPr>
              <w:t>The Applicants are asked to provide Figure 1 within the Landscape and Biodiversity Strategy</w:t>
            </w:r>
            <w:r w:rsidR="00AB7BC1" w:rsidRPr="001915B8">
              <w:rPr>
                <w:rFonts w:ascii="Arial" w:hAnsi="Arial" w:cs="Arial"/>
                <w:sz w:val="24"/>
                <w:szCs w:val="24"/>
              </w:rPr>
              <w:t>;</w:t>
            </w:r>
            <w:r w:rsidRPr="001915B8">
              <w:rPr>
                <w:rFonts w:ascii="Arial" w:hAnsi="Arial" w:cs="Arial"/>
                <w:sz w:val="24"/>
                <w:szCs w:val="24"/>
              </w:rPr>
              <w:t xml:space="preserve"> (this appears to be provided as Landscaping and Biodiversity Plan [APP-067]).</w:t>
            </w:r>
          </w:p>
        </w:tc>
      </w:tr>
      <w:tr w:rsidR="0047449F" w:rsidRPr="001915B8" w14:paraId="4F507AC4"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AAEDBD2" w14:textId="2ABA92D8"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33DBA9" w14:textId="6A893ED7" w:rsidR="0047449F" w:rsidRPr="001915B8" w:rsidRDefault="00CC1C39"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054B070" w14:textId="77777777" w:rsidR="0047449F" w:rsidRPr="001915B8" w:rsidRDefault="0047449F" w:rsidP="0047449F">
            <w:pPr>
              <w:rPr>
                <w:rFonts w:ascii="Arial" w:hAnsi="Arial" w:cs="Arial"/>
                <w:sz w:val="24"/>
                <w:szCs w:val="24"/>
              </w:rPr>
            </w:pPr>
            <w:r w:rsidRPr="001915B8">
              <w:rPr>
                <w:rFonts w:ascii="Arial" w:hAnsi="Arial" w:cs="Arial"/>
                <w:sz w:val="24"/>
                <w:szCs w:val="24"/>
              </w:rPr>
              <w:t>It is stated that the indicative site layout includes an indicative location for a storm water attenuation pond with the intention being that the design of the pond will be agreed later as a Requirement of the DCO (paragraph 5.5.1. of the Landscape and Biodiversity Strategy [APP-079]).</w:t>
            </w:r>
          </w:p>
          <w:p w14:paraId="0D7EAA1B" w14:textId="60ABC2DC" w:rsidR="0047449F" w:rsidRPr="001915B8" w:rsidRDefault="0047449F" w:rsidP="0047449F">
            <w:pPr>
              <w:rPr>
                <w:rFonts w:ascii="Arial" w:hAnsi="Arial" w:cs="Arial"/>
                <w:sz w:val="24"/>
                <w:szCs w:val="24"/>
              </w:rPr>
            </w:pPr>
            <w:r w:rsidRPr="001915B8">
              <w:rPr>
                <w:rFonts w:ascii="Arial" w:hAnsi="Arial" w:cs="Arial"/>
                <w:sz w:val="24"/>
                <w:szCs w:val="24"/>
              </w:rPr>
              <w:t>Demonstrate where and how this is secured in the dDCO.</w:t>
            </w:r>
          </w:p>
        </w:tc>
      </w:tr>
      <w:tr w:rsidR="0047449F" w:rsidRPr="001915B8" w14:paraId="40BF3605"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903F587" w14:textId="68C9461F"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8BDFDB" w14:textId="3B5DEF88" w:rsidR="0047449F" w:rsidRPr="001915B8" w:rsidRDefault="006B6E1B" w:rsidP="0047449F">
            <w:pPr>
              <w:pStyle w:val="QuestionMainBodyText"/>
              <w:rPr>
                <w:rFonts w:ascii="Arial" w:hAnsi="Arial" w:cs="Arial"/>
                <w:sz w:val="24"/>
                <w:szCs w:val="24"/>
              </w:rPr>
            </w:pPr>
            <w:r w:rsidRPr="001915B8">
              <w:rPr>
                <w:rFonts w:ascii="Arial" w:hAnsi="Arial" w:cs="Arial"/>
                <w:sz w:val="24"/>
                <w:szCs w:val="24"/>
              </w:rPr>
              <w:t>RCBC</w:t>
            </w:r>
          </w:p>
          <w:p w14:paraId="17EEF1C5" w14:textId="1E958807" w:rsidR="006B6E1B" w:rsidRPr="001915B8" w:rsidRDefault="006B6E1B" w:rsidP="0047449F">
            <w:pPr>
              <w:pStyle w:val="QuestionMainBodyText"/>
              <w:rPr>
                <w:rFonts w:ascii="Arial" w:hAnsi="Arial" w:cs="Arial"/>
                <w:sz w:val="24"/>
                <w:szCs w:val="24"/>
              </w:rPr>
            </w:pPr>
            <w:r w:rsidRPr="001915B8">
              <w:rPr>
                <w:rFonts w:ascii="Arial" w:hAnsi="Arial" w:cs="Arial"/>
                <w:sz w:val="24"/>
                <w:szCs w:val="24"/>
              </w:rPr>
              <w:t xml:space="preserve">STDC/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w:t>
            </w:r>
            <w:r w:rsidR="001B7C57" w:rsidRPr="001915B8">
              <w:rPr>
                <w:rFonts w:ascii="Arial" w:hAnsi="Arial" w:cs="Arial"/>
                <w:sz w:val="24"/>
                <w:szCs w:val="24"/>
              </w:rPr>
              <w:t>Estate Management Company</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468029E" w14:textId="3872A622" w:rsidR="0047449F" w:rsidRPr="001915B8" w:rsidRDefault="0047449F" w:rsidP="0047449F">
            <w:pPr>
              <w:rPr>
                <w:rFonts w:ascii="Arial" w:hAnsi="Arial" w:cs="Arial"/>
                <w:sz w:val="24"/>
                <w:szCs w:val="24"/>
              </w:rPr>
            </w:pPr>
            <w:r w:rsidRPr="001915B8">
              <w:rPr>
                <w:rFonts w:ascii="Arial" w:hAnsi="Arial" w:cs="Arial"/>
                <w:sz w:val="24"/>
                <w:szCs w:val="24"/>
              </w:rPr>
              <w:t>A brief monitoring report will be prepared in each year and provided to R</w:t>
            </w:r>
            <w:r w:rsidR="002E4CBE" w:rsidRPr="001915B8">
              <w:rPr>
                <w:rFonts w:ascii="Arial" w:hAnsi="Arial" w:cs="Arial"/>
                <w:sz w:val="24"/>
                <w:szCs w:val="24"/>
              </w:rPr>
              <w:t>CBC</w:t>
            </w:r>
            <w:r w:rsidRPr="001915B8">
              <w:rPr>
                <w:rFonts w:ascii="Arial" w:hAnsi="Arial" w:cs="Arial"/>
                <w:sz w:val="24"/>
                <w:szCs w:val="24"/>
              </w:rPr>
              <w:t xml:space="preserve"> and the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Estate Management Company as a record of compliance (paragraph 6.1.4 of the Landscape and Biodiversity Strategy [APP-079]). </w:t>
            </w:r>
          </w:p>
          <w:p w14:paraId="44BDCF1C" w14:textId="2B474DC0" w:rsidR="0047449F" w:rsidRPr="001915B8" w:rsidRDefault="0047449F" w:rsidP="0047449F">
            <w:pPr>
              <w:rPr>
                <w:rFonts w:ascii="Arial" w:hAnsi="Arial" w:cs="Arial"/>
                <w:sz w:val="24"/>
                <w:szCs w:val="24"/>
              </w:rPr>
            </w:pPr>
            <w:r w:rsidRPr="001915B8">
              <w:rPr>
                <w:rFonts w:ascii="Arial" w:hAnsi="Arial" w:cs="Arial"/>
                <w:sz w:val="24"/>
                <w:szCs w:val="24"/>
              </w:rPr>
              <w:t xml:space="preserve">Are </w:t>
            </w:r>
            <w:r w:rsidR="00715BB6" w:rsidRPr="001915B8">
              <w:rPr>
                <w:rFonts w:ascii="Arial" w:hAnsi="Arial" w:cs="Arial"/>
                <w:sz w:val="24"/>
                <w:szCs w:val="24"/>
              </w:rPr>
              <w:t>relevant</w:t>
            </w:r>
            <w:r w:rsidRPr="001915B8">
              <w:rPr>
                <w:rFonts w:ascii="Arial" w:hAnsi="Arial" w:cs="Arial"/>
                <w:sz w:val="24"/>
                <w:szCs w:val="24"/>
              </w:rPr>
              <w:t xml:space="preserve"> </w:t>
            </w:r>
            <w:proofErr w:type="gramStart"/>
            <w:r w:rsidRPr="001915B8">
              <w:rPr>
                <w:rFonts w:ascii="Arial" w:hAnsi="Arial" w:cs="Arial"/>
                <w:sz w:val="24"/>
                <w:szCs w:val="24"/>
              </w:rPr>
              <w:t>parties</w:t>
            </w:r>
            <w:proofErr w:type="gramEnd"/>
            <w:r w:rsidRPr="001915B8">
              <w:rPr>
                <w:rFonts w:ascii="Arial" w:hAnsi="Arial" w:cs="Arial"/>
                <w:sz w:val="24"/>
                <w:szCs w:val="24"/>
              </w:rPr>
              <w:t xml:space="preserve"> content with this approach?</w:t>
            </w:r>
          </w:p>
        </w:tc>
      </w:tr>
      <w:tr w:rsidR="00E76D12" w:rsidRPr="001915B8" w14:paraId="6145732E"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1D670071" w14:textId="22942944" w:rsidR="00E76D12"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88C286" w14:textId="48F2DA64" w:rsidR="00E76D12" w:rsidRPr="001915B8" w:rsidRDefault="00AE4B01"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63EB362" w14:textId="019B2D5C" w:rsidR="00AE5079" w:rsidRPr="001915B8" w:rsidRDefault="00DC6400" w:rsidP="0047449F">
            <w:pPr>
              <w:rPr>
                <w:rFonts w:ascii="Arial" w:hAnsi="Arial" w:cs="Arial"/>
                <w:sz w:val="24"/>
                <w:szCs w:val="24"/>
              </w:rPr>
            </w:pPr>
            <w:r w:rsidRPr="001915B8">
              <w:rPr>
                <w:rFonts w:ascii="Arial" w:hAnsi="Arial" w:cs="Arial"/>
                <w:sz w:val="24"/>
                <w:szCs w:val="24"/>
              </w:rPr>
              <w:t>The assessment methodology</w:t>
            </w:r>
            <w:r w:rsidR="00874D10" w:rsidRPr="001915B8">
              <w:rPr>
                <w:rFonts w:ascii="Arial" w:hAnsi="Arial" w:cs="Arial"/>
                <w:sz w:val="24"/>
                <w:szCs w:val="24"/>
              </w:rPr>
              <w:t xml:space="preserve"> for marine ecology</w:t>
            </w:r>
            <w:r w:rsidRPr="001915B8">
              <w:rPr>
                <w:rFonts w:ascii="Arial" w:hAnsi="Arial" w:cs="Arial"/>
                <w:sz w:val="24"/>
                <w:szCs w:val="24"/>
              </w:rPr>
              <w:t xml:space="preserve"> follows standard guidelines from the Chartered Institute of Ecology and Environmental Management (CIEEM): Guidelines for Ecological Impact Assessment in the UK and Ireland: Terrestrial, </w:t>
            </w:r>
            <w:proofErr w:type="gramStart"/>
            <w:r w:rsidRPr="001915B8">
              <w:rPr>
                <w:rFonts w:ascii="Arial" w:hAnsi="Arial" w:cs="Arial"/>
                <w:sz w:val="24"/>
                <w:szCs w:val="24"/>
              </w:rPr>
              <w:t>Freshwater</w:t>
            </w:r>
            <w:proofErr w:type="gramEnd"/>
            <w:r w:rsidRPr="001915B8">
              <w:rPr>
                <w:rFonts w:ascii="Arial" w:hAnsi="Arial" w:cs="Arial"/>
                <w:sz w:val="24"/>
                <w:szCs w:val="24"/>
              </w:rPr>
              <w:t xml:space="preserve"> and Coastal and Marine (2019). A detailed methodology is presented in ES Appendix 12B: Ecological Impact Assessment Methods. It is noted the CIEEM guidelines were updated in 2022. </w:t>
            </w:r>
          </w:p>
          <w:p w14:paraId="009B4F7F" w14:textId="5B468D23" w:rsidR="00E76D12" w:rsidRPr="001915B8" w:rsidRDefault="00DC6400" w:rsidP="0047449F">
            <w:pPr>
              <w:rPr>
                <w:rFonts w:ascii="Arial" w:hAnsi="Arial" w:cs="Arial"/>
                <w:sz w:val="24"/>
                <w:szCs w:val="24"/>
              </w:rPr>
            </w:pPr>
            <w:r w:rsidRPr="001915B8">
              <w:rPr>
                <w:rFonts w:ascii="Arial" w:hAnsi="Arial" w:cs="Arial"/>
                <w:sz w:val="24"/>
                <w:szCs w:val="24"/>
              </w:rPr>
              <w:lastRenderedPageBreak/>
              <w:t>Can the Applicant</w:t>
            </w:r>
            <w:r w:rsidR="00AE5079" w:rsidRPr="001915B8">
              <w:rPr>
                <w:rFonts w:ascii="Arial" w:hAnsi="Arial" w:cs="Arial"/>
                <w:sz w:val="24"/>
                <w:szCs w:val="24"/>
              </w:rPr>
              <w:t>s</w:t>
            </w:r>
            <w:r w:rsidRPr="001915B8">
              <w:rPr>
                <w:rFonts w:ascii="Arial" w:hAnsi="Arial" w:cs="Arial"/>
                <w:sz w:val="24"/>
                <w:szCs w:val="24"/>
              </w:rPr>
              <w:t xml:space="preserve"> explain whether the updates introduced by the 2022 CIEEM guidelines would (if followed) result in any difference to the conclusions reached in the assessments undertaken for marine ecology based on the 2019 guidance?</w:t>
            </w:r>
          </w:p>
        </w:tc>
      </w:tr>
      <w:tr w:rsidR="00AE5079" w:rsidRPr="001915B8" w14:paraId="26AB5B68"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1DED3E82" w14:textId="58B70FB7" w:rsidR="00AE5079"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762D2C" w:rsidRPr="001915B8">
              <w:rPr>
                <w:rFonts w:ascii="Arial" w:hAnsi="Arial" w:cs="Arial"/>
                <w:noProof/>
                <w:sz w:val="24"/>
                <w:szCs w:val="24"/>
              </w:rPr>
              <w:t>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83D4C6" w14:textId="37B80089" w:rsidR="00AE5079" w:rsidRPr="001915B8" w:rsidRDefault="00924010"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660D2BA4" w14:textId="673357B1" w:rsidR="008A5A67" w:rsidRPr="001915B8" w:rsidRDefault="008A5A67" w:rsidP="0047449F">
            <w:pPr>
              <w:rPr>
                <w:rFonts w:ascii="Arial" w:hAnsi="Arial" w:cs="Arial"/>
                <w:sz w:val="24"/>
                <w:szCs w:val="24"/>
              </w:rPr>
            </w:pPr>
            <w:r w:rsidRPr="001915B8">
              <w:rPr>
                <w:rFonts w:ascii="Arial" w:hAnsi="Arial" w:cs="Arial"/>
                <w:sz w:val="24"/>
                <w:szCs w:val="24"/>
              </w:rPr>
              <w:t xml:space="preserve">A combined Phase I and II intertidal benthic survey was undertaken in October 2019 </w:t>
            </w:r>
            <w:proofErr w:type="gramStart"/>
            <w:r w:rsidRPr="001915B8">
              <w:rPr>
                <w:rFonts w:ascii="Arial" w:hAnsi="Arial" w:cs="Arial"/>
                <w:sz w:val="24"/>
                <w:szCs w:val="24"/>
              </w:rPr>
              <w:t>in order to</w:t>
            </w:r>
            <w:proofErr w:type="gramEnd"/>
            <w:r w:rsidRPr="001915B8">
              <w:rPr>
                <w:rFonts w:ascii="Arial" w:hAnsi="Arial" w:cs="Arial"/>
                <w:sz w:val="24"/>
                <w:szCs w:val="24"/>
              </w:rPr>
              <w:t xml:space="preserve"> characterise the intertidal habitats and species present within the vicinity of the </w:t>
            </w:r>
            <w:r w:rsidR="00924010" w:rsidRPr="001915B8">
              <w:rPr>
                <w:rFonts w:ascii="Arial" w:hAnsi="Arial" w:cs="Arial"/>
                <w:sz w:val="24"/>
                <w:szCs w:val="24"/>
              </w:rPr>
              <w:t>Proposed Development</w:t>
            </w:r>
            <w:r w:rsidRPr="001915B8">
              <w:rPr>
                <w:rFonts w:ascii="Arial" w:hAnsi="Arial" w:cs="Arial"/>
                <w:sz w:val="24"/>
                <w:szCs w:val="24"/>
              </w:rPr>
              <w:t xml:space="preserve">. Sampling consisted of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core and grab samples from intertidal, and subtidal areas. Following consultation with the Marine Management Organisation (MMO) and </w:t>
            </w:r>
            <w:proofErr w:type="spellStart"/>
            <w:r w:rsidRPr="001915B8">
              <w:rPr>
                <w:rFonts w:ascii="Arial" w:hAnsi="Arial" w:cs="Arial"/>
                <w:sz w:val="24"/>
                <w:szCs w:val="24"/>
              </w:rPr>
              <w:t>Cefas</w:t>
            </w:r>
            <w:proofErr w:type="spellEnd"/>
            <w:r w:rsidRPr="001915B8">
              <w:rPr>
                <w:rFonts w:ascii="Arial" w:hAnsi="Arial" w:cs="Arial"/>
                <w:sz w:val="24"/>
                <w:szCs w:val="24"/>
              </w:rPr>
              <w:t xml:space="preserve">, a further six core samples were taken in February 2021 in the intertidal zone of </w:t>
            </w:r>
            <w:proofErr w:type="spellStart"/>
            <w:r w:rsidRPr="001915B8">
              <w:rPr>
                <w:rFonts w:ascii="Arial" w:hAnsi="Arial" w:cs="Arial"/>
                <w:sz w:val="24"/>
                <w:szCs w:val="24"/>
              </w:rPr>
              <w:t>Coatham</w:t>
            </w:r>
            <w:proofErr w:type="spellEnd"/>
            <w:r w:rsidRPr="001915B8">
              <w:rPr>
                <w:rFonts w:ascii="Arial" w:hAnsi="Arial" w:cs="Arial"/>
                <w:sz w:val="24"/>
                <w:szCs w:val="24"/>
              </w:rPr>
              <w:t xml:space="preserve"> Sands during low tide. </w:t>
            </w:r>
          </w:p>
          <w:p w14:paraId="298677B6" w14:textId="3351FD5B" w:rsidR="00AE5079" w:rsidRPr="001915B8" w:rsidRDefault="008A5A67" w:rsidP="0047449F">
            <w:pPr>
              <w:rPr>
                <w:rFonts w:ascii="Arial" w:hAnsi="Arial" w:cs="Arial"/>
                <w:sz w:val="24"/>
                <w:szCs w:val="24"/>
              </w:rPr>
            </w:pPr>
            <w:r w:rsidRPr="001915B8">
              <w:rPr>
                <w:rFonts w:ascii="Arial" w:hAnsi="Arial" w:cs="Arial"/>
                <w:sz w:val="24"/>
                <w:szCs w:val="24"/>
              </w:rPr>
              <w:t>Can the Applicant</w:t>
            </w:r>
            <w:r w:rsidR="00DC376B" w:rsidRPr="001915B8">
              <w:rPr>
                <w:rFonts w:ascii="Arial" w:hAnsi="Arial" w:cs="Arial"/>
                <w:sz w:val="24"/>
                <w:szCs w:val="24"/>
              </w:rPr>
              <w:t>s</w:t>
            </w:r>
            <w:r w:rsidRPr="001915B8">
              <w:rPr>
                <w:rFonts w:ascii="Arial" w:hAnsi="Arial" w:cs="Arial"/>
                <w:sz w:val="24"/>
                <w:szCs w:val="24"/>
              </w:rPr>
              <w:t xml:space="preserve"> explain if the locations of the six further core samples taken in February 2021 for benthic ecology were agreed with MMO and </w:t>
            </w:r>
            <w:proofErr w:type="spellStart"/>
            <w:r w:rsidRPr="001915B8">
              <w:rPr>
                <w:rFonts w:ascii="Arial" w:hAnsi="Arial" w:cs="Arial"/>
                <w:sz w:val="24"/>
                <w:szCs w:val="24"/>
              </w:rPr>
              <w:t>Cefas</w:t>
            </w:r>
            <w:proofErr w:type="spellEnd"/>
            <w:r w:rsidRPr="001915B8">
              <w:rPr>
                <w:rFonts w:ascii="Arial" w:hAnsi="Arial" w:cs="Arial"/>
                <w:sz w:val="24"/>
                <w:szCs w:val="24"/>
              </w:rPr>
              <w:t>?</w:t>
            </w:r>
          </w:p>
        </w:tc>
      </w:tr>
      <w:tr w:rsidR="00043E48" w:rsidRPr="001915B8" w14:paraId="3F9FB258"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5F62779F" w14:textId="52CBA42C" w:rsidR="00043E48"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93FB68" w14:textId="2AF7A211" w:rsidR="00043E48" w:rsidRPr="001915B8" w:rsidRDefault="00AE6849"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6F861AD1" w14:textId="63B4D260" w:rsidR="00043E48" w:rsidRPr="001915B8" w:rsidRDefault="00043E48" w:rsidP="0047449F">
            <w:pPr>
              <w:rPr>
                <w:rFonts w:ascii="Arial" w:hAnsi="Arial" w:cs="Arial"/>
                <w:sz w:val="24"/>
                <w:szCs w:val="24"/>
              </w:rPr>
            </w:pPr>
            <w:r w:rsidRPr="001915B8">
              <w:rPr>
                <w:rFonts w:ascii="Arial" w:hAnsi="Arial" w:cs="Arial"/>
                <w:sz w:val="24"/>
                <w:szCs w:val="24"/>
              </w:rPr>
              <w:t xml:space="preserve">The methodology for assessment of benthic ecology is detailed in ES Appendix 14D Subtidal Benthic Ecology [APP-320]. The subtidal benthic ecology surveys were undertaken </w:t>
            </w:r>
            <w:r w:rsidR="007F3DC6" w:rsidRPr="001915B8">
              <w:rPr>
                <w:rFonts w:ascii="Arial" w:hAnsi="Arial" w:cs="Arial"/>
                <w:sz w:val="24"/>
                <w:szCs w:val="24"/>
              </w:rPr>
              <w:t>i</w:t>
            </w:r>
            <w:r w:rsidRPr="001915B8">
              <w:rPr>
                <w:rFonts w:ascii="Arial" w:hAnsi="Arial" w:cs="Arial"/>
                <w:sz w:val="24"/>
                <w:szCs w:val="24"/>
              </w:rPr>
              <w:t xml:space="preserve">n December 2019. The sampling stations were shown to the MMO prior to the surveys being undertaken. The locations of the surveys are shown on Figure 14D-1 of Appendix 14A. They are also shown together with the study area for benthic ecology on Figure 14-1: Benthic Survey Study Area and Sampling Locations [APP-167]. </w:t>
            </w:r>
          </w:p>
          <w:p w14:paraId="4B20AD28" w14:textId="085C2BCE" w:rsidR="00043E48" w:rsidRPr="001915B8" w:rsidRDefault="00043E48" w:rsidP="0047449F">
            <w:pPr>
              <w:rPr>
                <w:rFonts w:ascii="Arial" w:hAnsi="Arial" w:cs="Arial"/>
                <w:sz w:val="24"/>
                <w:szCs w:val="24"/>
              </w:rPr>
            </w:pPr>
            <w:r w:rsidRPr="001915B8">
              <w:rPr>
                <w:rFonts w:ascii="Arial" w:hAnsi="Arial" w:cs="Arial"/>
                <w:sz w:val="24"/>
                <w:szCs w:val="24"/>
              </w:rPr>
              <w:t>Can the Applicant</w:t>
            </w:r>
            <w:r w:rsidR="007A0237" w:rsidRPr="001915B8">
              <w:rPr>
                <w:rFonts w:ascii="Arial" w:hAnsi="Arial" w:cs="Arial"/>
                <w:sz w:val="24"/>
                <w:szCs w:val="24"/>
              </w:rPr>
              <w:t>s</w:t>
            </w:r>
            <w:r w:rsidRPr="001915B8">
              <w:rPr>
                <w:rFonts w:ascii="Arial" w:hAnsi="Arial" w:cs="Arial"/>
                <w:sz w:val="24"/>
                <w:szCs w:val="24"/>
              </w:rPr>
              <w:t xml:space="preserve"> explain why sampling for benthic ecology was</w:t>
            </w:r>
            <w:r w:rsidR="007F3DC6" w:rsidRPr="001915B8">
              <w:rPr>
                <w:rFonts w:ascii="Arial" w:hAnsi="Arial" w:cs="Arial"/>
                <w:sz w:val="24"/>
                <w:szCs w:val="24"/>
              </w:rPr>
              <w:t xml:space="preserve"> </w:t>
            </w:r>
            <w:r w:rsidRPr="001915B8">
              <w:rPr>
                <w:rFonts w:ascii="Arial" w:hAnsi="Arial" w:cs="Arial"/>
                <w:sz w:val="24"/>
                <w:szCs w:val="24"/>
              </w:rPr>
              <w:t>n</w:t>
            </w:r>
            <w:r w:rsidR="007F3DC6" w:rsidRPr="001915B8">
              <w:rPr>
                <w:rFonts w:ascii="Arial" w:hAnsi="Arial" w:cs="Arial"/>
                <w:sz w:val="24"/>
                <w:szCs w:val="24"/>
              </w:rPr>
              <w:t>o</w:t>
            </w:r>
            <w:r w:rsidRPr="001915B8">
              <w:rPr>
                <w:rFonts w:ascii="Arial" w:hAnsi="Arial" w:cs="Arial"/>
                <w:sz w:val="24"/>
                <w:szCs w:val="24"/>
              </w:rPr>
              <w:t>t undertaken in the vicinity of where the HDD is proposed to commence?</w:t>
            </w:r>
          </w:p>
        </w:tc>
      </w:tr>
      <w:tr w:rsidR="00FD15B5" w:rsidRPr="001915B8" w14:paraId="216DFAD3"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43D17024" w14:textId="439E4F6F" w:rsidR="00FD15B5"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C7EE9E" w14:textId="133C8883" w:rsidR="00FD15B5" w:rsidRPr="001915B8" w:rsidRDefault="00ED1A47"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EBBDB1D" w14:textId="0068B1FE" w:rsidR="00FD15B5" w:rsidRPr="001915B8" w:rsidRDefault="00FD15B5" w:rsidP="0047449F">
            <w:pPr>
              <w:rPr>
                <w:rFonts w:ascii="Arial" w:hAnsi="Arial" w:cs="Arial"/>
                <w:sz w:val="24"/>
                <w:szCs w:val="24"/>
              </w:rPr>
            </w:pPr>
            <w:r w:rsidRPr="001915B8">
              <w:rPr>
                <w:rFonts w:ascii="Arial" w:hAnsi="Arial" w:cs="Arial"/>
                <w:sz w:val="24"/>
                <w:szCs w:val="24"/>
              </w:rPr>
              <w:t xml:space="preserve">Section 14.2 of ES Chapter 14 [APP-096] describes the legislative and policy framework used to guide assessment work. It references the NPSs and the </w:t>
            </w:r>
            <w:r w:rsidR="006D3A32" w:rsidRPr="001915B8">
              <w:rPr>
                <w:rFonts w:ascii="Arial" w:hAnsi="Arial" w:cs="Arial"/>
                <w:sz w:val="24"/>
                <w:szCs w:val="24"/>
              </w:rPr>
              <w:t>National Planning Policy Framework (</w:t>
            </w:r>
            <w:r w:rsidRPr="001915B8">
              <w:rPr>
                <w:rFonts w:ascii="Arial" w:hAnsi="Arial" w:cs="Arial"/>
                <w:sz w:val="24"/>
                <w:szCs w:val="24"/>
              </w:rPr>
              <w:t>NPPF</w:t>
            </w:r>
            <w:r w:rsidR="006D3A32" w:rsidRPr="001915B8">
              <w:rPr>
                <w:rFonts w:ascii="Arial" w:hAnsi="Arial" w:cs="Arial"/>
                <w:sz w:val="24"/>
                <w:szCs w:val="24"/>
              </w:rPr>
              <w:t>)</w:t>
            </w:r>
            <w:r w:rsidR="00E134F0" w:rsidRPr="001915B8">
              <w:rPr>
                <w:rFonts w:ascii="Arial" w:hAnsi="Arial" w:cs="Arial"/>
                <w:sz w:val="24"/>
                <w:szCs w:val="24"/>
              </w:rPr>
              <w:t>.</w:t>
            </w:r>
            <w:r w:rsidRPr="001915B8">
              <w:rPr>
                <w:rFonts w:ascii="Arial" w:hAnsi="Arial" w:cs="Arial"/>
                <w:sz w:val="24"/>
                <w:szCs w:val="24"/>
              </w:rPr>
              <w:t xml:space="preserve"> Paragraph 14.2.4 refers to NPS for Energy (EN-1) and summarises requirements from the NPS of relevance to the assessment. It is highlighted that paragraph 5.15 of the NPS relates specifically to water quality and resources and it therefore relevant to assessments on marine ecology. The UK MPS is also relevant to this project, as discussed in paragraph 14.2.45 of ES.</w:t>
            </w:r>
          </w:p>
          <w:p w14:paraId="0E42E786" w14:textId="77777777" w:rsidR="00FD15B5" w:rsidRPr="001915B8" w:rsidRDefault="00FD15B5" w:rsidP="0047449F">
            <w:pPr>
              <w:rPr>
                <w:rFonts w:ascii="Arial" w:hAnsi="Arial" w:cs="Arial"/>
                <w:sz w:val="24"/>
                <w:szCs w:val="24"/>
              </w:rPr>
            </w:pPr>
            <w:r w:rsidRPr="001915B8">
              <w:rPr>
                <w:rFonts w:ascii="Arial" w:hAnsi="Arial" w:cs="Arial"/>
                <w:sz w:val="24"/>
                <w:szCs w:val="24"/>
              </w:rPr>
              <w:t>Can the Applicant</w:t>
            </w:r>
            <w:r w:rsidR="007A0237" w:rsidRPr="001915B8">
              <w:rPr>
                <w:rFonts w:ascii="Arial" w:hAnsi="Arial" w:cs="Arial"/>
                <w:sz w:val="24"/>
                <w:szCs w:val="24"/>
              </w:rPr>
              <w:t>s</w:t>
            </w:r>
            <w:r w:rsidRPr="001915B8">
              <w:rPr>
                <w:rFonts w:ascii="Arial" w:hAnsi="Arial" w:cs="Arial"/>
                <w:sz w:val="24"/>
                <w:szCs w:val="24"/>
              </w:rPr>
              <w:t xml:space="preserve"> explain whether the formal adoption of The </w:t>
            </w:r>
            <w:proofErr w:type="gramStart"/>
            <w:r w:rsidRPr="001915B8">
              <w:rPr>
                <w:rFonts w:ascii="Arial" w:hAnsi="Arial" w:cs="Arial"/>
                <w:sz w:val="24"/>
                <w:szCs w:val="24"/>
              </w:rPr>
              <w:t>North East</w:t>
            </w:r>
            <w:proofErr w:type="gramEnd"/>
            <w:r w:rsidRPr="001915B8">
              <w:rPr>
                <w:rFonts w:ascii="Arial" w:hAnsi="Arial" w:cs="Arial"/>
                <w:sz w:val="24"/>
                <w:szCs w:val="24"/>
              </w:rPr>
              <w:t xml:space="preserve"> Marine Plan has any implications for the assessment of effects and where necessary provide updates to the assessments for marine ecology and nature conservation?</w:t>
            </w:r>
          </w:p>
          <w:p w14:paraId="1519FF90" w14:textId="1E95FB88" w:rsidR="00FD15B5" w:rsidRPr="001915B8" w:rsidRDefault="00980059" w:rsidP="0047449F">
            <w:pPr>
              <w:rPr>
                <w:rFonts w:ascii="Arial" w:hAnsi="Arial" w:cs="Arial"/>
                <w:sz w:val="24"/>
                <w:szCs w:val="24"/>
              </w:rPr>
            </w:pPr>
            <w:r w:rsidRPr="001915B8">
              <w:rPr>
                <w:rFonts w:ascii="Arial" w:hAnsi="Arial" w:cs="Arial"/>
                <w:sz w:val="24"/>
                <w:szCs w:val="24"/>
              </w:rPr>
              <w:t xml:space="preserve">Also see Question </w:t>
            </w:r>
            <w:r w:rsidR="00AF736D" w:rsidRPr="001915B8">
              <w:rPr>
                <w:rFonts w:ascii="Arial" w:hAnsi="Arial" w:cs="Arial"/>
                <w:sz w:val="24"/>
                <w:szCs w:val="24"/>
              </w:rPr>
              <w:t>PPL</w:t>
            </w:r>
            <w:r w:rsidR="00392723" w:rsidRPr="001915B8">
              <w:rPr>
                <w:rFonts w:ascii="Arial" w:hAnsi="Arial" w:cs="Arial"/>
                <w:sz w:val="24"/>
                <w:szCs w:val="24"/>
              </w:rPr>
              <w:t xml:space="preserve">.1.10. </w:t>
            </w:r>
          </w:p>
        </w:tc>
      </w:tr>
      <w:tr w:rsidR="007A0237" w:rsidRPr="001915B8" w14:paraId="7AC9BF54"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61A366D8" w14:textId="3D6E7454" w:rsidR="007A0237"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762D2C" w:rsidRPr="001915B8">
              <w:rPr>
                <w:rFonts w:ascii="Arial" w:hAnsi="Arial" w:cs="Arial"/>
                <w:noProof/>
                <w:sz w:val="24"/>
                <w:szCs w:val="24"/>
              </w:rPr>
              <w:t>25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AD5A17" w14:textId="31027BB7" w:rsidR="007A0237" w:rsidRPr="001915B8" w:rsidRDefault="003A363E"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6AFFDDDC" w14:textId="232C1229" w:rsidR="007A0237" w:rsidRPr="001915B8" w:rsidRDefault="007A0237" w:rsidP="0047449F">
            <w:pPr>
              <w:rPr>
                <w:rFonts w:ascii="Arial" w:hAnsi="Arial" w:cs="Arial"/>
                <w:sz w:val="24"/>
                <w:szCs w:val="24"/>
              </w:rPr>
            </w:pPr>
            <w:r w:rsidRPr="001915B8">
              <w:rPr>
                <w:rFonts w:ascii="Arial" w:hAnsi="Arial" w:cs="Arial"/>
                <w:sz w:val="24"/>
                <w:szCs w:val="24"/>
              </w:rPr>
              <w:t xml:space="preserve">The </w:t>
            </w:r>
            <w:r w:rsidR="00CE72C4" w:rsidRPr="001915B8">
              <w:rPr>
                <w:rFonts w:ascii="Arial" w:hAnsi="Arial" w:cs="Arial"/>
                <w:sz w:val="24"/>
                <w:szCs w:val="24"/>
              </w:rPr>
              <w:t xml:space="preserve">marine ecology </w:t>
            </w:r>
            <w:r w:rsidRPr="001915B8">
              <w:rPr>
                <w:rFonts w:ascii="Arial" w:hAnsi="Arial" w:cs="Arial"/>
                <w:sz w:val="24"/>
                <w:szCs w:val="24"/>
              </w:rPr>
              <w:t xml:space="preserve">assessment covers impacts during construction, </w:t>
            </w:r>
            <w:proofErr w:type="gramStart"/>
            <w:r w:rsidRPr="001915B8">
              <w:rPr>
                <w:rFonts w:ascii="Arial" w:hAnsi="Arial" w:cs="Arial"/>
                <w:sz w:val="24"/>
                <w:szCs w:val="24"/>
              </w:rPr>
              <w:t>operation</w:t>
            </w:r>
            <w:proofErr w:type="gramEnd"/>
            <w:r w:rsidRPr="001915B8">
              <w:rPr>
                <w:rFonts w:ascii="Arial" w:hAnsi="Arial" w:cs="Arial"/>
                <w:sz w:val="24"/>
                <w:szCs w:val="24"/>
              </w:rPr>
              <w:t xml:space="preserve"> and decommissioning. Section 14.5 </w:t>
            </w:r>
            <w:r w:rsidR="00DC376B" w:rsidRPr="001915B8">
              <w:rPr>
                <w:rFonts w:ascii="Arial" w:hAnsi="Arial" w:cs="Arial"/>
                <w:sz w:val="24"/>
                <w:szCs w:val="24"/>
              </w:rPr>
              <w:t>of the ES [APP-096]</w:t>
            </w:r>
            <w:r w:rsidR="001B7B0A" w:rsidRPr="001915B8">
              <w:rPr>
                <w:rFonts w:ascii="Arial" w:hAnsi="Arial" w:cs="Arial"/>
                <w:sz w:val="24"/>
                <w:szCs w:val="24"/>
              </w:rPr>
              <w:t xml:space="preserve"> </w:t>
            </w:r>
            <w:r w:rsidRPr="001915B8">
              <w:rPr>
                <w:rFonts w:ascii="Arial" w:hAnsi="Arial" w:cs="Arial"/>
                <w:sz w:val="24"/>
                <w:szCs w:val="24"/>
              </w:rPr>
              <w:t>states that a Surface Water Maintenance and Management Plan will be developed which will provide information relating to access and maintenance of Su</w:t>
            </w:r>
            <w:r w:rsidR="005B358E" w:rsidRPr="001915B8">
              <w:rPr>
                <w:rFonts w:ascii="Arial" w:hAnsi="Arial" w:cs="Arial"/>
                <w:sz w:val="24"/>
                <w:szCs w:val="24"/>
              </w:rPr>
              <w:t>stainable Drainage Systems</w:t>
            </w:r>
            <w:r w:rsidRPr="001915B8">
              <w:rPr>
                <w:rFonts w:ascii="Arial" w:hAnsi="Arial" w:cs="Arial"/>
                <w:sz w:val="24"/>
                <w:szCs w:val="24"/>
              </w:rPr>
              <w:t xml:space="preserve"> and surface water features proposed. </w:t>
            </w:r>
          </w:p>
          <w:p w14:paraId="19660B3C" w14:textId="2A1E8CF2" w:rsidR="007A0237" w:rsidRPr="001915B8" w:rsidRDefault="007A0237" w:rsidP="0047449F">
            <w:pPr>
              <w:rPr>
                <w:rFonts w:ascii="Arial" w:hAnsi="Arial" w:cs="Arial"/>
                <w:sz w:val="24"/>
                <w:szCs w:val="24"/>
              </w:rPr>
            </w:pPr>
            <w:r w:rsidRPr="001915B8">
              <w:rPr>
                <w:rFonts w:ascii="Arial" w:hAnsi="Arial" w:cs="Arial"/>
                <w:sz w:val="24"/>
                <w:szCs w:val="24"/>
              </w:rPr>
              <w:t>Can the Applicants explain the type of maintenance activities which are anticipated in the marine ecology study area and the impacts that could arise as a result?</w:t>
            </w:r>
          </w:p>
        </w:tc>
      </w:tr>
      <w:tr w:rsidR="007A0237" w:rsidRPr="001915B8" w14:paraId="38FE0D69"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7C7C6578" w14:textId="55739411" w:rsidR="007A0237"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762D2C" w:rsidRPr="001915B8">
              <w:rPr>
                <w:rFonts w:ascii="Arial" w:hAnsi="Arial" w:cs="Arial"/>
                <w:noProof/>
                <w:sz w:val="24"/>
                <w:szCs w:val="24"/>
              </w:rPr>
              <w:t>26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4D9C03" w14:textId="2B6D2C0D" w:rsidR="007A0237" w:rsidRPr="001915B8" w:rsidRDefault="00D04433"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40E187D" w14:textId="0FF00912" w:rsidR="008A46C2" w:rsidRPr="001915B8" w:rsidRDefault="00923829" w:rsidP="0047449F">
            <w:pPr>
              <w:rPr>
                <w:rFonts w:ascii="Arial" w:hAnsi="Arial" w:cs="Arial"/>
                <w:sz w:val="24"/>
                <w:szCs w:val="24"/>
              </w:rPr>
            </w:pPr>
            <w:r w:rsidRPr="001915B8">
              <w:rPr>
                <w:rFonts w:ascii="Arial" w:hAnsi="Arial" w:cs="Arial"/>
                <w:sz w:val="24"/>
                <w:szCs w:val="24"/>
              </w:rPr>
              <w:t>ES Chapter 14</w:t>
            </w:r>
            <w:r w:rsidR="00DC376B" w:rsidRPr="001915B8">
              <w:rPr>
                <w:rFonts w:ascii="Arial" w:hAnsi="Arial" w:cs="Arial"/>
                <w:sz w:val="24"/>
                <w:szCs w:val="24"/>
              </w:rPr>
              <w:t xml:space="preserve"> [APP-096]</w:t>
            </w:r>
            <w:r w:rsidRPr="001915B8">
              <w:rPr>
                <w:rFonts w:ascii="Arial" w:hAnsi="Arial" w:cs="Arial"/>
                <w:sz w:val="24"/>
                <w:szCs w:val="24"/>
              </w:rPr>
              <w:t xml:space="preserve"> states </w:t>
            </w:r>
            <w:r w:rsidR="003A363E" w:rsidRPr="001915B8">
              <w:rPr>
                <w:rFonts w:ascii="Arial" w:hAnsi="Arial" w:cs="Arial"/>
                <w:sz w:val="24"/>
                <w:szCs w:val="24"/>
              </w:rPr>
              <w:t xml:space="preserve">that </w:t>
            </w:r>
            <w:r w:rsidRPr="001915B8">
              <w:rPr>
                <w:rFonts w:ascii="Arial" w:hAnsi="Arial" w:cs="Arial"/>
                <w:sz w:val="24"/>
                <w:szCs w:val="24"/>
              </w:rPr>
              <w:t>an Indicative Lighting Strategy [APP-078] has</w:t>
            </w:r>
            <w:r w:rsidR="008A46C2" w:rsidRPr="001915B8">
              <w:rPr>
                <w:rFonts w:ascii="Arial" w:hAnsi="Arial" w:cs="Arial"/>
                <w:sz w:val="24"/>
                <w:szCs w:val="24"/>
              </w:rPr>
              <w:t xml:space="preserve"> been prepared which demonstrates how lighting impacts ecological features. However, the Indicative Lighting Strategy only identifies designated sites and cross references are made to terrestrial ecology and ornithology, no reference is made to marine ecology. The Indicative Lighting Strategy does not contain any information regarding effects from lighting on plankton, marine mammals, </w:t>
            </w:r>
            <w:proofErr w:type="gramStart"/>
            <w:r w:rsidR="008A46C2" w:rsidRPr="001915B8">
              <w:rPr>
                <w:rFonts w:ascii="Arial" w:hAnsi="Arial" w:cs="Arial"/>
                <w:sz w:val="24"/>
                <w:szCs w:val="24"/>
              </w:rPr>
              <w:t>fish</w:t>
            </w:r>
            <w:proofErr w:type="gramEnd"/>
            <w:r w:rsidR="008A46C2" w:rsidRPr="001915B8">
              <w:rPr>
                <w:rFonts w:ascii="Arial" w:hAnsi="Arial" w:cs="Arial"/>
                <w:sz w:val="24"/>
                <w:szCs w:val="24"/>
              </w:rPr>
              <w:t xml:space="preserve"> or shellfish. </w:t>
            </w:r>
          </w:p>
          <w:p w14:paraId="7B66FCD2" w14:textId="6F59E2D1" w:rsidR="007A0237" w:rsidRPr="001915B8" w:rsidRDefault="008A46C2" w:rsidP="0047449F">
            <w:pPr>
              <w:rPr>
                <w:rFonts w:ascii="Arial" w:hAnsi="Arial" w:cs="Arial"/>
                <w:sz w:val="24"/>
                <w:szCs w:val="24"/>
              </w:rPr>
            </w:pPr>
            <w:r w:rsidRPr="001915B8">
              <w:rPr>
                <w:rFonts w:ascii="Arial" w:hAnsi="Arial" w:cs="Arial"/>
                <w:sz w:val="24"/>
                <w:szCs w:val="24"/>
              </w:rPr>
              <w:t xml:space="preserve">Can the Applicants provide information regarding the impacts from lighting on marine ecology that are anticipated during construction, </w:t>
            </w:r>
            <w:proofErr w:type="gramStart"/>
            <w:r w:rsidRPr="001915B8">
              <w:rPr>
                <w:rFonts w:ascii="Arial" w:hAnsi="Arial" w:cs="Arial"/>
                <w:sz w:val="24"/>
                <w:szCs w:val="24"/>
              </w:rPr>
              <w:t>operation</w:t>
            </w:r>
            <w:proofErr w:type="gramEnd"/>
            <w:r w:rsidRPr="001915B8">
              <w:rPr>
                <w:rFonts w:ascii="Arial" w:hAnsi="Arial" w:cs="Arial"/>
                <w:sz w:val="24"/>
                <w:szCs w:val="24"/>
              </w:rPr>
              <w:t xml:space="preserve"> and maintenance on marine ecology?</w:t>
            </w:r>
          </w:p>
        </w:tc>
      </w:tr>
      <w:tr w:rsidR="008A46C2" w:rsidRPr="001915B8" w14:paraId="605416E9"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5C6E1096" w14:textId="4BF4D363" w:rsidR="008A46C2"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7F2C5A" w14:textId="405896F6" w:rsidR="008A46C2" w:rsidRPr="001915B8" w:rsidRDefault="0051347C"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BEF5E2C" w14:textId="2504B320" w:rsidR="009B19AE" w:rsidRPr="001915B8" w:rsidRDefault="009B19AE" w:rsidP="0047449F">
            <w:pPr>
              <w:rPr>
                <w:rFonts w:ascii="Arial" w:hAnsi="Arial" w:cs="Arial"/>
                <w:sz w:val="24"/>
                <w:szCs w:val="24"/>
              </w:rPr>
            </w:pPr>
            <w:r w:rsidRPr="001915B8">
              <w:rPr>
                <w:rFonts w:ascii="Arial" w:hAnsi="Arial" w:cs="Arial"/>
                <w:sz w:val="24"/>
                <w:szCs w:val="24"/>
              </w:rPr>
              <w:t xml:space="preserve">ES Chapter 14 </w:t>
            </w:r>
            <w:r w:rsidR="00D602DD" w:rsidRPr="001915B8">
              <w:rPr>
                <w:rFonts w:ascii="Arial" w:hAnsi="Arial" w:cs="Arial"/>
                <w:sz w:val="24"/>
                <w:szCs w:val="24"/>
              </w:rPr>
              <w:t xml:space="preserve">[APP-096] </w:t>
            </w:r>
            <w:r w:rsidRPr="001915B8">
              <w:rPr>
                <w:rFonts w:ascii="Arial" w:hAnsi="Arial" w:cs="Arial"/>
                <w:sz w:val="24"/>
                <w:szCs w:val="24"/>
              </w:rPr>
              <w:t xml:space="preserve">refers to Chapter 11: Noise and Vibration for impacts from vibration. However, no reference is made in ES Chapter 11 </w:t>
            </w:r>
            <w:r w:rsidR="00526393" w:rsidRPr="001915B8">
              <w:rPr>
                <w:rFonts w:ascii="Arial" w:hAnsi="Arial" w:cs="Arial"/>
                <w:sz w:val="24"/>
                <w:szCs w:val="24"/>
              </w:rPr>
              <w:t xml:space="preserve">[APP-093] </w:t>
            </w:r>
            <w:r w:rsidRPr="001915B8">
              <w:rPr>
                <w:rFonts w:ascii="Arial" w:hAnsi="Arial" w:cs="Arial"/>
                <w:sz w:val="24"/>
                <w:szCs w:val="24"/>
              </w:rPr>
              <w:t>to impacts on fish or marine mammals from vibration created during construction,</w:t>
            </w:r>
            <w:r w:rsidR="0051347C" w:rsidRPr="001915B8">
              <w:rPr>
                <w:rFonts w:ascii="Arial" w:hAnsi="Arial" w:cs="Arial"/>
                <w:sz w:val="24"/>
                <w:szCs w:val="24"/>
              </w:rPr>
              <w:t xml:space="preserve"> with</w:t>
            </w:r>
            <w:r w:rsidRPr="001915B8">
              <w:rPr>
                <w:rFonts w:ascii="Arial" w:hAnsi="Arial" w:cs="Arial"/>
                <w:sz w:val="24"/>
                <w:szCs w:val="24"/>
              </w:rPr>
              <w:t xml:space="preserve"> the text </w:t>
            </w:r>
            <w:proofErr w:type="gramStart"/>
            <w:r w:rsidRPr="001915B8">
              <w:rPr>
                <w:rFonts w:ascii="Arial" w:hAnsi="Arial" w:cs="Arial"/>
                <w:sz w:val="24"/>
                <w:szCs w:val="24"/>
              </w:rPr>
              <w:t>refer</w:t>
            </w:r>
            <w:r w:rsidR="0051347C" w:rsidRPr="001915B8">
              <w:rPr>
                <w:rFonts w:ascii="Arial" w:hAnsi="Arial" w:cs="Arial"/>
                <w:sz w:val="24"/>
                <w:szCs w:val="24"/>
              </w:rPr>
              <w:t>ring</w:t>
            </w:r>
            <w:r w:rsidRPr="001915B8">
              <w:rPr>
                <w:rFonts w:ascii="Arial" w:hAnsi="Arial" w:cs="Arial"/>
                <w:sz w:val="24"/>
                <w:szCs w:val="24"/>
              </w:rPr>
              <w:t xml:space="preserve"> back</w:t>
            </w:r>
            <w:proofErr w:type="gramEnd"/>
            <w:r w:rsidRPr="001915B8">
              <w:rPr>
                <w:rFonts w:ascii="Arial" w:hAnsi="Arial" w:cs="Arial"/>
                <w:sz w:val="24"/>
                <w:szCs w:val="24"/>
              </w:rPr>
              <w:t xml:space="preserve"> to Chapter 14. </w:t>
            </w:r>
          </w:p>
          <w:p w14:paraId="7AD534B6" w14:textId="767BEC88" w:rsidR="008A46C2" w:rsidRPr="001915B8" w:rsidRDefault="009B19AE" w:rsidP="0047449F">
            <w:pPr>
              <w:rPr>
                <w:rFonts w:ascii="Arial" w:hAnsi="Arial" w:cs="Arial"/>
                <w:sz w:val="24"/>
                <w:szCs w:val="24"/>
              </w:rPr>
            </w:pPr>
            <w:r w:rsidRPr="001915B8">
              <w:rPr>
                <w:rFonts w:ascii="Arial" w:hAnsi="Arial" w:cs="Arial"/>
                <w:sz w:val="24"/>
                <w:szCs w:val="24"/>
              </w:rPr>
              <w:t>Can the Applicants outline the construction activities, such as use of HDD and pin piles which may create vibration and explain the impacts on marine ecology, including any potentially significant impacts.</w:t>
            </w:r>
          </w:p>
        </w:tc>
      </w:tr>
      <w:tr w:rsidR="00395183" w:rsidRPr="001915B8" w14:paraId="6AEF8EBD"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2823093A" w14:textId="6120A3E7" w:rsidR="00395183"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28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25B53C" w14:textId="30720F8B" w:rsidR="00395183" w:rsidRPr="001915B8" w:rsidRDefault="00CC6016"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5C228A3" w14:textId="0775BD8F" w:rsidR="00395183" w:rsidRPr="001915B8" w:rsidRDefault="00395183" w:rsidP="0047449F">
            <w:pPr>
              <w:rPr>
                <w:rFonts w:ascii="Arial" w:hAnsi="Arial" w:cs="Arial"/>
                <w:sz w:val="24"/>
                <w:szCs w:val="24"/>
              </w:rPr>
            </w:pPr>
            <w:r w:rsidRPr="001915B8">
              <w:rPr>
                <w:rFonts w:ascii="Arial" w:hAnsi="Arial" w:cs="Arial"/>
                <w:sz w:val="24"/>
                <w:szCs w:val="24"/>
              </w:rPr>
              <w:t xml:space="preserve">Paragraphs 14.6.43 to 14.6.46 of ES Chapter 14 </w:t>
            </w:r>
            <w:r w:rsidR="00DC376B" w:rsidRPr="001915B8">
              <w:rPr>
                <w:rFonts w:ascii="Arial" w:hAnsi="Arial" w:cs="Arial"/>
                <w:sz w:val="24"/>
                <w:szCs w:val="24"/>
              </w:rPr>
              <w:t xml:space="preserve">[APP-096] </w:t>
            </w:r>
            <w:r w:rsidRPr="001915B8">
              <w:rPr>
                <w:rFonts w:ascii="Arial" w:hAnsi="Arial" w:cs="Arial"/>
                <w:sz w:val="24"/>
                <w:szCs w:val="24"/>
              </w:rPr>
              <w:t>discuss impacts from sediment deposition on subtidal habitats and communities</w:t>
            </w:r>
            <w:r w:rsidR="003269E1" w:rsidRPr="001915B8">
              <w:rPr>
                <w:rFonts w:ascii="Arial" w:hAnsi="Arial" w:cs="Arial"/>
                <w:sz w:val="24"/>
                <w:szCs w:val="24"/>
              </w:rPr>
              <w:t xml:space="preserve">. </w:t>
            </w:r>
            <w:r w:rsidR="00CC6016" w:rsidRPr="001915B8">
              <w:rPr>
                <w:rFonts w:ascii="Arial" w:hAnsi="Arial" w:cs="Arial"/>
                <w:sz w:val="24"/>
                <w:szCs w:val="24"/>
              </w:rPr>
              <w:t>I</w:t>
            </w:r>
            <w:r w:rsidRPr="001915B8">
              <w:rPr>
                <w:rFonts w:ascii="Arial" w:hAnsi="Arial" w:cs="Arial"/>
                <w:sz w:val="24"/>
                <w:szCs w:val="24"/>
              </w:rPr>
              <w:t xml:space="preserve">t is stated that water-based mud may be released but would not be expected to occur wider than 250 metres from the point source. </w:t>
            </w:r>
          </w:p>
          <w:p w14:paraId="38A69D5B" w14:textId="62EA9977" w:rsidR="00395183" w:rsidRPr="001915B8" w:rsidRDefault="00395183" w:rsidP="0047449F">
            <w:pPr>
              <w:rPr>
                <w:rFonts w:ascii="Arial" w:hAnsi="Arial" w:cs="Arial"/>
                <w:sz w:val="24"/>
                <w:szCs w:val="24"/>
              </w:rPr>
            </w:pPr>
            <w:r w:rsidRPr="001915B8">
              <w:rPr>
                <w:rFonts w:ascii="Arial" w:hAnsi="Arial" w:cs="Arial"/>
                <w:sz w:val="24"/>
                <w:szCs w:val="24"/>
              </w:rPr>
              <w:t>Can the Applicants clarify the nature of the habitat which exists within 250 metres of the source of drilling from the micro boring machine in Tees Bay? What impacts would water based mud have on these habitats?</w:t>
            </w:r>
          </w:p>
        </w:tc>
      </w:tr>
      <w:tr w:rsidR="00395183" w:rsidRPr="001915B8" w14:paraId="52BF15A6"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49E74C26" w14:textId="00118E41" w:rsidR="00395183"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29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6135E1" w14:textId="791D3F47" w:rsidR="00395183" w:rsidRPr="001915B8" w:rsidRDefault="009F01B8"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9229461" w14:textId="4DF2CB1E" w:rsidR="0060294C" w:rsidRPr="001915B8" w:rsidRDefault="0060294C" w:rsidP="0047449F">
            <w:pPr>
              <w:rPr>
                <w:rFonts w:ascii="Arial" w:hAnsi="Arial" w:cs="Arial"/>
                <w:sz w:val="24"/>
                <w:szCs w:val="24"/>
              </w:rPr>
            </w:pPr>
            <w:r w:rsidRPr="001915B8">
              <w:rPr>
                <w:rFonts w:ascii="Arial" w:hAnsi="Arial" w:cs="Arial"/>
                <w:sz w:val="24"/>
                <w:szCs w:val="24"/>
              </w:rPr>
              <w:t xml:space="preserve">With regard to non-impulsive sound sources, paragraph 14.6.95 of the ES </w:t>
            </w:r>
            <w:r w:rsidR="00DC376B" w:rsidRPr="001915B8">
              <w:rPr>
                <w:rFonts w:ascii="Arial" w:hAnsi="Arial" w:cs="Arial"/>
                <w:sz w:val="24"/>
                <w:szCs w:val="24"/>
              </w:rPr>
              <w:t>[APP-096]</w:t>
            </w:r>
            <w:r w:rsidRPr="001915B8">
              <w:rPr>
                <w:rFonts w:ascii="Arial" w:hAnsi="Arial" w:cs="Arial"/>
                <w:sz w:val="24"/>
                <w:szCs w:val="24"/>
              </w:rPr>
              <w:t xml:space="preserve"> states that </w:t>
            </w:r>
            <w:r w:rsidR="009F01B8" w:rsidRPr="001915B8">
              <w:rPr>
                <w:rFonts w:ascii="Arial" w:hAnsi="Arial" w:cs="Arial"/>
                <w:sz w:val="24"/>
                <w:szCs w:val="24"/>
              </w:rPr>
              <w:t>‘</w:t>
            </w:r>
            <w:r w:rsidRPr="001915B8">
              <w:rPr>
                <w:rFonts w:ascii="Arial" w:hAnsi="Arial" w:cs="Arial"/>
                <w:sz w:val="24"/>
                <w:szCs w:val="24"/>
              </w:rPr>
              <w:t xml:space="preserve">It is also likely that South Gare Breakwater may act as an acoustic shield to underwater sound which propagates from these construction </w:t>
            </w:r>
            <w:proofErr w:type="gramStart"/>
            <w:r w:rsidRPr="001915B8">
              <w:rPr>
                <w:rFonts w:ascii="Arial" w:hAnsi="Arial" w:cs="Arial"/>
                <w:sz w:val="24"/>
                <w:szCs w:val="24"/>
              </w:rPr>
              <w:t>activities</w:t>
            </w:r>
            <w:r w:rsidR="009F01B8" w:rsidRPr="001915B8">
              <w:rPr>
                <w:rFonts w:ascii="Arial" w:hAnsi="Arial" w:cs="Arial"/>
                <w:sz w:val="24"/>
                <w:szCs w:val="24"/>
              </w:rPr>
              <w:t>’</w:t>
            </w:r>
            <w:proofErr w:type="gramEnd"/>
            <w:r w:rsidRPr="001915B8">
              <w:rPr>
                <w:rFonts w:ascii="Arial" w:hAnsi="Arial" w:cs="Arial"/>
                <w:sz w:val="24"/>
                <w:szCs w:val="24"/>
              </w:rPr>
              <w:t xml:space="preserve">. No information is provided to explain this statement. </w:t>
            </w:r>
          </w:p>
          <w:p w14:paraId="315CDE0B" w14:textId="29EC0A7B" w:rsidR="00395183" w:rsidRPr="001915B8" w:rsidRDefault="0060294C" w:rsidP="0047449F">
            <w:pPr>
              <w:rPr>
                <w:rFonts w:ascii="Arial" w:hAnsi="Arial" w:cs="Arial"/>
                <w:sz w:val="24"/>
                <w:szCs w:val="24"/>
              </w:rPr>
            </w:pPr>
            <w:r w:rsidRPr="001915B8">
              <w:rPr>
                <w:rFonts w:ascii="Arial" w:hAnsi="Arial" w:cs="Arial"/>
                <w:sz w:val="24"/>
                <w:szCs w:val="24"/>
              </w:rPr>
              <w:lastRenderedPageBreak/>
              <w:t xml:space="preserve">Can the Applicants justify their assumptions regarding the statement of paragraph 14.6.95 of ES Chapter 14 </w:t>
            </w:r>
            <w:r w:rsidR="009F01B8" w:rsidRPr="001915B8">
              <w:rPr>
                <w:rFonts w:ascii="Arial" w:hAnsi="Arial" w:cs="Arial"/>
                <w:sz w:val="24"/>
                <w:szCs w:val="24"/>
              </w:rPr>
              <w:t xml:space="preserve">[APP-096] </w:t>
            </w:r>
            <w:r w:rsidRPr="001915B8">
              <w:rPr>
                <w:rFonts w:ascii="Arial" w:hAnsi="Arial" w:cs="Arial"/>
                <w:sz w:val="24"/>
                <w:szCs w:val="24"/>
              </w:rPr>
              <w:t xml:space="preserve">that </w:t>
            </w:r>
            <w:r w:rsidR="009F01B8" w:rsidRPr="001915B8">
              <w:rPr>
                <w:rFonts w:ascii="Arial" w:hAnsi="Arial" w:cs="Arial"/>
                <w:sz w:val="24"/>
                <w:szCs w:val="24"/>
              </w:rPr>
              <w:t>‘</w:t>
            </w:r>
            <w:r w:rsidRPr="001915B8">
              <w:rPr>
                <w:rFonts w:ascii="Arial" w:hAnsi="Arial" w:cs="Arial"/>
                <w:sz w:val="24"/>
                <w:szCs w:val="24"/>
              </w:rPr>
              <w:t>It is also likely that South Gare Breakwater may act as an acoustic shield to underwater sound which propagates from these construction activities</w:t>
            </w:r>
            <w:r w:rsidR="009F01B8" w:rsidRPr="001915B8">
              <w:rPr>
                <w:rFonts w:ascii="Arial" w:hAnsi="Arial" w:cs="Arial"/>
                <w:sz w:val="24"/>
                <w:szCs w:val="24"/>
              </w:rPr>
              <w:t>’</w:t>
            </w:r>
            <w:r w:rsidRPr="001915B8">
              <w:rPr>
                <w:rFonts w:ascii="Arial" w:hAnsi="Arial" w:cs="Arial"/>
                <w:sz w:val="24"/>
                <w:szCs w:val="24"/>
              </w:rPr>
              <w:t>?</w:t>
            </w:r>
          </w:p>
        </w:tc>
      </w:tr>
      <w:tr w:rsidR="00A210B4" w:rsidRPr="001915B8" w14:paraId="6237A769"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067D0446" w14:textId="49BBA227" w:rsidR="00A210B4"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F25B04" w:rsidRPr="001915B8">
              <w:rPr>
                <w:rFonts w:ascii="Arial" w:hAnsi="Arial" w:cs="Arial"/>
                <w:noProof/>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19B518" w14:textId="451812A0" w:rsidR="00A210B4" w:rsidRPr="001915B8" w:rsidRDefault="00E250B6"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E44562C" w14:textId="4A17B36D" w:rsidR="00A210B4" w:rsidRPr="001915B8" w:rsidRDefault="00A210B4" w:rsidP="0047449F">
            <w:pPr>
              <w:rPr>
                <w:rFonts w:ascii="Arial" w:hAnsi="Arial" w:cs="Arial"/>
                <w:sz w:val="24"/>
                <w:szCs w:val="24"/>
              </w:rPr>
            </w:pPr>
            <w:r w:rsidRPr="001915B8">
              <w:rPr>
                <w:rFonts w:ascii="Arial" w:hAnsi="Arial" w:cs="Arial"/>
                <w:sz w:val="24"/>
                <w:szCs w:val="24"/>
              </w:rPr>
              <w:t xml:space="preserve">ES Chapter 14 [APP-096] states that the volume of marine traffic is not yet known. No specific information appears to be provided in Chapter 14 regarding vessel movements, including those required specifically for the offshore construction activities. </w:t>
            </w:r>
          </w:p>
          <w:p w14:paraId="46450E05" w14:textId="04E6A306" w:rsidR="00A210B4" w:rsidRPr="001915B8" w:rsidRDefault="00A210B4" w:rsidP="0047449F">
            <w:pPr>
              <w:rPr>
                <w:rFonts w:ascii="Arial" w:hAnsi="Arial" w:cs="Arial"/>
                <w:sz w:val="24"/>
                <w:szCs w:val="24"/>
              </w:rPr>
            </w:pPr>
            <w:r w:rsidRPr="001915B8">
              <w:rPr>
                <w:rFonts w:ascii="Arial" w:hAnsi="Arial" w:cs="Arial"/>
                <w:sz w:val="24"/>
                <w:szCs w:val="24"/>
              </w:rPr>
              <w:t>Can the Applicants outline the number and type of vessel movements which will be required during construction?</w:t>
            </w:r>
          </w:p>
        </w:tc>
      </w:tr>
      <w:tr w:rsidR="00A210B4" w:rsidRPr="001915B8" w14:paraId="4AFDC74A"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6670E315" w14:textId="4431AB1E" w:rsidR="00A210B4"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C48827" w14:textId="384469A9" w:rsidR="00A210B4" w:rsidRPr="001915B8" w:rsidRDefault="000404F2"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9F585B2" w14:textId="1BEACE6B" w:rsidR="003A615F" w:rsidRPr="001915B8" w:rsidRDefault="003A615F" w:rsidP="0047449F">
            <w:pPr>
              <w:rPr>
                <w:rFonts w:ascii="Arial" w:hAnsi="Arial" w:cs="Arial"/>
                <w:sz w:val="24"/>
                <w:szCs w:val="24"/>
              </w:rPr>
            </w:pPr>
            <w:r w:rsidRPr="001915B8">
              <w:rPr>
                <w:rFonts w:ascii="Arial" w:hAnsi="Arial" w:cs="Arial"/>
                <w:sz w:val="24"/>
                <w:szCs w:val="24"/>
              </w:rPr>
              <w:t xml:space="preserve">Section 14.3 of ES Chapter 14 [APP-096] discusses the approach of the assessment methodology </w:t>
            </w:r>
            <w:r w:rsidR="003D3EB1" w:rsidRPr="001915B8">
              <w:rPr>
                <w:rFonts w:ascii="Arial" w:hAnsi="Arial" w:cs="Arial"/>
                <w:sz w:val="24"/>
                <w:szCs w:val="24"/>
              </w:rPr>
              <w:t xml:space="preserve">for marine ecology </w:t>
            </w:r>
            <w:r w:rsidRPr="001915B8">
              <w:rPr>
                <w:rFonts w:ascii="Arial" w:hAnsi="Arial" w:cs="Arial"/>
                <w:sz w:val="24"/>
                <w:szCs w:val="24"/>
              </w:rPr>
              <w:t>and how the significance criteria ha</w:t>
            </w:r>
            <w:r w:rsidR="003D3EB1" w:rsidRPr="001915B8">
              <w:rPr>
                <w:rFonts w:ascii="Arial" w:hAnsi="Arial" w:cs="Arial"/>
                <w:sz w:val="24"/>
                <w:szCs w:val="24"/>
              </w:rPr>
              <w:t>ve</w:t>
            </w:r>
            <w:r w:rsidRPr="001915B8">
              <w:rPr>
                <w:rFonts w:ascii="Arial" w:hAnsi="Arial" w:cs="Arial"/>
                <w:sz w:val="24"/>
                <w:szCs w:val="24"/>
              </w:rPr>
              <w:t xml:space="preserve"> been determined. It states that “A robust yet reasonable worst</w:t>
            </w:r>
            <w:r w:rsidR="000404F2" w:rsidRPr="001915B8">
              <w:rPr>
                <w:rFonts w:ascii="Arial" w:hAnsi="Arial" w:cs="Arial"/>
                <w:sz w:val="24"/>
                <w:szCs w:val="24"/>
              </w:rPr>
              <w:t>-</w:t>
            </w:r>
            <w:r w:rsidRPr="001915B8">
              <w:rPr>
                <w:rFonts w:ascii="Arial" w:hAnsi="Arial" w:cs="Arial"/>
                <w:sz w:val="24"/>
                <w:szCs w:val="24"/>
              </w:rPr>
              <w:t xml:space="preserve">case assessment of the impact pathways of the Proposed Development on marine ecology, using the ‘Rochdale Envelope’ approach” </w:t>
            </w:r>
          </w:p>
          <w:p w14:paraId="75A80CBE" w14:textId="3436E037" w:rsidR="00A210B4" w:rsidRPr="001915B8" w:rsidRDefault="003A615F" w:rsidP="0047449F">
            <w:pPr>
              <w:rPr>
                <w:rFonts w:ascii="Arial" w:hAnsi="Arial" w:cs="Arial"/>
                <w:sz w:val="24"/>
                <w:szCs w:val="24"/>
              </w:rPr>
            </w:pPr>
            <w:r w:rsidRPr="001915B8">
              <w:rPr>
                <w:rFonts w:ascii="Arial" w:hAnsi="Arial" w:cs="Arial"/>
                <w:sz w:val="24"/>
                <w:szCs w:val="24"/>
              </w:rPr>
              <w:t>Paragraph 14.3.5 of ES Chapter 14 [APP-096] explains that the preferred direction of HDD is offshore to onshore and that a worst</w:t>
            </w:r>
            <w:r w:rsidR="000404F2" w:rsidRPr="001915B8">
              <w:rPr>
                <w:rFonts w:ascii="Arial" w:hAnsi="Arial" w:cs="Arial"/>
                <w:sz w:val="24"/>
                <w:szCs w:val="24"/>
              </w:rPr>
              <w:t>-</w:t>
            </w:r>
            <w:r w:rsidRPr="001915B8">
              <w:rPr>
                <w:rFonts w:ascii="Arial" w:hAnsi="Arial" w:cs="Arial"/>
                <w:sz w:val="24"/>
                <w:szCs w:val="24"/>
              </w:rPr>
              <w:t>case scenario would be HDD in an onshore to offshore direction. Can the Applicant</w:t>
            </w:r>
            <w:r w:rsidR="0057093F" w:rsidRPr="001915B8">
              <w:rPr>
                <w:rFonts w:ascii="Arial" w:hAnsi="Arial" w:cs="Arial"/>
                <w:sz w:val="24"/>
                <w:szCs w:val="24"/>
              </w:rPr>
              <w:t>s</w:t>
            </w:r>
            <w:r w:rsidRPr="001915B8">
              <w:rPr>
                <w:rFonts w:ascii="Arial" w:hAnsi="Arial" w:cs="Arial"/>
                <w:sz w:val="24"/>
                <w:szCs w:val="24"/>
              </w:rPr>
              <w:t xml:space="preserve"> explain why HDD in an onshore to offshore direction is considered worst case?</w:t>
            </w:r>
          </w:p>
        </w:tc>
      </w:tr>
      <w:tr w:rsidR="00A210B4" w:rsidRPr="001915B8" w14:paraId="3E3E08B8"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38D6B081" w14:textId="09CB2994" w:rsidR="00A210B4"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3E1CFB" w14:textId="03D1D9B5" w:rsidR="00A210B4" w:rsidRPr="001915B8" w:rsidRDefault="004C3FD1"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CB761C7" w14:textId="4B5A1A3F" w:rsidR="0057093F" w:rsidRPr="001915B8" w:rsidRDefault="0057093F" w:rsidP="0047449F">
            <w:pPr>
              <w:rPr>
                <w:rFonts w:ascii="Arial" w:hAnsi="Arial" w:cs="Arial"/>
                <w:sz w:val="24"/>
                <w:szCs w:val="24"/>
              </w:rPr>
            </w:pPr>
            <w:r w:rsidRPr="001915B8">
              <w:rPr>
                <w:rFonts w:ascii="Arial" w:hAnsi="Arial" w:cs="Arial"/>
                <w:sz w:val="24"/>
                <w:szCs w:val="24"/>
              </w:rPr>
              <w:t xml:space="preserve">A limitation has been identified regarding the assessment of effects of changes in the airborne soundscape on seals during the construction, </w:t>
            </w:r>
            <w:proofErr w:type="gramStart"/>
            <w:r w:rsidRPr="001915B8">
              <w:rPr>
                <w:rFonts w:ascii="Arial" w:hAnsi="Arial" w:cs="Arial"/>
                <w:sz w:val="24"/>
                <w:szCs w:val="24"/>
              </w:rPr>
              <w:t>commissioning</w:t>
            </w:r>
            <w:proofErr w:type="gramEnd"/>
            <w:r w:rsidRPr="001915B8">
              <w:rPr>
                <w:rFonts w:ascii="Arial" w:hAnsi="Arial" w:cs="Arial"/>
                <w:sz w:val="24"/>
                <w:szCs w:val="24"/>
              </w:rPr>
              <w:t xml:space="preserve"> and operational phases. It is stated that worst</w:t>
            </w:r>
            <w:r w:rsidR="001B0CD1" w:rsidRPr="001915B8">
              <w:rPr>
                <w:rFonts w:ascii="Arial" w:hAnsi="Arial" w:cs="Arial"/>
                <w:sz w:val="24"/>
                <w:szCs w:val="24"/>
              </w:rPr>
              <w:t>-</w:t>
            </w:r>
            <w:r w:rsidRPr="001915B8">
              <w:rPr>
                <w:rFonts w:ascii="Arial" w:hAnsi="Arial" w:cs="Arial"/>
                <w:sz w:val="24"/>
                <w:szCs w:val="24"/>
              </w:rPr>
              <w:t xml:space="preserve">case activities have been included within the assessments. </w:t>
            </w:r>
          </w:p>
          <w:p w14:paraId="2CEA940A" w14:textId="13C2C6C6" w:rsidR="00A210B4" w:rsidRPr="001915B8" w:rsidRDefault="0057093F" w:rsidP="0047449F">
            <w:pPr>
              <w:rPr>
                <w:rFonts w:ascii="Arial" w:hAnsi="Arial" w:cs="Arial"/>
                <w:sz w:val="24"/>
                <w:szCs w:val="24"/>
              </w:rPr>
            </w:pPr>
            <w:r w:rsidRPr="001915B8">
              <w:rPr>
                <w:rFonts w:ascii="Arial" w:hAnsi="Arial" w:cs="Arial"/>
                <w:sz w:val="24"/>
                <w:szCs w:val="24"/>
              </w:rPr>
              <w:t>Can the Applicants respond to comments raised in the RR from the M</w:t>
            </w:r>
            <w:r w:rsidR="00EF25BA" w:rsidRPr="001915B8">
              <w:rPr>
                <w:rFonts w:ascii="Arial" w:hAnsi="Arial" w:cs="Arial"/>
                <w:sz w:val="24"/>
                <w:szCs w:val="24"/>
              </w:rPr>
              <w:t>MO</w:t>
            </w:r>
            <w:r w:rsidRPr="001915B8">
              <w:rPr>
                <w:rFonts w:ascii="Arial" w:hAnsi="Arial" w:cs="Arial"/>
                <w:sz w:val="24"/>
                <w:szCs w:val="24"/>
              </w:rPr>
              <w:t xml:space="preserve"> [RR</w:t>
            </w:r>
            <w:r w:rsidR="009950B3" w:rsidRPr="001915B8">
              <w:rPr>
                <w:rFonts w:ascii="Arial" w:hAnsi="Arial" w:cs="Arial"/>
                <w:sz w:val="24"/>
                <w:szCs w:val="24"/>
              </w:rPr>
              <w:t>-</w:t>
            </w:r>
            <w:r w:rsidRPr="001915B8">
              <w:rPr>
                <w:rFonts w:ascii="Arial" w:hAnsi="Arial" w:cs="Arial"/>
                <w:sz w:val="24"/>
                <w:szCs w:val="24"/>
              </w:rPr>
              <w:t>037] regarding the potential for effects from noise on migratory fish such as salmon.</w:t>
            </w:r>
          </w:p>
        </w:tc>
      </w:tr>
      <w:tr w:rsidR="009950B3" w:rsidRPr="001915B8" w14:paraId="7A58A9B1"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006F87C6" w14:textId="4589DC63" w:rsidR="009950B3"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B86263" w14:textId="70B0E71D" w:rsidR="009950B3" w:rsidRPr="001915B8" w:rsidRDefault="00A777D1" w:rsidP="0047449F">
            <w:pPr>
              <w:pStyle w:val="QuestionMainBodyText"/>
              <w:rPr>
                <w:rFonts w:ascii="Arial" w:hAnsi="Arial" w:cs="Arial"/>
                <w:sz w:val="24"/>
                <w:szCs w:val="24"/>
              </w:rPr>
            </w:pPr>
            <w:r w:rsidRPr="001915B8">
              <w:rPr>
                <w:rFonts w:ascii="Arial" w:hAnsi="Arial" w:cs="Arial"/>
                <w:sz w:val="24"/>
                <w:szCs w:val="24"/>
              </w:rPr>
              <w:t>IPs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6E5941BE" w14:textId="77777777" w:rsidR="005E1D6C" w:rsidRPr="001915B8" w:rsidRDefault="005E1D6C" w:rsidP="0047449F">
            <w:pPr>
              <w:rPr>
                <w:rFonts w:ascii="Arial" w:hAnsi="Arial" w:cs="Arial"/>
                <w:sz w:val="24"/>
                <w:szCs w:val="24"/>
              </w:rPr>
            </w:pPr>
            <w:r w:rsidRPr="001915B8">
              <w:rPr>
                <w:rFonts w:ascii="Arial" w:hAnsi="Arial" w:cs="Arial"/>
                <w:sz w:val="24"/>
                <w:szCs w:val="24"/>
              </w:rPr>
              <w:t xml:space="preserve">The ExA notes that the MMO has queried why the Tees South Bank Quarry has not been included in Table 24-12 of ES Chapter 24: Cumulative and Combined Effects </w:t>
            </w:r>
          </w:p>
          <w:p w14:paraId="29A3574B" w14:textId="171A7DD0" w:rsidR="009950B3" w:rsidRPr="001915B8" w:rsidRDefault="009950B3" w:rsidP="0047449F">
            <w:pPr>
              <w:rPr>
                <w:rFonts w:ascii="Arial" w:hAnsi="Arial" w:cs="Arial"/>
                <w:sz w:val="24"/>
                <w:szCs w:val="24"/>
              </w:rPr>
            </w:pPr>
            <w:r w:rsidRPr="001915B8">
              <w:rPr>
                <w:rFonts w:ascii="Arial" w:hAnsi="Arial" w:cs="Arial"/>
                <w:sz w:val="24"/>
                <w:szCs w:val="24"/>
              </w:rPr>
              <w:t xml:space="preserve">Do IPs consider that any other developments should be considered in the marine ecology assessment of cumulative and combined effects and if </w:t>
            </w:r>
            <w:proofErr w:type="gramStart"/>
            <w:r w:rsidRPr="001915B8">
              <w:rPr>
                <w:rFonts w:ascii="Arial" w:hAnsi="Arial" w:cs="Arial"/>
                <w:sz w:val="24"/>
                <w:szCs w:val="24"/>
              </w:rPr>
              <w:t>so</w:t>
            </w:r>
            <w:proofErr w:type="gramEnd"/>
            <w:r w:rsidRPr="001915B8">
              <w:rPr>
                <w:rFonts w:ascii="Arial" w:hAnsi="Arial" w:cs="Arial"/>
                <w:sz w:val="24"/>
                <w:szCs w:val="24"/>
              </w:rPr>
              <w:t xml:space="preserve"> why? </w:t>
            </w:r>
          </w:p>
        </w:tc>
      </w:tr>
      <w:tr w:rsidR="00B953D8" w:rsidRPr="001915B8" w14:paraId="29B6557C"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1EB54584" w14:textId="17B81EA9" w:rsidR="00B953D8"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389B57" w14:textId="6C9C2E73" w:rsidR="00B953D8" w:rsidRPr="001915B8" w:rsidRDefault="00A777D1"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A669FE4" w14:textId="77777777" w:rsidR="00F44B70" w:rsidRPr="001915B8" w:rsidRDefault="00B953D8" w:rsidP="0047449F">
            <w:pPr>
              <w:rPr>
                <w:rFonts w:ascii="Arial" w:hAnsi="Arial" w:cs="Arial"/>
                <w:sz w:val="24"/>
                <w:szCs w:val="24"/>
              </w:rPr>
            </w:pPr>
            <w:r w:rsidRPr="001915B8">
              <w:rPr>
                <w:rFonts w:ascii="Arial" w:hAnsi="Arial" w:cs="Arial"/>
                <w:sz w:val="24"/>
                <w:szCs w:val="24"/>
              </w:rPr>
              <w:t>The E</w:t>
            </w:r>
            <w:r w:rsidR="00EF25BA" w:rsidRPr="001915B8">
              <w:rPr>
                <w:rFonts w:ascii="Arial" w:hAnsi="Arial" w:cs="Arial"/>
                <w:sz w:val="24"/>
                <w:szCs w:val="24"/>
              </w:rPr>
              <w:t>A</w:t>
            </w:r>
            <w:r w:rsidRPr="001915B8">
              <w:rPr>
                <w:rFonts w:ascii="Arial" w:hAnsi="Arial" w:cs="Arial"/>
                <w:sz w:val="24"/>
                <w:szCs w:val="24"/>
              </w:rPr>
              <w:t xml:space="preserve"> has requested that if any dredging is to take place, that it should avoid the peak migration times for fish species, 1 July – 1 September</w:t>
            </w:r>
            <w:r w:rsidR="00EF25BA" w:rsidRPr="001915B8">
              <w:rPr>
                <w:rFonts w:ascii="Arial" w:hAnsi="Arial" w:cs="Arial"/>
                <w:sz w:val="24"/>
                <w:szCs w:val="24"/>
              </w:rPr>
              <w:t>.</w:t>
            </w:r>
          </w:p>
          <w:p w14:paraId="35AC2FE6" w14:textId="4E332030" w:rsidR="00B953D8" w:rsidRPr="001915B8" w:rsidRDefault="00EF25BA" w:rsidP="0047449F">
            <w:pPr>
              <w:rPr>
                <w:rFonts w:ascii="Arial" w:hAnsi="Arial" w:cs="Arial"/>
                <w:sz w:val="24"/>
                <w:szCs w:val="24"/>
              </w:rPr>
            </w:pPr>
            <w:r w:rsidRPr="001915B8">
              <w:rPr>
                <w:rFonts w:ascii="Arial" w:hAnsi="Arial" w:cs="Arial"/>
                <w:sz w:val="24"/>
                <w:szCs w:val="24"/>
              </w:rPr>
              <w:t>C</w:t>
            </w:r>
            <w:r w:rsidR="00B953D8" w:rsidRPr="001915B8">
              <w:rPr>
                <w:rFonts w:ascii="Arial" w:hAnsi="Arial" w:cs="Arial"/>
                <w:sz w:val="24"/>
                <w:szCs w:val="24"/>
              </w:rPr>
              <w:t>an the Applicants comment on the</w:t>
            </w:r>
            <w:r w:rsidR="00171063" w:rsidRPr="001915B8">
              <w:rPr>
                <w:rFonts w:ascii="Arial" w:hAnsi="Arial" w:cs="Arial"/>
                <w:sz w:val="24"/>
                <w:szCs w:val="24"/>
              </w:rPr>
              <w:t xml:space="preserve"> implications of this working restriction for the Proposed Development?</w:t>
            </w:r>
          </w:p>
        </w:tc>
      </w:tr>
      <w:tr w:rsidR="00171063" w:rsidRPr="001915B8" w14:paraId="543E99AC"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792DA987" w14:textId="10A2CA21" w:rsidR="00171063"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F25B04" w:rsidRPr="001915B8">
              <w:rPr>
                <w:rFonts w:ascii="Arial" w:hAnsi="Arial" w:cs="Arial"/>
                <w:noProof/>
                <w:sz w:val="24"/>
                <w:szCs w:val="24"/>
              </w:rPr>
              <w:t>35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CD97B4" w14:textId="38201BF1" w:rsidR="00171063" w:rsidRPr="001915B8" w:rsidRDefault="009869EB"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541B160" w14:textId="13D784A4" w:rsidR="00171063" w:rsidRPr="001915B8" w:rsidRDefault="00171063" w:rsidP="0047449F">
            <w:pPr>
              <w:rPr>
                <w:rFonts w:ascii="Arial" w:hAnsi="Arial" w:cs="Arial"/>
                <w:sz w:val="24"/>
                <w:szCs w:val="24"/>
              </w:rPr>
            </w:pPr>
            <w:r w:rsidRPr="001915B8">
              <w:rPr>
                <w:rFonts w:ascii="Arial" w:hAnsi="Arial" w:cs="Arial"/>
                <w:sz w:val="24"/>
                <w:szCs w:val="24"/>
              </w:rPr>
              <w:t xml:space="preserve">Can the Applicants explain why there is no reference to a Marine Method Statement (as set out in </w:t>
            </w:r>
            <w:r w:rsidR="00292176" w:rsidRPr="001915B8">
              <w:rPr>
                <w:rFonts w:ascii="Arial" w:hAnsi="Arial" w:cs="Arial"/>
                <w:sz w:val="24"/>
                <w:szCs w:val="24"/>
              </w:rPr>
              <w:t>Section</w:t>
            </w:r>
            <w:r w:rsidRPr="001915B8">
              <w:rPr>
                <w:rFonts w:ascii="Arial" w:hAnsi="Arial" w:cs="Arial"/>
                <w:sz w:val="24"/>
                <w:szCs w:val="24"/>
              </w:rPr>
              <w:t xml:space="preserve"> 12 of the </w:t>
            </w:r>
            <w:r w:rsidR="005C614B" w:rsidRPr="001915B8">
              <w:rPr>
                <w:rFonts w:ascii="Arial" w:hAnsi="Arial" w:cs="Arial"/>
                <w:sz w:val="24"/>
                <w:szCs w:val="24"/>
              </w:rPr>
              <w:t>Deemed Marine Licence</w:t>
            </w:r>
            <w:r w:rsidRPr="001915B8">
              <w:rPr>
                <w:rFonts w:ascii="Arial" w:hAnsi="Arial" w:cs="Arial"/>
                <w:sz w:val="24"/>
                <w:szCs w:val="24"/>
              </w:rPr>
              <w:t>) within ES Chapter 14: Marine Ecology and Nature Conservation?</w:t>
            </w:r>
          </w:p>
        </w:tc>
      </w:tr>
      <w:tr w:rsidR="00171063" w:rsidRPr="001915B8" w14:paraId="6C17C7C9"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35122F2E" w14:textId="05C9DCF5" w:rsidR="00171063"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A8C9DF" w14:textId="42DCB588" w:rsidR="00171063" w:rsidRPr="001915B8" w:rsidRDefault="009869EB"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7553D27" w14:textId="1BF4570D" w:rsidR="00171063" w:rsidRPr="001915B8" w:rsidRDefault="000B3414" w:rsidP="0047449F">
            <w:pPr>
              <w:rPr>
                <w:rFonts w:ascii="Arial" w:hAnsi="Arial" w:cs="Arial"/>
                <w:sz w:val="24"/>
                <w:szCs w:val="24"/>
              </w:rPr>
            </w:pPr>
            <w:r w:rsidRPr="001915B8">
              <w:rPr>
                <w:rFonts w:ascii="Arial" w:hAnsi="Arial" w:cs="Arial"/>
                <w:sz w:val="24"/>
                <w:szCs w:val="24"/>
              </w:rPr>
              <w:t>Can the Applicants explain whether effects from HDD use outside of standard working hours or for continuous use have been assessed in relation to effects on marine ecology?</w:t>
            </w:r>
          </w:p>
        </w:tc>
      </w:tr>
      <w:tr w:rsidR="000B3414" w:rsidRPr="001915B8" w14:paraId="4CC30AF3"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40107ACB" w14:textId="065719C7" w:rsidR="000B3414"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43A466" w14:textId="1FF72793" w:rsidR="000B3414" w:rsidRPr="001915B8" w:rsidRDefault="00681F2C"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C21D56B" w14:textId="282CF91A" w:rsidR="000B3414" w:rsidRPr="001915B8" w:rsidRDefault="000B3414" w:rsidP="0047449F">
            <w:pPr>
              <w:rPr>
                <w:rFonts w:ascii="Arial" w:hAnsi="Arial" w:cs="Arial"/>
                <w:sz w:val="24"/>
                <w:szCs w:val="24"/>
              </w:rPr>
            </w:pPr>
            <w:r w:rsidRPr="001915B8">
              <w:rPr>
                <w:rFonts w:ascii="Arial" w:hAnsi="Arial" w:cs="Arial"/>
                <w:sz w:val="24"/>
                <w:szCs w:val="24"/>
              </w:rPr>
              <w:t xml:space="preserve">Table 5A-8 of ES Appendix 5A: Framework CEMP [APP-246] contains details of mitigation measures which are required. </w:t>
            </w:r>
            <w:proofErr w:type="gramStart"/>
            <w:r w:rsidRPr="001915B8">
              <w:rPr>
                <w:rFonts w:ascii="Arial" w:hAnsi="Arial" w:cs="Arial"/>
                <w:sz w:val="24"/>
                <w:szCs w:val="24"/>
              </w:rPr>
              <w:t>With regard to</w:t>
            </w:r>
            <w:proofErr w:type="gramEnd"/>
            <w:r w:rsidRPr="001915B8">
              <w:rPr>
                <w:rFonts w:ascii="Arial" w:hAnsi="Arial" w:cs="Arial"/>
                <w:sz w:val="24"/>
                <w:szCs w:val="24"/>
              </w:rPr>
              <w:t xml:space="preserve"> monitoring, it is stated that this will be confirmed in the Final CEMP. </w:t>
            </w:r>
          </w:p>
          <w:p w14:paraId="6506B10C" w14:textId="3C55109C" w:rsidR="000B3414" w:rsidRPr="001915B8" w:rsidRDefault="000B3414" w:rsidP="0047449F">
            <w:pPr>
              <w:rPr>
                <w:rFonts w:ascii="Arial" w:hAnsi="Arial" w:cs="Arial"/>
                <w:sz w:val="24"/>
                <w:szCs w:val="24"/>
              </w:rPr>
            </w:pPr>
            <w:r w:rsidRPr="001915B8">
              <w:rPr>
                <w:rFonts w:ascii="Arial" w:hAnsi="Arial" w:cs="Arial"/>
                <w:sz w:val="24"/>
                <w:szCs w:val="24"/>
              </w:rPr>
              <w:t>Can the Applicants outline the kind of monitoring that is proposed to be included in the Final CEMP, with regards to marine ecology?</w:t>
            </w:r>
          </w:p>
        </w:tc>
      </w:tr>
      <w:tr w:rsidR="00085392" w:rsidRPr="001915B8" w14:paraId="6E8E1AFF"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74407FF4" w14:textId="36D39904" w:rsidR="00085392" w:rsidRPr="001915B8" w:rsidRDefault="0051347C"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79A647" w14:textId="08C62988" w:rsidR="00085392" w:rsidRPr="001915B8" w:rsidRDefault="00353212"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6AC35ABE" w14:textId="2350BD23" w:rsidR="00085392" w:rsidRPr="001915B8" w:rsidRDefault="001347D3" w:rsidP="0047449F">
            <w:pPr>
              <w:rPr>
                <w:rFonts w:ascii="Arial" w:hAnsi="Arial" w:cs="Arial"/>
                <w:sz w:val="24"/>
                <w:szCs w:val="24"/>
              </w:rPr>
            </w:pPr>
            <w:r w:rsidRPr="001915B8">
              <w:rPr>
                <w:rFonts w:ascii="Arial" w:hAnsi="Arial" w:cs="Arial"/>
                <w:sz w:val="24"/>
                <w:szCs w:val="24"/>
              </w:rPr>
              <w:t>D</w:t>
            </w:r>
            <w:r w:rsidR="00085392" w:rsidRPr="001915B8">
              <w:rPr>
                <w:rFonts w:ascii="Arial" w:hAnsi="Arial" w:cs="Arial"/>
                <w:sz w:val="24"/>
                <w:szCs w:val="24"/>
              </w:rPr>
              <w:t xml:space="preserve">etailed information regarding vessel movements </w:t>
            </w:r>
            <w:r w:rsidR="00AE733D" w:rsidRPr="001915B8">
              <w:rPr>
                <w:rFonts w:ascii="Arial" w:hAnsi="Arial" w:cs="Arial"/>
                <w:sz w:val="24"/>
                <w:szCs w:val="24"/>
              </w:rPr>
              <w:t>is</w:t>
            </w:r>
            <w:r w:rsidR="00085392" w:rsidRPr="001915B8">
              <w:rPr>
                <w:rFonts w:ascii="Arial" w:hAnsi="Arial" w:cs="Arial"/>
                <w:sz w:val="24"/>
                <w:szCs w:val="24"/>
              </w:rPr>
              <w:t xml:space="preserve"> not yet known, including those which will be required during construction. It is possible that after vessel movements have been established, monitoring may need to take place to ensure there are no adverse effects to marine mammals. </w:t>
            </w:r>
          </w:p>
          <w:p w14:paraId="7AECEEB2" w14:textId="0C39FE78" w:rsidR="00085392" w:rsidRPr="001915B8" w:rsidRDefault="00085392" w:rsidP="0047449F">
            <w:pPr>
              <w:rPr>
                <w:rFonts w:ascii="Arial" w:hAnsi="Arial" w:cs="Arial"/>
                <w:sz w:val="24"/>
                <w:szCs w:val="24"/>
              </w:rPr>
            </w:pPr>
            <w:r w:rsidRPr="001915B8">
              <w:rPr>
                <w:rFonts w:ascii="Arial" w:hAnsi="Arial" w:cs="Arial"/>
                <w:sz w:val="24"/>
                <w:szCs w:val="24"/>
              </w:rPr>
              <w:t>Can the Applicants explain if it will conduct vessel monitoring when carrying out the offshore works?</w:t>
            </w:r>
          </w:p>
        </w:tc>
      </w:tr>
      <w:tr w:rsidR="00BE3D1B" w:rsidRPr="001915B8" w14:paraId="255EC70C" w14:textId="77777777" w:rsidTr="422FCD1F">
        <w:tc>
          <w:tcPr>
            <w:tcW w:w="1413" w:type="dxa"/>
            <w:tcBorders>
              <w:top w:val="single" w:sz="4" w:space="0" w:color="auto"/>
              <w:left w:val="single" w:sz="4" w:space="0" w:color="auto"/>
              <w:bottom w:val="single" w:sz="4" w:space="0" w:color="auto"/>
              <w:right w:val="single" w:sz="4" w:space="0" w:color="auto"/>
            </w:tcBorders>
            <w:shd w:val="clear" w:color="auto" w:fill="auto"/>
          </w:tcPr>
          <w:p w14:paraId="7082BFF7" w14:textId="59AEF0B6" w:rsidR="00BE3D1B" w:rsidRPr="001915B8" w:rsidRDefault="00EC39A0" w:rsidP="00E134F0">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39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0B6A01" w14:textId="17892B09" w:rsidR="00BE3D1B" w:rsidRPr="001915B8" w:rsidRDefault="00EC39A0" w:rsidP="00E134F0">
            <w:pPr>
              <w:pStyle w:val="QuestionMainBodyText"/>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47EE8B32" w14:textId="2BD42A5A" w:rsidR="00BE3D1B" w:rsidRPr="001915B8" w:rsidRDefault="00EC39A0" w:rsidP="00E134F0">
            <w:pPr>
              <w:rPr>
                <w:rFonts w:ascii="Arial" w:hAnsi="Arial" w:cs="Arial"/>
                <w:sz w:val="24"/>
                <w:szCs w:val="24"/>
              </w:rPr>
            </w:pPr>
            <w:r w:rsidRPr="001915B8">
              <w:rPr>
                <w:rFonts w:ascii="Arial" w:hAnsi="Arial" w:cs="Arial"/>
                <w:sz w:val="24"/>
                <w:szCs w:val="24"/>
              </w:rPr>
              <w:t>C</w:t>
            </w:r>
            <w:r w:rsidR="00BE3D1B" w:rsidRPr="001915B8">
              <w:rPr>
                <w:rFonts w:ascii="Arial" w:hAnsi="Arial" w:cs="Arial"/>
                <w:sz w:val="24"/>
                <w:szCs w:val="24"/>
              </w:rPr>
              <w:t>ould the Applicant</w:t>
            </w:r>
            <w:r w:rsidRPr="001915B8">
              <w:rPr>
                <w:rFonts w:ascii="Arial" w:hAnsi="Arial" w:cs="Arial"/>
                <w:sz w:val="24"/>
                <w:szCs w:val="24"/>
              </w:rPr>
              <w:t>s</w:t>
            </w:r>
            <w:r w:rsidR="00BE3D1B" w:rsidRPr="001915B8">
              <w:rPr>
                <w:rFonts w:ascii="Arial" w:hAnsi="Arial" w:cs="Arial"/>
                <w:sz w:val="24"/>
                <w:szCs w:val="24"/>
              </w:rPr>
              <w:t xml:space="preserve"> provide a draft or outline of the marine pollution contingency plan, which is identified in Condition 11(1)(a) of Schedules 10 and 11 Deemed Marine Licence (Project A and B) of the d</w:t>
            </w:r>
            <w:r w:rsidR="00635513" w:rsidRPr="001915B8">
              <w:rPr>
                <w:rFonts w:ascii="Arial" w:hAnsi="Arial" w:cs="Arial"/>
                <w:sz w:val="24"/>
                <w:szCs w:val="24"/>
              </w:rPr>
              <w:t>DCO</w:t>
            </w:r>
            <w:r w:rsidR="00BE3D1B" w:rsidRPr="001915B8">
              <w:rPr>
                <w:rFonts w:ascii="Arial" w:hAnsi="Arial" w:cs="Arial"/>
                <w:sz w:val="24"/>
                <w:szCs w:val="24"/>
              </w:rPr>
              <w:t xml:space="preserve"> [AS-</w:t>
            </w:r>
            <w:r w:rsidR="007C3EF0" w:rsidRPr="001915B8">
              <w:rPr>
                <w:rFonts w:ascii="Arial" w:hAnsi="Arial" w:cs="Arial"/>
                <w:sz w:val="24"/>
                <w:szCs w:val="24"/>
              </w:rPr>
              <w:t>004</w:t>
            </w:r>
            <w:r w:rsidR="00BE3D1B" w:rsidRPr="001915B8">
              <w:rPr>
                <w:rFonts w:ascii="Arial" w:hAnsi="Arial" w:cs="Arial"/>
                <w:sz w:val="24"/>
                <w:szCs w:val="24"/>
              </w:rPr>
              <w:t>]?</w:t>
            </w:r>
          </w:p>
        </w:tc>
      </w:tr>
      <w:tr w:rsidR="0047449F" w:rsidRPr="001915B8" w14:paraId="4D56E920" w14:textId="77777777" w:rsidTr="422FCD1F">
        <w:tc>
          <w:tcPr>
            <w:tcW w:w="15126" w:type="dxa"/>
            <w:gridSpan w:val="3"/>
            <w:tcBorders>
              <w:top w:val="single" w:sz="4" w:space="0" w:color="auto"/>
              <w:left w:val="single" w:sz="4" w:space="0" w:color="auto"/>
              <w:bottom w:val="single" w:sz="4" w:space="0" w:color="auto"/>
              <w:right w:val="single" w:sz="4" w:space="0" w:color="auto"/>
            </w:tcBorders>
            <w:shd w:val="clear" w:color="auto" w:fill="auto"/>
          </w:tcPr>
          <w:p w14:paraId="55703966" w14:textId="77777777" w:rsidR="0047449F" w:rsidRPr="001915B8" w:rsidRDefault="0047449F" w:rsidP="0047449F">
            <w:pPr>
              <w:rPr>
                <w:rFonts w:ascii="Arial" w:hAnsi="Arial" w:cs="Arial"/>
                <w:b/>
                <w:bCs/>
                <w:sz w:val="24"/>
                <w:szCs w:val="24"/>
              </w:rPr>
            </w:pPr>
            <w:r w:rsidRPr="001915B8">
              <w:rPr>
                <w:rFonts w:ascii="Arial" w:hAnsi="Arial" w:cs="Arial"/>
                <w:b/>
                <w:bCs/>
                <w:sz w:val="24"/>
                <w:szCs w:val="24"/>
              </w:rPr>
              <w:t xml:space="preserve">HABITATS REGULATIONS ASSESSMENT (HRA) REPORT </w:t>
            </w:r>
          </w:p>
        </w:tc>
      </w:tr>
      <w:tr w:rsidR="0047449F" w:rsidRPr="001915B8" w14:paraId="441A34E4" w14:textId="77777777" w:rsidTr="422FCD1F">
        <w:tc>
          <w:tcPr>
            <w:tcW w:w="1413" w:type="dxa"/>
            <w:shd w:val="clear" w:color="auto" w:fill="auto"/>
          </w:tcPr>
          <w:p w14:paraId="47C58BB9" w14:textId="0DF7C68B"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40</w:t>
            </w:r>
          </w:p>
        </w:tc>
        <w:tc>
          <w:tcPr>
            <w:tcW w:w="3402" w:type="dxa"/>
            <w:shd w:val="clear" w:color="auto" w:fill="auto"/>
          </w:tcPr>
          <w:p w14:paraId="008E0EE7" w14:textId="77EDA952" w:rsidR="0047449F" w:rsidRPr="001915B8" w:rsidRDefault="004D2F0F"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F98C951" w14:textId="27E90F0C" w:rsidR="004D2F0F" w:rsidRPr="001915B8" w:rsidRDefault="004D2F0F" w:rsidP="0047449F">
            <w:pPr>
              <w:rPr>
                <w:rFonts w:ascii="Arial" w:hAnsi="Arial" w:cs="Arial"/>
                <w:sz w:val="24"/>
                <w:szCs w:val="24"/>
              </w:rPr>
            </w:pPr>
            <w:r w:rsidRPr="001915B8">
              <w:rPr>
                <w:rFonts w:ascii="Arial" w:hAnsi="Arial" w:cs="Arial"/>
                <w:sz w:val="24"/>
                <w:szCs w:val="24"/>
              </w:rPr>
              <w:t>It is noted that the HRA report [AS-194/195] (notably Table 7.1) concludes that in</w:t>
            </w:r>
            <w:r w:rsidR="00353212" w:rsidRPr="001915B8">
              <w:rPr>
                <w:rFonts w:ascii="Arial" w:hAnsi="Arial" w:cs="Arial"/>
                <w:sz w:val="24"/>
                <w:szCs w:val="24"/>
              </w:rPr>
              <w:t>-</w:t>
            </w:r>
            <w:r w:rsidRPr="001915B8">
              <w:rPr>
                <w:rFonts w:ascii="Arial" w:hAnsi="Arial" w:cs="Arial"/>
                <w:sz w:val="24"/>
                <w:szCs w:val="24"/>
              </w:rPr>
              <w:t>combination effects would not arise in relation to the York Potash Harbour Facilities and Dogger Bank Teesside A/</w:t>
            </w:r>
            <w:r w:rsidR="00AE733D" w:rsidRPr="001915B8">
              <w:rPr>
                <w:rFonts w:ascii="Arial" w:hAnsi="Arial" w:cs="Arial"/>
                <w:sz w:val="24"/>
                <w:szCs w:val="24"/>
              </w:rPr>
              <w:t xml:space="preserve"> </w:t>
            </w:r>
            <w:r w:rsidRPr="001915B8">
              <w:rPr>
                <w:rFonts w:ascii="Arial" w:hAnsi="Arial" w:cs="Arial"/>
                <w:sz w:val="24"/>
                <w:szCs w:val="24"/>
              </w:rPr>
              <w:t xml:space="preserve">Sofia Offshore Wind Farm as the mitigation measures for the Proposed Development would fully address all effects on European sites. </w:t>
            </w:r>
          </w:p>
          <w:p w14:paraId="64DE6D76" w14:textId="7C87002F" w:rsidR="0047449F" w:rsidRPr="001915B8" w:rsidRDefault="004D2F0F" w:rsidP="0047449F">
            <w:pPr>
              <w:rPr>
                <w:rFonts w:ascii="Arial" w:hAnsi="Arial" w:cs="Arial"/>
                <w:sz w:val="24"/>
                <w:szCs w:val="24"/>
              </w:rPr>
            </w:pPr>
            <w:r w:rsidRPr="001915B8">
              <w:rPr>
                <w:rFonts w:ascii="Arial" w:hAnsi="Arial" w:cs="Arial"/>
                <w:sz w:val="24"/>
                <w:szCs w:val="24"/>
              </w:rPr>
              <w:t>The Applicants are requested to identify the evidence which has been relied on to reach the conclusion there would be no residual effects which could lead to in-combination effects.</w:t>
            </w:r>
          </w:p>
        </w:tc>
      </w:tr>
      <w:tr w:rsidR="0047449F" w:rsidRPr="001915B8" w14:paraId="356A3C19" w14:textId="77777777" w:rsidTr="422FCD1F">
        <w:tc>
          <w:tcPr>
            <w:tcW w:w="1413" w:type="dxa"/>
            <w:shd w:val="clear" w:color="auto" w:fill="auto"/>
          </w:tcPr>
          <w:p w14:paraId="6E324C89" w14:textId="0F33E25B" w:rsidR="0047449F"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41</w:t>
            </w:r>
          </w:p>
        </w:tc>
        <w:tc>
          <w:tcPr>
            <w:tcW w:w="3402" w:type="dxa"/>
            <w:shd w:val="clear" w:color="auto" w:fill="auto"/>
          </w:tcPr>
          <w:p w14:paraId="1AAF14EA" w14:textId="073CA01C" w:rsidR="0047449F" w:rsidRPr="001915B8" w:rsidRDefault="0036412B" w:rsidP="0047449F">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49C21346" w14:textId="03FFCEE1" w:rsidR="0047449F" w:rsidRPr="001915B8" w:rsidRDefault="0036412B" w:rsidP="0047449F">
            <w:pPr>
              <w:rPr>
                <w:rFonts w:ascii="Arial" w:hAnsi="Arial" w:cs="Arial"/>
                <w:sz w:val="24"/>
                <w:szCs w:val="24"/>
              </w:rPr>
            </w:pPr>
            <w:r w:rsidRPr="001915B8">
              <w:rPr>
                <w:rFonts w:ascii="Arial" w:hAnsi="Arial" w:cs="Arial"/>
                <w:sz w:val="24"/>
                <w:szCs w:val="24"/>
              </w:rPr>
              <w:t>NE</w:t>
            </w:r>
            <w:r w:rsidR="00AA0387" w:rsidRPr="001915B8">
              <w:rPr>
                <w:rFonts w:ascii="Arial" w:hAnsi="Arial" w:cs="Arial"/>
                <w:sz w:val="24"/>
                <w:szCs w:val="24"/>
              </w:rPr>
              <w:t xml:space="preserve"> is requested to confirm if they agree with the conclusions of the in-combination assessment presented in section 7 of the Applicants</w:t>
            </w:r>
            <w:r w:rsidRPr="001915B8">
              <w:rPr>
                <w:rFonts w:ascii="Arial" w:hAnsi="Arial" w:cs="Arial"/>
                <w:sz w:val="24"/>
                <w:szCs w:val="24"/>
              </w:rPr>
              <w:t>’</w:t>
            </w:r>
            <w:r w:rsidR="00AA0387" w:rsidRPr="001915B8">
              <w:rPr>
                <w:rFonts w:ascii="Arial" w:hAnsi="Arial" w:cs="Arial"/>
                <w:sz w:val="24"/>
                <w:szCs w:val="24"/>
              </w:rPr>
              <w:t xml:space="preserve"> revised H</w:t>
            </w:r>
            <w:r w:rsidR="00B72EDF" w:rsidRPr="001915B8">
              <w:rPr>
                <w:rFonts w:ascii="Arial" w:hAnsi="Arial" w:cs="Arial"/>
                <w:sz w:val="24"/>
                <w:szCs w:val="24"/>
              </w:rPr>
              <w:t>RA</w:t>
            </w:r>
            <w:r w:rsidR="00AA0387" w:rsidRPr="001915B8">
              <w:rPr>
                <w:rFonts w:ascii="Arial" w:hAnsi="Arial" w:cs="Arial"/>
                <w:sz w:val="24"/>
                <w:szCs w:val="24"/>
              </w:rPr>
              <w:t xml:space="preserve"> Report [AS-194].</w:t>
            </w:r>
          </w:p>
        </w:tc>
      </w:tr>
      <w:tr w:rsidR="008703AD" w:rsidRPr="001915B8" w14:paraId="3C675B0A" w14:textId="77777777" w:rsidTr="422FCD1F">
        <w:tc>
          <w:tcPr>
            <w:tcW w:w="1413" w:type="dxa"/>
            <w:shd w:val="clear" w:color="auto" w:fill="auto"/>
          </w:tcPr>
          <w:p w14:paraId="6708143F" w14:textId="3A06F2AE" w:rsidR="008703AD"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F25B04" w:rsidRPr="001915B8">
              <w:rPr>
                <w:rFonts w:ascii="Arial" w:hAnsi="Arial" w:cs="Arial"/>
                <w:noProof/>
                <w:sz w:val="24"/>
                <w:szCs w:val="24"/>
              </w:rPr>
              <w:t>42</w:t>
            </w:r>
          </w:p>
        </w:tc>
        <w:tc>
          <w:tcPr>
            <w:tcW w:w="3402" w:type="dxa"/>
            <w:shd w:val="clear" w:color="auto" w:fill="auto"/>
          </w:tcPr>
          <w:p w14:paraId="3BFDAB6D" w14:textId="3319E8B4" w:rsidR="008703AD" w:rsidRPr="001915B8" w:rsidRDefault="004B7694"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98DAE68" w14:textId="6766F171" w:rsidR="00B077BC" w:rsidRPr="001915B8" w:rsidRDefault="00B077BC" w:rsidP="0047449F">
            <w:pPr>
              <w:rPr>
                <w:rFonts w:ascii="Arial" w:hAnsi="Arial" w:cs="Arial"/>
                <w:sz w:val="24"/>
                <w:szCs w:val="24"/>
              </w:rPr>
            </w:pPr>
            <w:r w:rsidRPr="001915B8">
              <w:rPr>
                <w:rFonts w:ascii="Arial" w:hAnsi="Arial" w:cs="Arial"/>
                <w:sz w:val="24"/>
                <w:szCs w:val="24"/>
              </w:rPr>
              <w:t xml:space="preserve">The ExA notes that NE has identified the potential for likely significant effects on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w:t>
            </w:r>
            <w:r w:rsidR="00445C02" w:rsidRPr="001915B8">
              <w:rPr>
                <w:rFonts w:ascii="Arial" w:hAnsi="Arial" w:cs="Arial"/>
                <w:sz w:val="24"/>
                <w:szCs w:val="24"/>
              </w:rPr>
              <w:t>PA</w:t>
            </w:r>
            <w:r w:rsidRPr="001915B8">
              <w:rPr>
                <w:rFonts w:ascii="Arial" w:hAnsi="Arial" w:cs="Arial"/>
                <w:sz w:val="24"/>
                <w:szCs w:val="24"/>
              </w:rPr>
              <w:t>/</w:t>
            </w:r>
            <w:r w:rsidR="00445C02" w:rsidRPr="001915B8">
              <w:rPr>
                <w:rFonts w:ascii="Arial" w:hAnsi="Arial" w:cs="Arial"/>
                <w:sz w:val="24"/>
                <w:szCs w:val="24"/>
              </w:rPr>
              <w:t xml:space="preserve"> </w:t>
            </w:r>
            <w:r w:rsidRPr="001915B8">
              <w:rPr>
                <w:rFonts w:ascii="Arial" w:hAnsi="Arial" w:cs="Arial"/>
                <w:sz w:val="24"/>
                <w:szCs w:val="24"/>
              </w:rPr>
              <w:t xml:space="preserve">Ramsar site </w:t>
            </w:r>
            <w:proofErr w:type="gramStart"/>
            <w:r w:rsidRPr="001915B8">
              <w:rPr>
                <w:rFonts w:ascii="Arial" w:hAnsi="Arial" w:cs="Arial"/>
                <w:sz w:val="24"/>
                <w:szCs w:val="24"/>
              </w:rPr>
              <w:t>as a result of</w:t>
            </w:r>
            <w:proofErr w:type="gramEnd"/>
            <w:r w:rsidRPr="001915B8">
              <w:rPr>
                <w:rFonts w:ascii="Arial" w:hAnsi="Arial" w:cs="Arial"/>
                <w:sz w:val="24"/>
                <w:szCs w:val="24"/>
              </w:rPr>
              <w:t xml:space="preserve"> rock armouring around the proposed outfall [RR-026]. </w:t>
            </w:r>
          </w:p>
          <w:p w14:paraId="0DA635B7" w14:textId="2C9E7A62" w:rsidR="008703AD" w:rsidRPr="001915B8" w:rsidRDefault="00B077BC" w:rsidP="0047449F">
            <w:pPr>
              <w:rPr>
                <w:rFonts w:ascii="Arial" w:hAnsi="Arial" w:cs="Arial"/>
                <w:sz w:val="24"/>
                <w:szCs w:val="24"/>
              </w:rPr>
            </w:pPr>
            <w:r w:rsidRPr="001915B8">
              <w:rPr>
                <w:rFonts w:ascii="Arial" w:hAnsi="Arial" w:cs="Arial"/>
                <w:sz w:val="24"/>
                <w:szCs w:val="24"/>
              </w:rPr>
              <w:t>The Applicants are requested to provide an updated version of the H</w:t>
            </w:r>
            <w:r w:rsidR="00445C02" w:rsidRPr="001915B8">
              <w:rPr>
                <w:rFonts w:ascii="Arial" w:hAnsi="Arial" w:cs="Arial"/>
                <w:sz w:val="24"/>
                <w:szCs w:val="24"/>
              </w:rPr>
              <w:t>RA</w:t>
            </w:r>
            <w:r w:rsidRPr="001915B8">
              <w:rPr>
                <w:rFonts w:ascii="Arial" w:hAnsi="Arial" w:cs="Arial"/>
                <w:sz w:val="24"/>
                <w:szCs w:val="24"/>
              </w:rPr>
              <w:t xml:space="preserve"> </w:t>
            </w:r>
            <w:r w:rsidR="00B72EDF" w:rsidRPr="001915B8">
              <w:rPr>
                <w:rFonts w:ascii="Arial" w:hAnsi="Arial" w:cs="Arial"/>
                <w:sz w:val="24"/>
                <w:szCs w:val="24"/>
              </w:rPr>
              <w:t>R</w:t>
            </w:r>
            <w:r w:rsidRPr="001915B8">
              <w:rPr>
                <w:rFonts w:ascii="Arial" w:hAnsi="Arial" w:cs="Arial"/>
                <w:sz w:val="24"/>
                <w:szCs w:val="24"/>
              </w:rPr>
              <w:t>eport which addresses this point</w:t>
            </w:r>
          </w:p>
        </w:tc>
      </w:tr>
      <w:tr w:rsidR="00B077BC" w:rsidRPr="001915B8" w14:paraId="2DD7440A" w14:textId="77777777" w:rsidTr="422FCD1F">
        <w:tc>
          <w:tcPr>
            <w:tcW w:w="1413" w:type="dxa"/>
            <w:shd w:val="clear" w:color="auto" w:fill="auto"/>
          </w:tcPr>
          <w:p w14:paraId="5225B336" w14:textId="7DF799F6" w:rsidR="00B077BC"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43</w:t>
            </w:r>
          </w:p>
        </w:tc>
        <w:tc>
          <w:tcPr>
            <w:tcW w:w="3402" w:type="dxa"/>
            <w:shd w:val="clear" w:color="auto" w:fill="auto"/>
          </w:tcPr>
          <w:p w14:paraId="0B59007A" w14:textId="24E57D15" w:rsidR="00B077BC" w:rsidRPr="001915B8" w:rsidRDefault="004B7694"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4949F8D" w14:textId="77777777" w:rsidR="004B7694" w:rsidRPr="001915B8" w:rsidRDefault="00445C02" w:rsidP="0047449F">
            <w:pPr>
              <w:rPr>
                <w:rFonts w:ascii="Arial" w:hAnsi="Arial" w:cs="Arial"/>
                <w:sz w:val="24"/>
                <w:szCs w:val="24"/>
              </w:rPr>
            </w:pPr>
            <w:r w:rsidRPr="001915B8">
              <w:rPr>
                <w:rFonts w:ascii="Arial" w:hAnsi="Arial" w:cs="Arial"/>
                <w:sz w:val="24"/>
                <w:szCs w:val="24"/>
              </w:rPr>
              <w:t xml:space="preserve">The revised HRA Report [AS-194/195] states that likely significant effects from temporary habitat loss within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SPA/</w:t>
            </w:r>
            <w:r w:rsidR="005107DF" w:rsidRPr="001915B8">
              <w:rPr>
                <w:rFonts w:ascii="Arial" w:hAnsi="Arial" w:cs="Arial"/>
                <w:sz w:val="24"/>
                <w:szCs w:val="24"/>
              </w:rPr>
              <w:t xml:space="preserve"> </w:t>
            </w:r>
            <w:r w:rsidRPr="001915B8">
              <w:rPr>
                <w:rFonts w:ascii="Arial" w:hAnsi="Arial" w:cs="Arial"/>
                <w:sz w:val="24"/>
                <w:szCs w:val="24"/>
              </w:rPr>
              <w:t xml:space="preserve">Ramsar site will be avoided </w:t>
            </w:r>
            <w:proofErr w:type="gramStart"/>
            <w:r w:rsidRPr="001915B8">
              <w:rPr>
                <w:rFonts w:ascii="Arial" w:hAnsi="Arial" w:cs="Arial"/>
                <w:sz w:val="24"/>
                <w:szCs w:val="24"/>
              </w:rPr>
              <w:t>through the use of</w:t>
            </w:r>
            <w:proofErr w:type="gramEnd"/>
            <w:r w:rsidRPr="001915B8">
              <w:rPr>
                <w:rFonts w:ascii="Arial" w:hAnsi="Arial" w:cs="Arial"/>
                <w:sz w:val="24"/>
                <w:szCs w:val="24"/>
              </w:rPr>
              <w:t xml:space="preserve"> HDD. </w:t>
            </w:r>
          </w:p>
          <w:p w14:paraId="70740456" w14:textId="163596DC" w:rsidR="00B077BC" w:rsidRPr="001915B8" w:rsidRDefault="00445C02" w:rsidP="0047449F">
            <w:pPr>
              <w:rPr>
                <w:rFonts w:ascii="Arial" w:hAnsi="Arial" w:cs="Arial"/>
                <w:sz w:val="24"/>
                <w:szCs w:val="24"/>
              </w:rPr>
            </w:pPr>
            <w:r w:rsidRPr="001915B8">
              <w:rPr>
                <w:rFonts w:ascii="Arial" w:hAnsi="Arial" w:cs="Arial"/>
                <w:sz w:val="24"/>
                <w:szCs w:val="24"/>
              </w:rPr>
              <w:t>The Applicant</w:t>
            </w:r>
            <w:r w:rsidR="004B7694" w:rsidRPr="001915B8">
              <w:rPr>
                <w:rFonts w:ascii="Arial" w:hAnsi="Arial" w:cs="Arial"/>
                <w:sz w:val="24"/>
                <w:szCs w:val="24"/>
              </w:rPr>
              <w:t>s are</w:t>
            </w:r>
            <w:r w:rsidRPr="001915B8">
              <w:rPr>
                <w:rFonts w:ascii="Arial" w:hAnsi="Arial" w:cs="Arial"/>
                <w:sz w:val="24"/>
                <w:szCs w:val="24"/>
              </w:rPr>
              <w:t xml:space="preserve"> requested to explain whether these measures constitute mitigation for the effects on the SPA/</w:t>
            </w:r>
            <w:r w:rsidR="00770A96" w:rsidRPr="001915B8">
              <w:rPr>
                <w:rFonts w:ascii="Arial" w:hAnsi="Arial" w:cs="Arial"/>
                <w:sz w:val="24"/>
                <w:szCs w:val="24"/>
              </w:rPr>
              <w:t xml:space="preserve"> </w:t>
            </w:r>
            <w:r w:rsidRPr="001915B8">
              <w:rPr>
                <w:rFonts w:ascii="Arial" w:hAnsi="Arial" w:cs="Arial"/>
                <w:sz w:val="24"/>
                <w:szCs w:val="24"/>
              </w:rPr>
              <w:t>Ramsar site and if so, why this matter has not been considered in relation to potential adverse effects on the integrity of the SPA/</w:t>
            </w:r>
            <w:r w:rsidR="00770A96" w:rsidRPr="001915B8">
              <w:rPr>
                <w:rFonts w:ascii="Arial" w:hAnsi="Arial" w:cs="Arial"/>
                <w:sz w:val="24"/>
                <w:szCs w:val="24"/>
              </w:rPr>
              <w:t xml:space="preserve"> </w:t>
            </w:r>
            <w:r w:rsidRPr="001915B8">
              <w:rPr>
                <w:rFonts w:ascii="Arial" w:hAnsi="Arial" w:cs="Arial"/>
                <w:sz w:val="24"/>
                <w:szCs w:val="24"/>
              </w:rPr>
              <w:t>Ramsar site?</w:t>
            </w:r>
          </w:p>
        </w:tc>
      </w:tr>
      <w:tr w:rsidR="005107DF" w:rsidRPr="001915B8" w14:paraId="03F3B654" w14:textId="77777777" w:rsidTr="422FCD1F">
        <w:tc>
          <w:tcPr>
            <w:tcW w:w="1413" w:type="dxa"/>
            <w:shd w:val="clear" w:color="auto" w:fill="auto"/>
          </w:tcPr>
          <w:p w14:paraId="727FD5D5" w14:textId="5AABFC00" w:rsidR="005107DF"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44</w:t>
            </w:r>
          </w:p>
        </w:tc>
        <w:tc>
          <w:tcPr>
            <w:tcW w:w="3402" w:type="dxa"/>
            <w:shd w:val="clear" w:color="auto" w:fill="auto"/>
          </w:tcPr>
          <w:p w14:paraId="2D3B44A4" w14:textId="130794D5" w:rsidR="005107DF" w:rsidRPr="001915B8" w:rsidRDefault="004B7694"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C088F07" w14:textId="65B4B80C" w:rsidR="005107DF" w:rsidRPr="001915B8" w:rsidRDefault="005107DF" w:rsidP="0047449F">
            <w:pPr>
              <w:rPr>
                <w:rFonts w:ascii="Arial" w:hAnsi="Arial" w:cs="Arial"/>
                <w:sz w:val="24"/>
                <w:szCs w:val="24"/>
              </w:rPr>
            </w:pPr>
            <w:r w:rsidRPr="001915B8">
              <w:rPr>
                <w:rFonts w:ascii="Arial" w:hAnsi="Arial" w:cs="Arial"/>
                <w:sz w:val="24"/>
                <w:szCs w:val="24"/>
              </w:rPr>
              <w:t>The revised HRA Report [</w:t>
            </w:r>
            <w:r w:rsidR="00E134F0" w:rsidRPr="001915B8">
              <w:rPr>
                <w:rFonts w:ascii="Arial" w:hAnsi="Arial" w:cs="Arial"/>
                <w:sz w:val="24"/>
                <w:szCs w:val="24"/>
              </w:rPr>
              <w:t>AS</w:t>
            </w:r>
            <w:r w:rsidR="00D93D1D" w:rsidRPr="001915B8">
              <w:rPr>
                <w:rFonts w:ascii="Arial" w:hAnsi="Arial" w:cs="Arial"/>
                <w:sz w:val="24"/>
                <w:szCs w:val="24"/>
              </w:rPr>
              <w:t>-</w:t>
            </w:r>
            <w:r w:rsidR="00E134F0" w:rsidRPr="001915B8">
              <w:rPr>
                <w:rFonts w:ascii="Arial" w:hAnsi="Arial" w:cs="Arial"/>
                <w:sz w:val="24"/>
                <w:szCs w:val="24"/>
              </w:rPr>
              <w:t>194</w:t>
            </w:r>
            <w:r w:rsidRPr="001915B8">
              <w:rPr>
                <w:rFonts w:ascii="Arial" w:hAnsi="Arial" w:cs="Arial"/>
                <w:sz w:val="24"/>
                <w:szCs w:val="24"/>
              </w:rPr>
              <w:t xml:space="preserve">/195] does not identify any likely significant effects from visual disturbance for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SPA/ Ramsar site. However, paragraph 6.1.18 of the report refers to mitigation for visual disturbance from the effects of the HDD bore under the Tees for the CO</w:t>
            </w:r>
            <w:r w:rsidRPr="001915B8">
              <w:rPr>
                <w:rFonts w:ascii="Arial" w:hAnsi="Arial" w:cs="Arial"/>
                <w:sz w:val="24"/>
                <w:szCs w:val="24"/>
                <w:vertAlign w:val="subscript"/>
              </w:rPr>
              <w:t>2</w:t>
            </w:r>
            <w:r w:rsidRPr="001915B8">
              <w:rPr>
                <w:rFonts w:ascii="Arial" w:hAnsi="Arial" w:cs="Arial"/>
                <w:sz w:val="24"/>
                <w:szCs w:val="24"/>
              </w:rPr>
              <w:t xml:space="preserve"> gathering network. </w:t>
            </w:r>
          </w:p>
          <w:p w14:paraId="55C50F95" w14:textId="082A94D0" w:rsidR="005107DF" w:rsidRPr="001915B8" w:rsidRDefault="005107DF" w:rsidP="0047449F">
            <w:pPr>
              <w:rPr>
                <w:rFonts w:ascii="Arial" w:hAnsi="Arial" w:cs="Arial"/>
                <w:sz w:val="24"/>
                <w:szCs w:val="24"/>
              </w:rPr>
            </w:pPr>
            <w:r w:rsidRPr="001915B8">
              <w:rPr>
                <w:rFonts w:ascii="Arial" w:hAnsi="Arial" w:cs="Arial"/>
                <w:sz w:val="24"/>
                <w:szCs w:val="24"/>
              </w:rPr>
              <w:t xml:space="preserve">Could the Applicants confirm if they consider that </w:t>
            </w:r>
            <w:r w:rsidR="0026211D" w:rsidRPr="001915B8">
              <w:rPr>
                <w:rFonts w:ascii="Arial" w:hAnsi="Arial" w:cs="Arial"/>
                <w:sz w:val="24"/>
                <w:szCs w:val="24"/>
              </w:rPr>
              <w:t>likely signifi</w:t>
            </w:r>
            <w:r w:rsidR="00362A6C" w:rsidRPr="001915B8">
              <w:rPr>
                <w:rFonts w:ascii="Arial" w:hAnsi="Arial" w:cs="Arial"/>
                <w:sz w:val="24"/>
                <w:szCs w:val="24"/>
              </w:rPr>
              <w:t>cant effects</w:t>
            </w:r>
            <w:r w:rsidRPr="001915B8">
              <w:rPr>
                <w:rFonts w:ascii="Arial" w:hAnsi="Arial" w:cs="Arial"/>
                <w:sz w:val="24"/>
                <w:szCs w:val="24"/>
              </w:rPr>
              <w:t xml:space="preserve"> would arise from visual disturbance to the bird populations of the SPA/ Ramsar site </w:t>
            </w:r>
            <w:proofErr w:type="gramStart"/>
            <w:r w:rsidRPr="001915B8">
              <w:rPr>
                <w:rFonts w:ascii="Arial" w:hAnsi="Arial" w:cs="Arial"/>
                <w:sz w:val="24"/>
                <w:szCs w:val="24"/>
              </w:rPr>
              <w:t>in the event that</w:t>
            </w:r>
            <w:proofErr w:type="gramEnd"/>
            <w:r w:rsidRPr="001915B8">
              <w:rPr>
                <w:rFonts w:ascii="Arial" w:hAnsi="Arial" w:cs="Arial"/>
                <w:sz w:val="24"/>
                <w:szCs w:val="24"/>
              </w:rPr>
              <w:t xml:space="preserve"> an HDD bore is required to cross the Tees?</w:t>
            </w:r>
          </w:p>
        </w:tc>
      </w:tr>
      <w:tr w:rsidR="00D52976" w:rsidRPr="001915B8" w14:paraId="700F292B" w14:textId="77777777" w:rsidTr="422FCD1F">
        <w:tc>
          <w:tcPr>
            <w:tcW w:w="1413" w:type="dxa"/>
            <w:shd w:val="clear" w:color="auto" w:fill="auto"/>
          </w:tcPr>
          <w:p w14:paraId="1FC0B235" w14:textId="068A0A9E" w:rsidR="00D52976"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45</w:t>
            </w:r>
          </w:p>
        </w:tc>
        <w:tc>
          <w:tcPr>
            <w:tcW w:w="3402" w:type="dxa"/>
            <w:shd w:val="clear" w:color="auto" w:fill="auto"/>
          </w:tcPr>
          <w:p w14:paraId="3E81595F" w14:textId="0D54F73E" w:rsidR="00D52976" w:rsidRPr="001915B8" w:rsidRDefault="004B7694" w:rsidP="0047449F">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034E5B3F" w14:textId="496E914D" w:rsidR="00D52976" w:rsidRPr="001915B8" w:rsidRDefault="005D6B9B" w:rsidP="0047449F">
            <w:pPr>
              <w:rPr>
                <w:rFonts w:ascii="Arial" w:hAnsi="Arial" w:cs="Arial"/>
                <w:sz w:val="24"/>
                <w:szCs w:val="24"/>
              </w:rPr>
            </w:pPr>
            <w:r w:rsidRPr="001915B8">
              <w:rPr>
                <w:rFonts w:ascii="Arial" w:hAnsi="Arial" w:cs="Arial"/>
                <w:sz w:val="24"/>
                <w:szCs w:val="24"/>
              </w:rPr>
              <w:t xml:space="preserve">NE is requested to confirm if they agree with the Applicants’ conclusions regarding the effects of the proposed changes on European sites from </w:t>
            </w:r>
            <w:r w:rsidR="004125C7" w:rsidRPr="001915B8">
              <w:rPr>
                <w:rFonts w:ascii="Arial" w:hAnsi="Arial" w:cs="Arial"/>
                <w:sz w:val="24"/>
                <w:szCs w:val="24"/>
              </w:rPr>
              <w:t>all phases of the development</w:t>
            </w:r>
            <w:r w:rsidRPr="001915B8">
              <w:rPr>
                <w:rFonts w:ascii="Arial" w:hAnsi="Arial" w:cs="Arial"/>
                <w:sz w:val="24"/>
                <w:szCs w:val="24"/>
              </w:rPr>
              <w:t xml:space="preserve">, as presented in the revised HRA </w:t>
            </w:r>
            <w:r w:rsidR="00A67F4D" w:rsidRPr="001915B8">
              <w:rPr>
                <w:rFonts w:ascii="Arial" w:hAnsi="Arial" w:cs="Arial"/>
                <w:sz w:val="24"/>
                <w:szCs w:val="24"/>
              </w:rPr>
              <w:t>R</w:t>
            </w:r>
            <w:r w:rsidRPr="001915B8">
              <w:rPr>
                <w:rFonts w:ascii="Arial" w:hAnsi="Arial" w:cs="Arial"/>
                <w:sz w:val="24"/>
                <w:szCs w:val="24"/>
              </w:rPr>
              <w:t>eport [AS-194/195].</w:t>
            </w:r>
          </w:p>
        </w:tc>
      </w:tr>
      <w:tr w:rsidR="00A67F4D" w:rsidRPr="001915B8" w14:paraId="5357DB31" w14:textId="77777777" w:rsidTr="422FCD1F">
        <w:tc>
          <w:tcPr>
            <w:tcW w:w="1413" w:type="dxa"/>
            <w:shd w:val="clear" w:color="auto" w:fill="auto"/>
          </w:tcPr>
          <w:p w14:paraId="70546B5C" w14:textId="5CE25A25" w:rsidR="00A67F4D"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46</w:t>
            </w:r>
          </w:p>
        </w:tc>
        <w:tc>
          <w:tcPr>
            <w:tcW w:w="3402" w:type="dxa"/>
            <w:shd w:val="clear" w:color="auto" w:fill="auto"/>
          </w:tcPr>
          <w:p w14:paraId="71A7A2A1" w14:textId="1CBAAD50" w:rsidR="00A67F4D" w:rsidRPr="001915B8" w:rsidRDefault="00E63EDC" w:rsidP="0047449F">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5DD6859E" w14:textId="2FD1CE21" w:rsidR="00D10382" w:rsidRPr="001915B8" w:rsidRDefault="00A67F4D" w:rsidP="0047449F">
            <w:pPr>
              <w:rPr>
                <w:rFonts w:ascii="Arial" w:hAnsi="Arial" w:cs="Arial"/>
                <w:sz w:val="24"/>
                <w:szCs w:val="24"/>
              </w:rPr>
            </w:pPr>
            <w:r w:rsidRPr="001915B8">
              <w:rPr>
                <w:rFonts w:ascii="Arial" w:hAnsi="Arial" w:cs="Arial"/>
                <w:sz w:val="24"/>
                <w:szCs w:val="24"/>
              </w:rPr>
              <w:t>The ExA notes the concerns expressed by N</w:t>
            </w:r>
            <w:r w:rsidR="00D10382" w:rsidRPr="001915B8">
              <w:rPr>
                <w:rFonts w:ascii="Arial" w:hAnsi="Arial" w:cs="Arial"/>
                <w:sz w:val="24"/>
                <w:szCs w:val="24"/>
              </w:rPr>
              <w:t xml:space="preserve">E </w:t>
            </w:r>
            <w:r w:rsidRPr="001915B8">
              <w:rPr>
                <w:rFonts w:ascii="Arial" w:hAnsi="Arial" w:cs="Arial"/>
                <w:sz w:val="24"/>
                <w:szCs w:val="24"/>
              </w:rPr>
              <w:t xml:space="preserve">in relation to potential adverse effects on the integrity of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SPA/</w:t>
            </w:r>
            <w:r w:rsidR="00D10382" w:rsidRPr="001915B8">
              <w:rPr>
                <w:rFonts w:ascii="Arial" w:hAnsi="Arial" w:cs="Arial"/>
                <w:sz w:val="24"/>
                <w:szCs w:val="24"/>
              </w:rPr>
              <w:t xml:space="preserve"> </w:t>
            </w:r>
            <w:r w:rsidRPr="001915B8">
              <w:rPr>
                <w:rFonts w:ascii="Arial" w:hAnsi="Arial" w:cs="Arial"/>
                <w:sz w:val="24"/>
                <w:szCs w:val="24"/>
              </w:rPr>
              <w:t xml:space="preserve">Ramsar site from increased nutrient and pollutant loading </w:t>
            </w:r>
            <w:proofErr w:type="gramStart"/>
            <w:r w:rsidRPr="001915B8">
              <w:rPr>
                <w:rFonts w:ascii="Arial" w:hAnsi="Arial" w:cs="Arial"/>
                <w:sz w:val="24"/>
                <w:szCs w:val="24"/>
              </w:rPr>
              <w:t>as a result of</w:t>
            </w:r>
            <w:proofErr w:type="gramEnd"/>
            <w:r w:rsidRPr="001915B8">
              <w:rPr>
                <w:rFonts w:ascii="Arial" w:hAnsi="Arial" w:cs="Arial"/>
                <w:sz w:val="24"/>
                <w:szCs w:val="24"/>
              </w:rPr>
              <w:t xml:space="preserve"> water discharges from the Proposed Development. Discharges from the Proposed Development could not proceed unless an environmental permit</w:t>
            </w:r>
            <w:r w:rsidR="00D10382" w:rsidRPr="001915B8">
              <w:rPr>
                <w:rFonts w:ascii="Arial" w:hAnsi="Arial" w:cs="Arial"/>
                <w:sz w:val="24"/>
                <w:szCs w:val="24"/>
              </w:rPr>
              <w:t xml:space="preserve"> </w:t>
            </w:r>
            <w:r w:rsidR="00DA55CF" w:rsidRPr="001915B8">
              <w:rPr>
                <w:rFonts w:ascii="Arial" w:hAnsi="Arial" w:cs="Arial"/>
                <w:sz w:val="24"/>
                <w:szCs w:val="24"/>
              </w:rPr>
              <w:t>(</w:t>
            </w:r>
            <w:r w:rsidR="00D10382" w:rsidRPr="001915B8">
              <w:rPr>
                <w:rFonts w:ascii="Arial" w:hAnsi="Arial" w:cs="Arial"/>
                <w:sz w:val="24"/>
                <w:szCs w:val="24"/>
              </w:rPr>
              <w:t>which would also be subject to HRA) is issued by the E</w:t>
            </w:r>
            <w:r w:rsidR="006701D7" w:rsidRPr="001915B8">
              <w:rPr>
                <w:rFonts w:ascii="Arial" w:hAnsi="Arial" w:cs="Arial"/>
                <w:sz w:val="24"/>
                <w:szCs w:val="24"/>
              </w:rPr>
              <w:t>A</w:t>
            </w:r>
            <w:r w:rsidR="00D10382" w:rsidRPr="001915B8">
              <w:rPr>
                <w:rFonts w:ascii="Arial" w:hAnsi="Arial" w:cs="Arial"/>
                <w:sz w:val="24"/>
                <w:szCs w:val="24"/>
              </w:rPr>
              <w:t xml:space="preserve">. </w:t>
            </w:r>
          </w:p>
          <w:p w14:paraId="4716DE38" w14:textId="16C8D9A8" w:rsidR="00A67F4D" w:rsidRPr="001915B8" w:rsidRDefault="00D10382" w:rsidP="0047449F">
            <w:pPr>
              <w:rPr>
                <w:rFonts w:ascii="Arial" w:hAnsi="Arial" w:cs="Arial"/>
                <w:sz w:val="24"/>
                <w:szCs w:val="24"/>
              </w:rPr>
            </w:pPr>
            <w:r w:rsidRPr="001915B8">
              <w:rPr>
                <w:rFonts w:ascii="Arial" w:hAnsi="Arial" w:cs="Arial"/>
                <w:sz w:val="24"/>
                <w:szCs w:val="24"/>
              </w:rPr>
              <w:t>Given this additional control, NE is requested to explain why it considers it necessary for the DCO examination to also address this point?</w:t>
            </w:r>
          </w:p>
        </w:tc>
      </w:tr>
      <w:tr w:rsidR="00D10382" w:rsidRPr="001915B8" w14:paraId="3E48DDB7" w14:textId="77777777" w:rsidTr="422FCD1F">
        <w:tc>
          <w:tcPr>
            <w:tcW w:w="1413" w:type="dxa"/>
            <w:shd w:val="clear" w:color="auto" w:fill="auto"/>
          </w:tcPr>
          <w:p w14:paraId="1E1B959D" w14:textId="5CDAAC39" w:rsidR="00D10382"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BIO.1.</w:t>
            </w:r>
            <w:r w:rsidR="00F25B04" w:rsidRPr="001915B8">
              <w:rPr>
                <w:rFonts w:ascii="Arial" w:hAnsi="Arial" w:cs="Arial"/>
                <w:noProof/>
                <w:sz w:val="24"/>
                <w:szCs w:val="24"/>
              </w:rPr>
              <w:t>47</w:t>
            </w:r>
          </w:p>
        </w:tc>
        <w:tc>
          <w:tcPr>
            <w:tcW w:w="3402" w:type="dxa"/>
            <w:shd w:val="clear" w:color="auto" w:fill="auto"/>
          </w:tcPr>
          <w:p w14:paraId="23475FA2" w14:textId="509BCED4" w:rsidR="00D10382" w:rsidRPr="001915B8" w:rsidRDefault="00E63EDC"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42C9B27" w14:textId="23662AE5" w:rsidR="00D10382" w:rsidRPr="001915B8" w:rsidRDefault="009002A6" w:rsidP="0047449F">
            <w:pPr>
              <w:rPr>
                <w:rFonts w:ascii="Arial" w:hAnsi="Arial" w:cs="Arial"/>
                <w:sz w:val="24"/>
                <w:szCs w:val="24"/>
              </w:rPr>
            </w:pPr>
            <w:r w:rsidRPr="001915B8">
              <w:rPr>
                <w:rFonts w:ascii="Arial" w:hAnsi="Arial" w:cs="Arial"/>
                <w:sz w:val="24"/>
                <w:szCs w:val="24"/>
              </w:rPr>
              <w:t xml:space="preserve">Given that an assessment of the effects of discharging water into the Tees Bay during operation has not been undertaken, could the Applicants explain why </w:t>
            </w:r>
            <w:r w:rsidR="004A5FD7" w:rsidRPr="001915B8">
              <w:rPr>
                <w:rFonts w:ascii="Arial" w:hAnsi="Arial" w:cs="Arial"/>
                <w:sz w:val="24"/>
                <w:szCs w:val="24"/>
              </w:rPr>
              <w:t>they are</w:t>
            </w:r>
            <w:r w:rsidRPr="001915B8">
              <w:rPr>
                <w:rFonts w:ascii="Arial" w:hAnsi="Arial" w:cs="Arial"/>
                <w:sz w:val="24"/>
                <w:szCs w:val="24"/>
              </w:rPr>
              <w:t xml:space="preserve"> confident that the discharges from the Proposed Development would not affect the qualifying features of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SPA/ Ramsar site?</w:t>
            </w:r>
          </w:p>
        </w:tc>
      </w:tr>
      <w:tr w:rsidR="009002A6" w:rsidRPr="001915B8" w14:paraId="3743F599" w14:textId="77777777" w:rsidTr="422FCD1F">
        <w:tc>
          <w:tcPr>
            <w:tcW w:w="1413" w:type="dxa"/>
            <w:shd w:val="clear" w:color="auto" w:fill="auto"/>
          </w:tcPr>
          <w:p w14:paraId="1FFF57A7" w14:textId="4C74A0A2" w:rsidR="009002A6"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48</w:t>
            </w:r>
          </w:p>
        </w:tc>
        <w:tc>
          <w:tcPr>
            <w:tcW w:w="3402" w:type="dxa"/>
            <w:shd w:val="clear" w:color="auto" w:fill="auto"/>
          </w:tcPr>
          <w:p w14:paraId="21D2555F" w14:textId="156DBCB2" w:rsidR="009002A6" w:rsidRPr="001915B8" w:rsidRDefault="00E63EDC" w:rsidP="0047449F">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6665FC5B" w14:textId="4FC0FEF3" w:rsidR="007000B5" w:rsidRPr="001915B8" w:rsidRDefault="007000B5" w:rsidP="0047449F">
            <w:pPr>
              <w:rPr>
                <w:rFonts w:ascii="Arial" w:hAnsi="Arial" w:cs="Arial"/>
                <w:sz w:val="24"/>
                <w:szCs w:val="24"/>
              </w:rPr>
            </w:pPr>
            <w:r w:rsidRPr="001915B8">
              <w:rPr>
                <w:rFonts w:ascii="Arial" w:hAnsi="Arial" w:cs="Arial"/>
                <w:sz w:val="24"/>
                <w:szCs w:val="24"/>
              </w:rPr>
              <w:t>N</w:t>
            </w:r>
            <w:r w:rsidR="00AA1126" w:rsidRPr="001915B8">
              <w:rPr>
                <w:rFonts w:ascii="Arial" w:hAnsi="Arial" w:cs="Arial"/>
                <w:sz w:val="24"/>
                <w:szCs w:val="24"/>
              </w:rPr>
              <w:t>E</w:t>
            </w:r>
            <w:r w:rsidRPr="001915B8">
              <w:rPr>
                <w:rFonts w:ascii="Arial" w:hAnsi="Arial" w:cs="Arial"/>
                <w:sz w:val="24"/>
                <w:szCs w:val="24"/>
              </w:rPr>
              <w:t xml:space="preserve"> is requested to clarify the correct qualifying features of the Northumbria Coast SPA. The SPA citation lists the Arctic tern (Sterna </w:t>
            </w:r>
            <w:proofErr w:type="spellStart"/>
            <w:r w:rsidRPr="001915B8">
              <w:rPr>
                <w:rFonts w:ascii="Arial" w:hAnsi="Arial" w:cs="Arial"/>
                <w:sz w:val="24"/>
                <w:szCs w:val="24"/>
              </w:rPr>
              <w:t>paradisea</w:t>
            </w:r>
            <w:proofErr w:type="spellEnd"/>
            <w:r w:rsidRPr="001915B8">
              <w:rPr>
                <w:rFonts w:ascii="Arial" w:hAnsi="Arial" w:cs="Arial"/>
                <w:sz w:val="24"/>
                <w:szCs w:val="24"/>
              </w:rPr>
              <w:t>) as a qualifying feature</w:t>
            </w:r>
            <w:r w:rsidR="001221B5" w:rsidRPr="001915B8">
              <w:rPr>
                <w:rFonts w:ascii="Arial" w:hAnsi="Arial" w:cs="Arial"/>
                <w:sz w:val="24"/>
                <w:szCs w:val="24"/>
              </w:rPr>
              <w:t>,</w:t>
            </w:r>
            <w:r w:rsidRPr="001915B8">
              <w:rPr>
                <w:rFonts w:ascii="Arial" w:hAnsi="Arial" w:cs="Arial"/>
                <w:sz w:val="24"/>
                <w:szCs w:val="24"/>
              </w:rPr>
              <w:t xml:space="preserve"> but the conservation objectives do not.</w:t>
            </w:r>
          </w:p>
          <w:p w14:paraId="1D21DDBA" w14:textId="3722D270" w:rsidR="009002A6" w:rsidRPr="001915B8" w:rsidRDefault="007000B5" w:rsidP="0047449F">
            <w:pPr>
              <w:rPr>
                <w:rFonts w:ascii="Arial" w:hAnsi="Arial" w:cs="Arial"/>
                <w:sz w:val="24"/>
                <w:szCs w:val="24"/>
              </w:rPr>
            </w:pPr>
            <w:r w:rsidRPr="001915B8">
              <w:rPr>
                <w:rFonts w:ascii="Arial" w:hAnsi="Arial" w:cs="Arial"/>
                <w:sz w:val="24"/>
                <w:szCs w:val="24"/>
              </w:rPr>
              <w:t>Could NE advise on this point and confirm if the applicant has identified the correct features in their HRA Report?</w:t>
            </w:r>
          </w:p>
        </w:tc>
      </w:tr>
      <w:tr w:rsidR="007000B5" w:rsidRPr="001915B8" w14:paraId="45D5F741" w14:textId="77777777" w:rsidTr="422FCD1F">
        <w:tc>
          <w:tcPr>
            <w:tcW w:w="1413" w:type="dxa"/>
            <w:shd w:val="clear" w:color="auto" w:fill="auto"/>
          </w:tcPr>
          <w:p w14:paraId="6B171FFC" w14:textId="7CB0D0FC" w:rsidR="007000B5"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49</w:t>
            </w:r>
          </w:p>
        </w:tc>
        <w:tc>
          <w:tcPr>
            <w:tcW w:w="3402" w:type="dxa"/>
            <w:shd w:val="clear" w:color="auto" w:fill="auto"/>
          </w:tcPr>
          <w:p w14:paraId="713302DA" w14:textId="3443AE56" w:rsidR="007000B5" w:rsidRPr="001915B8" w:rsidRDefault="00E63EDC" w:rsidP="0047449F">
            <w:pPr>
              <w:pStyle w:val="QuestionMainBodyText"/>
              <w:rPr>
                <w:rFonts w:ascii="Arial" w:hAnsi="Arial" w:cs="Arial"/>
                <w:sz w:val="24"/>
                <w:szCs w:val="24"/>
              </w:rPr>
            </w:pPr>
            <w:r w:rsidRPr="001915B8">
              <w:rPr>
                <w:rFonts w:ascii="Arial" w:hAnsi="Arial" w:cs="Arial"/>
                <w:sz w:val="24"/>
                <w:szCs w:val="24"/>
              </w:rPr>
              <w:t>NE</w:t>
            </w:r>
          </w:p>
        </w:tc>
        <w:tc>
          <w:tcPr>
            <w:tcW w:w="10311" w:type="dxa"/>
            <w:shd w:val="clear" w:color="auto" w:fill="auto"/>
          </w:tcPr>
          <w:p w14:paraId="4D014C39" w14:textId="163F63D4" w:rsidR="007000B5" w:rsidRPr="001915B8" w:rsidRDefault="00E63EDC" w:rsidP="0047449F">
            <w:pPr>
              <w:rPr>
                <w:rFonts w:ascii="Arial" w:hAnsi="Arial" w:cs="Arial"/>
                <w:sz w:val="24"/>
                <w:szCs w:val="24"/>
              </w:rPr>
            </w:pPr>
            <w:r w:rsidRPr="001915B8">
              <w:rPr>
                <w:rFonts w:ascii="Arial" w:hAnsi="Arial" w:cs="Arial"/>
                <w:sz w:val="24"/>
                <w:szCs w:val="24"/>
              </w:rPr>
              <w:t xml:space="preserve">Could NE confirm if it is appropriate to use the conservation objectives for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and Northumbria Coast SPAs in the assessment of the Ramsar sites which share the same qualifying features and boundaries?</w:t>
            </w:r>
          </w:p>
        </w:tc>
      </w:tr>
      <w:tr w:rsidR="0047449F" w:rsidRPr="001915B8" w14:paraId="72071CB9" w14:textId="77777777" w:rsidTr="422FCD1F">
        <w:tc>
          <w:tcPr>
            <w:tcW w:w="1413" w:type="dxa"/>
            <w:shd w:val="clear" w:color="auto" w:fill="auto"/>
          </w:tcPr>
          <w:p w14:paraId="175ABAF8" w14:textId="2703B215" w:rsidR="0047449F"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50</w:t>
            </w:r>
          </w:p>
        </w:tc>
        <w:tc>
          <w:tcPr>
            <w:tcW w:w="3402" w:type="dxa"/>
            <w:shd w:val="clear" w:color="auto" w:fill="auto"/>
          </w:tcPr>
          <w:p w14:paraId="0EC36F6C" w14:textId="032C77AB" w:rsidR="0047449F" w:rsidRPr="001915B8" w:rsidRDefault="00DE46C9"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A9645F7" w14:textId="6C085DAF" w:rsidR="0047449F" w:rsidRPr="001915B8" w:rsidRDefault="00D1091E" w:rsidP="0047449F">
            <w:pPr>
              <w:rPr>
                <w:rFonts w:ascii="Arial" w:hAnsi="Arial" w:cs="Arial"/>
                <w:sz w:val="24"/>
                <w:szCs w:val="24"/>
              </w:rPr>
            </w:pPr>
            <w:proofErr w:type="gramStart"/>
            <w:r w:rsidRPr="001915B8">
              <w:rPr>
                <w:rFonts w:ascii="Arial" w:hAnsi="Arial" w:cs="Arial"/>
                <w:sz w:val="24"/>
                <w:szCs w:val="24"/>
              </w:rPr>
              <w:t>In the event that</w:t>
            </w:r>
            <w:proofErr w:type="gramEnd"/>
            <w:r w:rsidRPr="001915B8">
              <w:rPr>
                <w:rFonts w:ascii="Arial" w:hAnsi="Arial" w:cs="Arial"/>
                <w:sz w:val="24"/>
                <w:szCs w:val="24"/>
              </w:rPr>
              <w:t xml:space="preserve"> the vantage point monitoring referred to in para 6.1.12</w:t>
            </w:r>
            <w:r w:rsidR="00DE46C9" w:rsidRPr="001915B8">
              <w:rPr>
                <w:rFonts w:ascii="Arial" w:hAnsi="Arial" w:cs="Arial"/>
                <w:sz w:val="24"/>
                <w:szCs w:val="24"/>
              </w:rPr>
              <w:t xml:space="preserve"> of the revised HRA report [AS-194/195] shows that birds are being disturbed, what action would then be taken to address the effects of the disturbance?</w:t>
            </w:r>
          </w:p>
        </w:tc>
      </w:tr>
      <w:tr w:rsidR="00D1091E" w:rsidRPr="001915B8" w14:paraId="755BCD85" w14:textId="77777777" w:rsidTr="422FCD1F">
        <w:tc>
          <w:tcPr>
            <w:tcW w:w="1413" w:type="dxa"/>
            <w:shd w:val="clear" w:color="auto" w:fill="auto"/>
          </w:tcPr>
          <w:p w14:paraId="12F5C244" w14:textId="79475BB4" w:rsidR="00D1091E"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51</w:t>
            </w:r>
          </w:p>
        </w:tc>
        <w:tc>
          <w:tcPr>
            <w:tcW w:w="3402" w:type="dxa"/>
            <w:shd w:val="clear" w:color="auto" w:fill="auto"/>
          </w:tcPr>
          <w:p w14:paraId="792A6E5C" w14:textId="1A4B9987" w:rsidR="00D1091E" w:rsidRPr="001915B8" w:rsidRDefault="008E3667"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1A8DDFA" w14:textId="083B7036" w:rsidR="00DE46C9" w:rsidRPr="001915B8" w:rsidRDefault="00DE46C9" w:rsidP="0047449F">
            <w:pPr>
              <w:rPr>
                <w:rFonts w:ascii="Arial" w:hAnsi="Arial" w:cs="Arial"/>
                <w:sz w:val="24"/>
                <w:szCs w:val="24"/>
              </w:rPr>
            </w:pPr>
            <w:r w:rsidRPr="001915B8">
              <w:rPr>
                <w:rFonts w:ascii="Arial" w:hAnsi="Arial" w:cs="Arial"/>
                <w:sz w:val="24"/>
                <w:szCs w:val="24"/>
              </w:rPr>
              <w:t xml:space="preserve">The ExA notes that the drainage system for the operational phase of the Proposed Development would be designed at the </w:t>
            </w:r>
            <w:r w:rsidR="00805430" w:rsidRPr="001915B8">
              <w:rPr>
                <w:rFonts w:ascii="Arial" w:hAnsi="Arial" w:cs="Arial"/>
                <w:sz w:val="24"/>
                <w:szCs w:val="24"/>
              </w:rPr>
              <w:t xml:space="preserve">DCO </w:t>
            </w:r>
            <w:r w:rsidRPr="001915B8">
              <w:rPr>
                <w:rFonts w:ascii="Arial" w:hAnsi="Arial" w:cs="Arial"/>
                <w:sz w:val="24"/>
                <w:szCs w:val="24"/>
              </w:rPr>
              <w:t xml:space="preserve">post-consent stage. </w:t>
            </w:r>
          </w:p>
          <w:p w14:paraId="6BD8C072" w14:textId="329326A9" w:rsidR="00D1091E" w:rsidRPr="001915B8" w:rsidRDefault="00DE46C9" w:rsidP="0047449F">
            <w:pPr>
              <w:rPr>
                <w:rFonts w:ascii="Arial" w:hAnsi="Arial" w:cs="Arial"/>
                <w:sz w:val="24"/>
                <w:szCs w:val="24"/>
              </w:rPr>
            </w:pPr>
            <w:r w:rsidRPr="001915B8">
              <w:rPr>
                <w:rFonts w:ascii="Arial" w:hAnsi="Arial" w:cs="Arial"/>
                <w:sz w:val="24"/>
                <w:szCs w:val="24"/>
              </w:rPr>
              <w:t>The Applicants are requested to explain why it is confident that an adequate drainage system can be designed with reference to appropriate supporting evidence.</w:t>
            </w:r>
          </w:p>
        </w:tc>
      </w:tr>
      <w:tr w:rsidR="00DE46C9" w:rsidRPr="001915B8" w14:paraId="3E9B9893" w14:textId="77777777" w:rsidTr="422FCD1F">
        <w:tc>
          <w:tcPr>
            <w:tcW w:w="1413" w:type="dxa"/>
            <w:shd w:val="clear" w:color="auto" w:fill="auto"/>
          </w:tcPr>
          <w:p w14:paraId="5108598F" w14:textId="32DA6C25" w:rsidR="00DE46C9"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BIO.1.</w:t>
            </w:r>
            <w:r w:rsidR="00F25B04" w:rsidRPr="001915B8">
              <w:rPr>
                <w:rFonts w:ascii="Arial" w:hAnsi="Arial" w:cs="Arial"/>
                <w:noProof/>
                <w:sz w:val="24"/>
                <w:szCs w:val="24"/>
              </w:rPr>
              <w:t>52</w:t>
            </w:r>
          </w:p>
        </w:tc>
        <w:tc>
          <w:tcPr>
            <w:tcW w:w="3402" w:type="dxa"/>
            <w:shd w:val="clear" w:color="auto" w:fill="auto"/>
          </w:tcPr>
          <w:p w14:paraId="4860A5A1" w14:textId="614D95A6" w:rsidR="00DE46C9" w:rsidRPr="001915B8" w:rsidRDefault="008E3667"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E3DF452" w14:textId="466BDB33" w:rsidR="00960F35" w:rsidRPr="001915B8" w:rsidRDefault="00DF7946" w:rsidP="0047449F">
            <w:pPr>
              <w:rPr>
                <w:rFonts w:ascii="Arial" w:hAnsi="Arial" w:cs="Arial"/>
                <w:sz w:val="24"/>
                <w:szCs w:val="24"/>
              </w:rPr>
            </w:pPr>
            <w:r w:rsidRPr="001915B8">
              <w:rPr>
                <w:rFonts w:ascii="Arial" w:hAnsi="Arial" w:cs="Arial"/>
                <w:sz w:val="24"/>
                <w:szCs w:val="24"/>
              </w:rPr>
              <w:t xml:space="preserve">Para 6.1.47 of the </w:t>
            </w:r>
            <w:r w:rsidR="00BD5255" w:rsidRPr="001915B8">
              <w:rPr>
                <w:rFonts w:ascii="Arial" w:hAnsi="Arial" w:cs="Arial"/>
                <w:sz w:val="24"/>
                <w:szCs w:val="24"/>
              </w:rPr>
              <w:t xml:space="preserve">HRA </w:t>
            </w:r>
            <w:r w:rsidR="001E4F5E" w:rsidRPr="001915B8">
              <w:rPr>
                <w:rFonts w:ascii="Arial" w:hAnsi="Arial" w:cs="Arial"/>
                <w:sz w:val="24"/>
                <w:szCs w:val="24"/>
              </w:rPr>
              <w:t>R</w:t>
            </w:r>
            <w:r w:rsidR="00BD5255" w:rsidRPr="001915B8">
              <w:rPr>
                <w:rFonts w:ascii="Arial" w:hAnsi="Arial" w:cs="Arial"/>
                <w:sz w:val="24"/>
                <w:szCs w:val="24"/>
              </w:rPr>
              <w:t>eport [AS-</w:t>
            </w:r>
            <w:r w:rsidRPr="001915B8">
              <w:rPr>
                <w:rFonts w:ascii="Arial" w:hAnsi="Arial" w:cs="Arial"/>
                <w:sz w:val="24"/>
                <w:szCs w:val="24"/>
              </w:rPr>
              <w:t>194</w:t>
            </w:r>
            <w:r w:rsidR="00BD5255" w:rsidRPr="001915B8">
              <w:rPr>
                <w:rFonts w:ascii="Arial" w:hAnsi="Arial" w:cs="Arial"/>
                <w:sz w:val="24"/>
                <w:szCs w:val="24"/>
              </w:rPr>
              <w:t xml:space="preserve">] identifies the mitigation measures for water quality effects that would protect the integrity of the </w:t>
            </w:r>
            <w:proofErr w:type="spellStart"/>
            <w:r w:rsidR="00BD5255" w:rsidRPr="001915B8">
              <w:rPr>
                <w:rFonts w:ascii="Arial" w:hAnsi="Arial" w:cs="Arial"/>
                <w:sz w:val="24"/>
                <w:szCs w:val="24"/>
              </w:rPr>
              <w:t>Teesmouth</w:t>
            </w:r>
            <w:proofErr w:type="spellEnd"/>
            <w:r w:rsidR="00BD5255" w:rsidRPr="001915B8">
              <w:rPr>
                <w:rFonts w:ascii="Arial" w:hAnsi="Arial" w:cs="Arial"/>
                <w:sz w:val="24"/>
                <w:szCs w:val="24"/>
              </w:rPr>
              <w:t xml:space="preserve"> and Cleveland Coast S</w:t>
            </w:r>
            <w:r w:rsidR="0086053A" w:rsidRPr="001915B8">
              <w:rPr>
                <w:rFonts w:ascii="Arial" w:hAnsi="Arial" w:cs="Arial"/>
                <w:sz w:val="24"/>
                <w:szCs w:val="24"/>
              </w:rPr>
              <w:t>PA</w:t>
            </w:r>
            <w:r w:rsidR="00BD5255" w:rsidRPr="001915B8">
              <w:rPr>
                <w:rFonts w:ascii="Arial" w:hAnsi="Arial" w:cs="Arial"/>
                <w:sz w:val="24"/>
                <w:szCs w:val="24"/>
              </w:rPr>
              <w:t>/</w:t>
            </w:r>
            <w:r w:rsidR="0086053A" w:rsidRPr="001915B8">
              <w:rPr>
                <w:rFonts w:ascii="Arial" w:hAnsi="Arial" w:cs="Arial"/>
                <w:sz w:val="24"/>
                <w:szCs w:val="24"/>
              </w:rPr>
              <w:t xml:space="preserve"> </w:t>
            </w:r>
            <w:r w:rsidR="00BD5255" w:rsidRPr="001915B8">
              <w:rPr>
                <w:rFonts w:ascii="Arial" w:hAnsi="Arial" w:cs="Arial"/>
                <w:sz w:val="24"/>
                <w:szCs w:val="24"/>
              </w:rPr>
              <w:t xml:space="preserve">Ramsar site. One of these measures is the minimisation of surface </w:t>
            </w:r>
            <w:r w:rsidRPr="001915B8">
              <w:rPr>
                <w:rFonts w:ascii="Arial" w:hAnsi="Arial" w:cs="Arial"/>
                <w:sz w:val="24"/>
                <w:szCs w:val="24"/>
              </w:rPr>
              <w:t xml:space="preserve">water </w:t>
            </w:r>
            <w:r w:rsidR="00A44351" w:rsidRPr="001915B8">
              <w:rPr>
                <w:rFonts w:ascii="Arial" w:hAnsi="Arial" w:cs="Arial"/>
                <w:sz w:val="24"/>
                <w:szCs w:val="24"/>
              </w:rPr>
              <w:t xml:space="preserve">or </w:t>
            </w:r>
            <w:r w:rsidR="008955F6" w:rsidRPr="001915B8">
              <w:rPr>
                <w:rFonts w:ascii="Arial" w:hAnsi="Arial" w:cs="Arial"/>
                <w:sz w:val="24"/>
                <w:szCs w:val="24"/>
              </w:rPr>
              <w:t>groundwater</w:t>
            </w:r>
            <w:r w:rsidR="00BD5255" w:rsidRPr="001915B8">
              <w:rPr>
                <w:rFonts w:ascii="Arial" w:hAnsi="Arial" w:cs="Arial"/>
                <w:sz w:val="24"/>
                <w:szCs w:val="24"/>
              </w:rPr>
              <w:t xml:space="preserve"> into the ponds on </w:t>
            </w:r>
            <w:proofErr w:type="spellStart"/>
            <w:r w:rsidR="00BD5255" w:rsidRPr="001915B8">
              <w:rPr>
                <w:rFonts w:ascii="Arial" w:hAnsi="Arial" w:cs="Arial"/>
                <w:sz w:val="24"/>
                <w:szCs w:val="24"/>
              </w:rPr>
              <w:t>Coatham</w:t>
            </w:r>
            <w:proofErr w:type="spellEnd"/>
            <w:r w:rsidR="00BD5255" w:rsidRPr="001915B8">
              <w:rPr>
                <w:rFonts w:ascii="Arial" w:hAnsi="Arial" w:cs="Arial"/>
                <w:sz w:val="24"/>
                <w:szCs w:val="24"/>
              </w:rPr>
              <w:t xml:space="preserve"> Dunes during construction and decommissioning. </w:t>
            </w:r>
          </w:p>
          <w:p w14:paraId="3EBEF3CB" w14:textId="3F19D420" w:rsidR="00DE46C9" w:rsidRPr="001915B8" w:rsidRDefault="00BD5255" w:rsidP="0047449F">
            <w:pPr>
              <w:rPr>
                <w:rFonts w:ascii="Arial" w:hAnsi="Arial" w:cs="Arial"/>
                <w:sz w:val="24"/>
                <w:szCs w:val="24"/>
              </w:rPr>
            </w:pPr>
            <w:r w:rsidRPr="001915B8">
              <w:rPr>
                <w:rFonts w:ascii="Arial" w:hAnsi="Arial" w:cs="Arial"/>
                <w:sz w:val="24"/>
                <w:szCs w:val="24"/>
              </w:rPr>
              <w:t>The Applicant</w:t>
            </w:r>
            <w:r w:rsidR="00960F35" w:rsidRPr="001915B8">
              <w:rPr>
                <w:rFonts w:ascii="Arial" w:hAnsi="Arial" w:cs="Arial"/>
                <w:sz w:val="24"/>
                <w:szCs w:val="24"/>
              </w:rPr>
              <w:t>s are</w:t>
            </w:r>
            <w:r w:rsidRPr="001915B8">
              <w:rPr>
                <w:rFonts w:ascii="Arial" w:hAnsi="Arial" w:cs="Arial"/>
                <w:sz w:val="24"/>
                <w:szCs w:val="24"/>
              </w:rPr>
              <w:t xml:space="preserve"> requested to explain how delivery of this measure has been secured in the dDCO.</w:t>
            </w:r>
          </w:p>
        </w:tc>
      </w:tr>
      <w:tr w:rsidR="006B1CC4" w:rsidRPr="001915B8" w14:paraId="586CC9D8" w14:textId="77777777" w:rsidTr="422FCD1F">
        <w:tc>
          <w:tcPr>
            <w:tcW w:w="1413" w:type="dxa"/>
            <w:shd w:val="clear" w:color="auto" w:fill="auto"/>
          </w:tcPr>
          <w:p w14:paraId="6355289D" w14:textId="642F849B" w:rsidR="006B1CC4" w:rsidRPr="001915B8" w:rsidRDefault="00F25B04" w:rsidP="00E134F0">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887AD1" w:rsidRPr="001915B8">
              <w:rPr>
                <w:rFonts w:ascii="Arial" w:hAnsi="Arial" w:cs="Arial"/>
                <w:noProof/>
                <w:sz w:val="24"/>
                <w:szCs w:val="24"/>
              </w:rPr>
              <w:t>.1.53</w:t>
            </w:r>
          </w:p>
        </w:tc>
        <w:tc>
          <w:tcPr>
            <w:tcW w:w="3402" w:type="dxa"/>
            <w:shd w:val="clear" w:color="auto" w:fill="auto"/>
          </w:tcPr>
          <w:p w14:paraId="5503E9B3" w14:textId="5547CA0B" w:rsidR="006B1CC4" w:rsidRPr="001915B8" w:rsidRDefault="00887AD1" w:rsidP="00E134F0">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33F9FFD" w14:textId="3D971D4D" w:rsidR="006B1CC4" w:rsidRPr="001915B8" w:rsidRDefault="00294FB5" w:rsidP="00E134F0">
            <w:pPr>
              <w:rPr>
                <w:rFonts w:ascii="Arial" w:hAnsi="Arial" w:cs="Arial"/>
                <w:sz w:val="24"/>
                <w:szCs w:val="24"/>
              </w:rPr>
            </w:pPr>
            <w:r w:rsidRPr="001915B8">
              <w:rPr>
                <w:rFonts w:ascii="Arial" w:hAnsi="Arial" w:cs="Arial"/>
                <w:sz w:val="24"/>
                <w:szCs w:val="24"/>
              </w:rPr>
              <w:t xml:space="preserve">The air quality assessment in </w:t>
            </w:r>
            <w:r w:rsidR="00206302" w:rsidRPr="001915B8">
              <w:rPr>
                <w:rFonts w:ascii="Arial" w:hAnsi="Arial" w:cs="Arial"/>
                <w:sz w:val="24"/>
                <w:szCs w:val="24"/>
              </w:rPr>
              <w:t xml:space="preserve">ES </w:t>
            </w:r>
            <w:r w:rsidRPr="001915B8">
              <w:rPr>
                <w:rFonts w:ascii="Arial" w:hAnsi="Arial" w:cs="Arial"/>
                <w:sz w:val="24"/>
                <w:szCs w:val="24"/>
              </w:rPr>
              <w:t xml:space="preserve">Chapter 8 </w:t>
            </w:r>
            <w:r w:rsidR="00445A7C" w:rsidRPr="001915B8">
              <w:rPr>
                <w:rFonts w:ascii="Arial" w:hAnsi="Arial" w:cs="Arial"/>
                <w:sz w:val="24"/>
                <w:szCs w:val="24"/>
              </w:rPr>
              <w:t>[APP-</w:t>
            </w:r>
            <w:r w:rsidR="00D63376" w:rsidRPr="001915B8">
              <w:rPr>
                <w:rFonts w:ascii="Arial" w:hAnsi="Arial" w:cs="Arial"/>
                <w:sz w:val="24"/>
                <w:szCs w:val="24"/>
              </w:rPr>
              <w:t>090</w:t>
            </w:r>
            <w:r w:rsidR="00445A7C" w:rsidRPr="001915B8">
              <w:rPr>
                <w:rFonts w:ascii="Arial" w:hAnsi="Arial" w:cs="Arial"/>
                <w:sz w:val="24"/>
                <w:szCs w:val="24"/>
              </w:rPr>
              <w:t xml:space="preserve">] </w:t>
            </w:r>
            <w:r w:rsidRPr="001915B8">
              <w:rPr>
                <w:rFonts w:ascii="Arial" w:hAnsi="Arial" w:cs="Arial"/>
                <w:sz w:val="24"/>
                <w:szCs w:val="24"/>
              </w:rPr>
              <w:t>has identified a potential air quality impact on coastal habitats including sand dune and</w:t>
            </w:r>
            <w:r w:rsidR="00445A7C" w:rsidRPr="001915B8">
              <w:rPr>
                <w:rFonts w:ascii="Arial" w:hAnsi="Arial" w:cs="Arial"/>
                <w:sz w:val="24"/>
                <w:szCs w:val="24"/>
              </w:rPr>
              <w:t xml:space="preserve"> </w:t>
            </w:r>
            <w:r w:rsidRPr="001915B8">
              <w:rPr>
                <w:rFonts w:ascii="Arial" w:hAnsi="Arial" w:cs="Arial"/>
                <w:sz w:val="24"/>
                <w:szCs w:val="24"/>
              </w:rPr>
              <w:t xml:space="preserve">saltmarsh habitat for which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Ramsar and SSSI and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N</w:t>
            </w:r>
            <w:r w:rsidR="00C056C5" w:rsidRPr="001915B8">
              <w:rPr>
                <w:rFonts w:ascii="Arial" w:hAnsi="Arial" w:cs="Arial"/>
                <w:sz w:val="24"/>
                <w:szCs w:val="24"/>
              </w:rPr>
              <w:t xml:space="preserve">ational </w:t>
            </w:r>
            <w:r w:rsidRPr="001915B8">
              <w:rPr>
                <w:rFonts w:ascii="Arial" w:hAnsi="Arial" w:cs="Arial"/>
                <w:sz w:val="24"/>
                <w:szCs w:val="24"/>
              </w:rPr>
              <w:t>N</w:t>
            </w:r>
            <w:r w:rsidR="00C056C5" w:rsidRPr="001915B8">
              <w:rPr>
                <w:rFonts w:ascii="Arial" w:hAnsi="Arial" w:cs="Arial"/>
                <w:sz w:val="24"/>
                <w:szCs w:val="24"/>
              </w:rPr>
              <w:t xml:space="preserve">ature </w:t>
            </w:r>
            <w:r w:rsidRPr="001915B8">
              <w:rPr>
                <w:rFonts w:ascii="Arial" w:hAnsi="Arial" w:cs="Arial"/>
                <w:sz w:val="24"/>
                <w:szCs w:val="24"/>
              </w:rPr>
              <w:t>R</w:t>
            </w:r>
            <w:r w:rsidR="00C056C5" w:rsidRPr="001915B8">
              <w:rPr>
                <w:rFonts w:ascii="Arial" w:hAnsi="Arial" w:cs="Arial"/>
                <w:sz w:val="24"/>
                <w:szCs w:val="24"/>
              </w:rPr>
              <w:t>e</w:t>
            </w:r>
            <w:r w:rsidR="00F87502" w:rsidRPr="001915B8">
              <w:rPr>
                <w:rFonts w:ascii="Arial" w:hAnsi="Arial" w:cs="Arial"/>
                <w:sz w:val="24"/>
                <w:szCs w:val="24"/>
              </w:rPr>
              <w:t>s</w:t>
            </w:r>
            <w:r w:rsidR="00C056C5" w:rsidRPr="001915B8">
              <w:rPr>
                <w:rFonts w:ascii="Arial" w:hAnsi="Arial" w:cs="Arial"/>
                <w:sz w:val="24"/>
                <w:szCs w:val="24"/>
              </w:rPr>
              <w:t>erve</w:t>
            </w:r>
            <w:r w:rsidRPr="001915B8">
              <w:rPr>
                <w:rFonts w:ascii="Arial" w:hAnsi="Arial" w:cs="Arial"/>
                <w:sz w:val="24"/>
                <w:szCs w:val="24"/>
              </w:rPr>
              <w:t xml:space="preserve"> are designated</w:t>
            </w:r>
            <w:r w:rsidR="00734362" w:rsidRPr="001915B8">
              <w:rPr>
                <w:rFonts w:ascii="Arial" w:hAnsi="Arial" w:cs="Arial"/>
                <w:sz w:val="24"/>
                <w:szCs w:val="24"/>
              </w:rPr>
              <w:t>,</w:t>
            </w:r>
            <w:r w:rsidRPr="001915B8">
              <w:rPr>
                <w:rFonts w:ascii="Arial" w:hAnsi="Arial" w:cs="Arial"/>
                <w:sz w:val="24"/>
                <w:szCs w:val="24"/>
              </w:rPr>
              <w:t xml:space="preserve"> and which support the interest features of the SPA. </w:t>
            </w:r>
            <w:r w:rsidR="002870FB" w:rsidRPr="001915B8">
              <w:rPr>
                <w:rFonts w:ascii="Arial" w:hAnsi="Arial" w:cs="Arial"/>
                <w:sz w:val="24"/>
                <w:szCs w:val="24"/>
              </w:rPr>
              <w:t xml:space="preserve">However, </w:t>
            </w:r>
            <w:r w:rsidR="006E5FA3" w:rsidRPr="001915B8">
              <w:rPr>
                <w:rFonts w:ascii="Arial" w:hAnsi="Arial" w:cs="Arial"/>
                <w:sz w:val="24"/>
                <w:szCs w:val="24"/>
              </w:rPr>
              <w:t>paragraph 9.7.143</w:t>
            </w:r>
            <w:r w:rsidR="00445A7C" w:rsidRPr="001915B8">
              <w:rPr>
                <w:rFonts w:ascii="Arial" w:hAnsi="Arial" w:cs="Arial"/>
                <w:sz w:val="24"/>
                <w:szCs w:val="24"/>
              </w:rPr>
              <w:t xml:space="preserve"> </w:t>
            </w:r>
            <w:r w:rsidR="00445A7C" w:rsidRPr="001915B8">
              <w:rPr>
                <w:rFonts w:ascii="Arial" w:hAnsi="Arial" w:cs="Arial"/>
                <w:sz w:val="24"/>
                <w:szCs w:val="24"/>
              </w:rPr>
              <w:lastRenderedPageBreak/>
              <w:t xml:space="preserve">of </w:t>
            </w:r>
            <w:r w:rsidR="006E5FA3" w:rsidRPr="001915B8">
              <w:rPr>
                <w:rFonts w:ascii="Arial" w:hAnsi="Arial" w:cs="Arial"/>
                <w:sz w:val="24"/>
                <w:szCs w:val="24"/>
              </w:rPr>
              <w:t>Appendix 9C</w:t>
            </w:r>
            <w:r w:rsidR="00445A7C" w:rsidRPr="001915B8">
              <w:rPr>
                <w:rFonts w:ascii="Arial" w:hAnsi="Arial" w:cs="Arial"/>
                <w:sz w:val="24"/>
                <w:szCs w:val="24"/>
              </w:rPr>
              <w:t xml:space="preserve"> [APP-</w:t>
            </w:r>
            <w:r w:rsidR="006E5FA3" w:rsidRPr="001915B8">
              <w:rPr>
                <w:rFonts w:ascii="Arial" w:hAnsi="Arial" w:cs="Arial"/>
                <w:sz w:val="24"/>
                <w:szCs w:val="24"/>
              </w:rPr>
              <w:t xml:space="preserve">254] </w:t>
            </w:r>
            <w:r w:rsidR="00745AE2" w:rsidRPr="001915B8">
              <w:rPr>
                <w:rFonts w:ascii="Arial" w:hAnsi="Arial" w:cs="Arial"/>
                <w:sz w:val="24"/>
                <w:szCs w:val="24"/>
              </w:rPr>
              <w:t xml:space="preserve">and 6.1.28 of the HRA report [AS-018] </w:t>
            </w:r>
            <w:r w:rsidR="006E5FA3" w:rsidRPr="001915B8">
              <w:rPr>
                <w:rFonts w:ascii="Arial" w:hAnsi="Arial" w:cs="Arial"/>
                <w:sz w:val="24"/>
                <w:szCs w:val="24"/>
              </w:rPr>
              <w:t>states</w:t>
            </w:r>
            <w:r w:rsidR="002870FB" w:rsidRPr="001915B8">
              <w:rPr>
                <w:rFonts w:ascii="Arial" w:hAnsi="Arial" w:cs="Arial"/>
                <w:sz w:val="24"/>
                <w:szCs w:val="24"/>
              </w:rPr>
              <w:t xml:space="preserve"> that frequent tidal washing would rapidly disperse nitrogen deposits </w:t>
            </w:r>
            <w:r w:rsidR="00745AE2" w:rsidRPr="001915B8">
              <w:rPr>
                <w:rFonts w:ascii="Arial" w:hAnsi="Arial" w:cs="Arial"/>
                <w:sz w:val="24"/>
                <w:szCs w:val="24"/>
              </w:rPr>
              <w:t>rendering any</w:t>
            </w:r>
            <w:r w:rsidR="002870FB" w:rsidRPr="001915B8">
              <w:rPr>
                <w:rFonts w:ascii="Arial" w:hAnsi="Arial" w:cs="Arial"/>
                <w:sz w:val="24"/>
                <w:szCs w:val="24"/>
              </w:rPr>
              <w:t xml:space="preserve"> potential effects negligible. </w:t>
            </w:r>
          </w:p>
          <w:p w14:paraId="122960A1" w14:textId="72E11FEB" w:rsidR="006B1CC4" w:rsidRPr="001915B8" w:rsidRDefault="0018239E" w:rsidP="00E134F0">
            <w:pPr>
              <w:rPr>
                <w:rFonts w:ascii="Arial" w:hAnsi="Arial" w:cs="Arial"/>
                <w:sz w:val="24"/>
                <w:szCs w:val="24"/>
              </w:rPr>
            </w:pPr>
            <w:r w:rsidRPr="001915B8">
              <w:rPr>
                <w:rFonts w:ascii="Arial" w:hAnsi="Arial" w:cs="Arial"/>
                <w:sz w:val="24"/>
                <w:szCs w:val="24"/>
              </w:rPr>
              <w:t xml:space="preserve">What is the extent of the tidal washing compared to the protected area? If some of the area is not regularly inundated, what are the implications for the extent of the effects on the protected sites? </w:t>
            </w:r>
          </w:p>
        </w:tc>
      </w:tr>
      <w:tr w:rsidR="0047449F" w:rsidRPr="001915B8" w14:paraId="572D991F" w14:textId="77777777" w:rsidTr="422FCD1F">
        <w:tc>
          <w:tcPr>
            <w:tcW w:w="15126" w:type="dxa"/>
            <w:gridSpan w:val="3"/>
            <w:shd w:val="clear" w:color="auto" w:fill="auto"/>
          </w:tcPr>
          <w:p w14:paraId="3026AFA8" w14:textId="1AE2C4F8" w:rsidR="0047449F" w:rsidRPr="001915B8" w:rsidRDefault="0047449F" w:rsidP="00E134F0">
            <w:pPr>
              <w:pStyle w:val="Heading1"/>
              <w:rPr>
                <w:rFonts w:ascii="Arial" w:hAnsi="Arial" w:cs="Arial"/>
                <w:sz w:val="24"/>
                <w:szCs w:val="24"/>
              </w:rPr>
            </w:pPr>
            <w:r w:rsidRPr="001915B8">
              <w:rPr>
                <w:rFonts w:ascii="Arial" w:hAnsi="Arial" w:cs="Arial"/>
                <w:sz w:val="24"/>
                <w:szCs w:val="24"/>
              </w:rPr>
              <w:lastRenderedPageBreak/>
              <w:t>CLIMATE CHANGE</w:t>
            </w:r>
          </w:p>
        </w:tc>
      </w:tr>
      <w:tr w:rsidR="0047449F" w:rsidRPr="001915B8" w14:paraId="28281A8B" w14:textId="77777777" w:rsidTr="422FCD1F">
        <w:tc>
          <w:tcPr>
            <w:tcW w:w="1413" w:type="dxa"/>
            <w:shd w:val="clear" w:color="auto" w:fill="auto"/>
          </w:tcPr>
          <w:p w14:paraId="0C3C41AF" w14:textId="14305C6C"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CC.1.1</w:t>
            </w:r>
          </w:p>
        </w:tc>
        <w:tc>
          <w:tcPr>
            <w:tcW w:w="3402" w:type="dxa"/>
            <w:shd w:val="clear" w:color="auto" w:fill="auto"/>
          </w:tcPr>
          <w:p w14:paraId="7EB0845A" w14:textId="10729174" w:rsidR="0047449F" w:rsidRPr="001915B8" w:rsidRDefault="0047449F" w:rsidP="0047449F">
            <w:pPr>
              <w:pStyle w:val="QuestionMainBodyText"/>
              <w:rPr>
                <w:rFonts w:ascii="Arial" w:hAnsi="Arial" w:cs="Arial"/>
                <w:sz w:val="24"/>
                <w:szCs w:val="24"/>
                <w:highlight w:val="yellow"/>
              </w:rPr>
            </w:pPr>
            <w:r w:rsidRPr="001915B8">
              <w:rPr>
                <w:rFonts w:ascii="Arial" w:hAnsi="Arial" w:cs="Arial"/>
                <w:sz w:val="24"/>
                <w:szCs w:val="24"/>
              </w:rPr>
              <w:t>Applicants</w:t>
            </w:r>
          </w:p>
        </w:tc>
        <w:tc>
          <w:tcPr>
            <w:tcW w:w="10311" w:type="dxa"/>
            <w:shd w:val="clear" w:color="auto" w:fill="auto"/>
          </w:tcPr>
          <w:p w14:paraId="796B2741" w14:textId="32F39E4B" w:rsidR="0047449F" w:rsidRPr="001915B8" w:rsidRDefault="0047449F" w:rsidP="0047449F">
            <w:pPr>
              <w:pStyle w:val="Romannumerallist"/>
              <w:numPr>
                <w:ilvl w:val="0"/>
                <w:numId w:val="0"/>
              </w:numPr>
              <w:ind w:left="34"/>
              <w:contextualSpacing w:val="0"/>
              <w:rPr>
                <w:rFonts w:ascii="Arial" w:hAnsi="Arial" w:cs="Arial"/>
                <w:sz w:val="24"/>
                <w:szCs w:val="24"/>
              </w:rPr>
            </w:pPr>
            <w:r w:rsidRPr="001915B8">
              <w:rPr>
                <w:rFonts w:ascii="Arial" w:hAnsi="Arial" w:cs="Arial"/>
                <w:sz w:val="24"/>
                <w:szCs w:val="24"/>
              </w:rPr>
              <w:t xml:space="preserve">Paragraph 5.6.2 of the Planning Statement [APP-070] refers to the latest Climate Change Committee (CCC) progress report in 2020. A further progress report was presented to Parliament on 25 June 2021. </w:t>
            </w:r>
          </w:p>
          <w:p w14:paraId="54D27039" w14:textId="2058565B" w:rsidR="0047449F" w:rsidRPr="001915B8" w:rsidRDefault="0047449F" w:rsidP="0047449F">
            <w:pPr>
              <w:pStyle w:val="Romannumerallist"/>
              <w:numPr>
                <w:ilvl w:val="0"/>
                <w:numId w:val="0"/>
              </w:numPr>
              <w:ind w:left="34"/>
              <w:contextualSpacing w:val="0"/>
              <w:rPr>
                <w:rFonts w:ascii="Arial" w:hAnsi="Arial" w:cs="Arial"/>
                <w:sz w:val="24"/>
                <w:szCs w:val="24"/>
              </w:rPr>
            </w:pPr>
            <w:r w:rsidRPr="001915B8">
              <w:rPr>
                <w:rFonts w:ascii="Arial" w:hAnsi="Arial" w:cs="Arial"/>
                <w:sz w:val="24"/>
                <w:szCs w:val="24"/>
              </w:rPr>
              <w:t>What are the implications of the progress report for the Proposed Development?</w:t>
            </w:r>
          </w:p>
        </w:tc>
      </w:tr>
      <w:tr w:rsidR="0047449F" w:rsidRPr="001915B8" w14:paraId="6453E926" w14:textId="77777777" w:rsidTr="422FCD1F">
        <w:tc>
          <w:tcPr>
            <w:tcW w:w="1413" w:type="dxa"/>
            <w:shd w:val="clear" w:color="auto" w:fill="auto"/>
          </w:tcPr>
          <w:p w14:paraId="31D2C74A" w14:textId="57E21A4F"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CC.1.2</w:t>
            </w:r>
          </w:p>
        </w:tc>
        <w:tc>
          <w:tcPr>
            <w:tcW w:w="3402" w:type="dxa"/>
            <w:shd w:val="clear" w:color="auto" w:fill="auto"/>
          </w:tcPr>
          <w:p w14:paraId="7E34301B" w14:textId="4149CE77" w:rsidR="0047449F" w:rsidRPr="001915B8" w:rsidRDefault="0047449F" w:rsidP="0047449F">
            <w:pPr>
              <w:pStyle w:val="QuestionMainBodyText"/>
              <w:rPr>
                <w:rFonts w:ascii="Arial" w:hAnsi="Arial" w:cs="Arial"/>
                <w:sz w:val="24"/>
                <w:szCs w:val="24"/>
                <w:highlight w:val="yellow"/>
              </w:rPr>
            </w:pPr>
            <w:r w:rsidRPr="001915B8">
              <w:rPr>
                <w:rFonts w:ascii="Arial" w:hAnsi="Arial" w:cs="Arial"/>
                <w:sz w:val="24"/>
                <w:szCs w:val="24"/>
              </w:rPr>
              <w:t>Applicants</w:t>
            </w:r>
          </w:p>
        </w:tc>
        <w:tc>
          <w:tcPr>
            <w:tcW w:w="10311" w:type="dxa"/>
            <w:shd w:val="clear" w:color="auto" w:fill="auto"/>
          </w:tcPr>
          <w:p w14:paraId="5A53E388" w14:textId="3D617E1B" w:rsidR="0047449F" w:rsidRPr="001915B8" w:rsidRDefault="0047449F" w:rsidP="0047449F">
            <w:pPr>
              <w:pStyle w:val="Romannumerallist"/>
              <w:numPr>
                <w:ilvl w:val="0"/>
                <w:numId w:val="0"/>
              </w:numPr>
              <w:ind w:left="34"/>
              <w:contextualSpacing w:val="0"/>
              <w:rPr>
                <w:rFonts w:ascii="Arial" w:hAnsi="Arial" w:cs="Arial"/>
                <w:sz w:val="24"/>
                <w:szCs w:val="24"/>
              </w:rPr>
            </w:pPr>
            <w:r w:rsidRPr="001915B8">
              <w:rPr>
                <w:rFonts w:ascii="Arial" w:hAnsi="Arial" w:cs="Arial"/>
                <w:sz w:val="24"/>
                <w:szCs w:val="24"/>
              </w:rPr>
              <w:t>Page 181 of the CCC progress report in 2020 states that ‘UK industry can be decarbonised to near-zero emissions without offshoring and that government must implement an approach to incentivise industries to reduce emissions through energy and resource efficiency, fuel switching and CCS, amongst other measures.’</w:t>
            </w:r>
          </w:p>
          <w:p w14:paraId="33266DED" w14:textId="38B060B4" w:rsidR="0047449F" w:rsidRPr="001915B8" w:rsidRDefault="0047449F" w:rsidP="0047449F">
            <w:pPr>
              <w:pStyle w:val="Romannumerallist"/>
              <w:numPr>
                <w:ilvl w:val="0"/>
                <w:numId w:val="0"/>
              </w:numPr>
              <w:ind w:left="34"/>
              <w:contextualSpacing w:val="0"/>
              <w:rPr>
                <w:rFonts w:ascii="Arial" w:hAnsi="Arial" w:cs="Arial"/>
                <w:sz w:val="24"/>
                <w:szCs w:val="24"/>
              </w:rPr>
            </w:pPr>
            <w:r w:rsidRPr="001915B8">
              <w:rPr>
                <w:rFonts w:ascii="Arial" w:hAnsi="Arial" w:cs="Arial"/>
                <w:sz w:val="24"/>
                <w:szCs w:val="24"/>
              </w:rPr>
              <w:t>The Applicants are asked to comment on the statement above in the context of the Proposed Development.</w:t>
            </w:r>
          </w:p>
        </w:tc>
      </w:tr>
      <w:tr w:rsidR="0047449F" w:rsidRPr="001915B8" w14:paraId="10978C05" w14:textId="77777777" w:rsidTr="422FCD1F">
        <w:tc>
          <w:tcPr>
            <w:tcW w:w="1413" w:type="dxa"/>
            <w:shd w:val="clear" w:color="auto" w:fill="auto"/>
          </w:tcPr>
          <w:p w14:paraId="14CEE07C" w14:textId="46B315C7" w:rsidR="0047449F" w:rsidRPr="001915B8" w:rsidRDefault="00F0384A"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CC.1.3</w:t>
            </w:r>
          </w:p>
        </w:tc>
        <w:tc>
          <w:tcPr>
            <w:tcW w:w="3402" w:type="dxa"/>
            <w:shd w:val="clear" w:color="auto" w:fill="auto"/>
          </w:tcPr>
          <w:p w14:paraId="5F86BD20" w14:textId="04CDD3CB" w:rsidR="0047449F" w:rsidRPr="001915B8" w:rsidRDefault="00F0384A"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F971FC3" w14:textId="77777777" w:rsidR="0047449F" w:rsidRPr="001915B8" w:rsidRDefault="0047449F" w:rsidP="0047449F">
            <w:pPr>
              <w:rPr>
                <w:rFonts w:ascii="Arial" w:hAnsi="Arial" w:cs="Arial"/>
                <w:sz w:val="24"/>
                <w:szCs w:val="24"/>
              </w:rPr>
            </w:pPr>
            <w:r w:rsidRPr="001915B8">
              <w:rPr>
                <w:rFonts w:ascii="Arial" w:hAnsi="Arial" w:cs="Arial"/>
                <w:sz w:val="24"/>
                <w:szCs w:val="24"/>
              </w:rPr>
              <w:t>It is stated in paragraph 4.3.21 of the ES [AS-019] that the carbon capture plant will be designed to capture up to approximately 95% of the CO</w:t>
            </w:r>
            <w:r w:rsidRPr="001915B8">
              <w:rPr>
                <w:rFonts w:ascii="Arial" w:hAnsi="Arial" w:cs="Arial"/>
                <w:sz w:val="24"/>
                <w:szCs w:val="24"/>
                <w:vertAlign w:val="subscript"/>
              </w:rPr>
              <w:t>2</w:t>
            </w:r>
            <w:r w:rsidRPr="001915B8">
              <w:rPr>
                <w:rFonts w:ascii="Arial" w:hAnsi="Arial" w:cs="Arial"/>
                <w:sz w:val="24"/>
                <w:szCs w:val="24"/>
              </w:rPr>
              <w:t xml:space="preserve"> emitted from the CCGT equating to 1.7- 2 million tonnes of CO</w:t>
            </w:r>
            <w:r w:rsidRPr="001915B8">
              <w:rPr>
                <w:rFonts w:ascii="Arial" w:hAnsi="Arial" w:cs="Arial"/>
                <w:sz w:val="24"/>
                <w:szCs w:val="24"/>
                <w:vertAlign w:val="subscript"/>
              </w:rPr>
              <w:t>2</w:t>
            </w:r>
            <w:r w:rsidRPr="001915B8">
              <w:rPr>
                <w:rFonts w:ascii="Arial" w:hAnsi="Arial" w:cs="Arial"/>
                <w:sz w:val="24"/>
                <w:szCs w:val="24"/>
              </w:rPr>
              <w:t xml:space="preserve"> annually. The minimum capture efficiency will be 90%. </w:t>
            </w:r>
          </w:p>
          <w:p w14:paraId="4F126AC9" w14:textId="467AF14C" w:rsidR="0047449F" w:rsidRPr="001915B8" w:rsidRDefault="0047449F" w:rsidP="00D1091E">
            <w:pPr>
              <w:rPr>
                <w:rFonts w:ascii="Arial" w:hAnsi="Arial" w:cs="Arial"/>
                <w:sz w:val="24"/>
                <w:szCs w:val="24"/>
              </w:rPr>
            </w:pPr>
            <w:r w:rsidRPr="001915B8">
              <w:rPr>
                <w:rFonts w:ascii="Arial" w:hAnsi="Arial" w:cs="Arial"/>
                <w:sz w:val="24"/>
                <w:szCs w:val="24"/>
              </w:rPr>
              <w:t>What are the constraints on achieving greater efficiency?</w:t>
            </w:r>
          </w:p>
        </w:tc>
      </w:tr>
      <w:tr w:rsidR="0047449F" w:rsidRPr="001915B8" w14:paraId="48154A7E" w14:textId="77777777" w:rsidTr="422FCD1F">
        <w:tc>
          <w:tcPr>
            <w:tcW w:w="1413" w:type="dxa"/>
            <w:shd w:val="clear" w:color="auto" w:fill="auto"/>
          </w:tcPr>
          <w:p w14:paraId="54809516" w14:textId="5F575B5E" w:rsidR="0047449F" w:rsidRPr="001915B8" w:rsidRDefault="00F0384A"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CC.1.4</w:t>
            </w:r>
          </w:p>
        </w:tc>
        <w:tc>
          <w:tcPr>
            <w:tcW w:w="3402" w:type="dxa"/>
            <w:shd w:val="clear" w:color="auto" w:fill="auto"/>
          </w:tcPr>
          <w:p w14:paraId="63E45238" w14:textId="6742CD90" w:rsidR="0047449F" w:rsidRPr="001915B8" w:rsidRDefault="00F0384A"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56DC1B78" w14:textId="77777777" w:rsidR="0047449F" w:rsidRPr="001915B8" w:rsidRDefault="0047449F" w:rsidP="0047449F">
            <w:pPr>
              <w:rPr>
                <w:rFonts w:ascii="Arial" w:hAnsi="Arial" w:cs="Arial"/>
                <w:sz w:val="24"/>
                <w:szCs w:val="24"/>
              </w:rPr>
            </w:pPr>
            <w:r w:rsidRPr="001915B8">
              <w:rPr>
                <w:rFonts w:ascii="Arial" w:hAnsi="Arial" w:cs="Arial"/>
                <w:sz w:val="24"/>
                <w:szCs w:val="24"/>
              </w:rPr>
              <w:t>Paragraph 7.4.32 of the ES [APP-089] states that the Proposed Development would contribute to the achievement of carbon budgets.</w:t>
            </w:r>
          </w:p>
          <w:p w14:paraId="49331765" w14:textId="273A2EE9" w:rsidR="0047449F" w:rsidRPr="001915B8" w:rsidRDefault="0047449F" w:rsidP="0047449F">
            <w:pPr>
              <w:rPr>
                <w:rFonts w:ascii="Arial" w:hAnsi="Arial" w:cs="Arial"/>
                <w:sz w:val="24"/>
                <w:szCs w:val="24"/>
              </w:rPr>
            </w:pPr>
            <w:r w:rsidRPr="001915B8">
              <w:rPr>
                <w:rFonts w:ascii="Arial" w:hAnsi="Arial" w:cs="Arial"/>
                <w:sz w:val="24"/>
                <w:szCs w:val="24"/>
              </w:rPr>
              <w:t xml:space="preserve">Explain the extent to which the Proposed Development would contribute to </w:t>
            </w:r>
            <w:r w:rsidR="008A704C" w:rsidRPr="001915B8">
              <w:rPr>
                <w:rFonts w:ascii="Arial" w:hAnsi="Arial" w:cs="Arial"/>
                <w:sz w:val="24"/>
                <w:szCs w:val="24"/>
              </w:rPr>
              <w:t xml:space="preserve">decarbonisation </w:t>
            </w:r>
            <w:r w:rsidR="00D7339D" w:rsidRPr="001915B8">
              <w:rPr>
                <w:rFonts w:ascii="Arial" w:hAnsi="Arial" w:cs="Arial"/>
                <w:sz w:val="24"/>
                <w:szCs w:val="24"/>
              </w:rPr>
              <w:t xml:space="preserve">of the industrial sector and meeting </w:t>
            </w:r>
            <w:r w:rsidR="007B0A75" w:rsidRPr="001915B8">
              <w:rPr>
                <w:rFonts w:ascii="Arial" w:hAnsi="Arial" w:cs="Arial"/>
                <w:sz w:val="24"/>
                <w:szCs w:val="24"/>
              </w:rPr>
              <w:t xml:space="preserve">national </w:t>
            </w:r>
            <w:r w:rsidRPr="001915B8">
              <w:rPr>
                <w:rFonts w:ascii="Arial" w:hAnsi="Arial" w:cs="Arial"/>
                <w:sz w:val="24"/>
                <w:szCs w:val="24"/>
              </w:rPr>
              <w:t>carbon budgets.</w:t>
            </w:r>
          </w:p>
        </w:tc>
      </w:tr>
      <w:tr w:rsidR="00CF41D5" w:rsidRPr="001915B8" w14:paraId="1766E9D5" w14:textId="77777777" w:rsidTr="422FCD1F">
        <w:tc>
          <w:tcPr>
            <w:tcW w:w="1413" w:type="dxa"/>
            <w:shd w:val="clear" w:color="auto" w:fill="auto"/>
          </w:tcPr>
          <w:p w14:paraId="45FDD3D4" w14:textId="5320FC54" w:rsidR="00CF41D5" w:rsidRPr="001915B8" w:rsidRDefault="00A44351"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w:t>
            </w:r>
            <w:r w:rsidR="00587961" w:rsidRPr="001915B8">
              <w:rPr>
                <w:rFonts w:ascii="Arial" w:hAnsi="Arial" w:cs="Arial"/>
                <w:noProof/>
                <w:sz w:val="24"/>
                <w:szCs w:val="24"/>
              </w:rPr>
              <w:t>.</w:t>
            </w:r>
            <w:r w:rsidRPr="001915B8">
              <w:rPr>
                <w:rFonts w:ascii="Arial" w:hAnsi="Arial" w:cs="Arial"/>
                <w:noProof/>
                <w:sz w:val="24"/>
                <w:szCs w:val="24"/>
              </w:rPr>
              <w:t>1</w:t>
            </w:r>
            <w:r w:rsidR="00236E8A" w:rsidRPr="001915B8">
              <w:rPr>
                <w:rFonts w:ascii="Arial" w:hAnsi="Arial" w:cs="Arial"/>
                <w:noProof/>
                <w:sz w:val="24"/>
                <w:szCs w:val="24"/>
              </w:rPr>
              <w:t>.5</w:t>
            </w:r>
          </w:p>
        </w:tc>
        <w:tc>
          <w:tcPr>
            <w:tcW w:w="3402" w:type="dxa"/>
            <w:shd w:val="clear" w:color="auto" w:fill="auto"/>
          </w:tcPr>
          <w:p w14:paraId="35B43359" w14:textId="322B7171" w:rsidR="00CF41D5" w:rsidRPr="001915B8" w:rsidRDefault="00236E8A" w:rsidP="0047449F">
            <w:pPr>
              <w:pStyle w:val="QuestionMainBodyText"/>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FC763B2" w14:textId="77777777" w:rsidR="00CF41D5" w:rsidRDefault="00B71D79" w:rsidP="0047449F">
            <w:pPr>
              <w:rPr>
                <w:rFonts w:ascii="Arial" w:hAnsi="Arial" w:cs="Arial"/>
                <w:sz w:val="24"/>
                <w:szCs w:val="24"/>
              </w:rPr>
            </w:pPr>
            <w:r w:rsidRPr="001915B8">
              <w:rPr>
                <w:rFonts w:ascii="Arial" w:hAnsi="Arial" w:cs="Arial"/>
                <w:sz w:val="24"/>
                <w:szCs w:val="24"/>
              </w:rPr>
              <w:t>Is it intended to undertake a cumulative impact assessment of life-cycle carbon emissions</w:t>
            </w:r>
            <w:r w:rsidR="00B741DB" w:rsidRPr="001915B8">
              <w:rPr>
                <w:rFonts w:ascii="Arial" w:hAnsi="Arial" w:cs="Arial"/>
                <w:sz w:val="24"/>
                <w:szCs w:val="24"/>
              </w:rPr>
              <w:t xml:space="preserve"> for the </w:t>
            </w:r>
            <w:r w:rsidR="00214F9F" w:rsidRPr="001915B8">
              <w:rPr>
                <w:rFonts w:ascii="Arial" w:hAnsi="Arial" w:cs="Arial"/>
                <w:sz w:val="24"/>
                <w:szCs w:val="24"/>
              </w:rPr>
              <w:t xml:space="preserve">Proposed Development and NZT </w:t>
            </w:r>
            <w:r w:rsidR="00B741DB" w:rsidRPr="001915B8">
              <w:rPr>
                <w:rFonts w:ascii="Arial" w:hAnsi="Arial" w:cs="Arial"/>
                <w:sz w:val="24"/>
                <w:szCs w:val="24"/>
              </w:rPr>
              <w:t>project</w:t>
            </w:r>
            <w:r w:rsidR="00214F9F" w:rsidRPr="001915B8">
              <w:rPr>
                <w:rFonts w:ascii="Arial" w:hAnsi="Arial" w:cs="Arial"/>
                <w:sz w:val="24"/>
                <w:szCs w:val="24"/>
              </w:rPr>
              <w:t xml:space="preserve"> as a whole?</w:t>
            </w:r>
            <w:r w:rsidRPr="001915B8">
              <w:rPr>
                <w:rFonts w:ascii="Arial" w:hAnsi="Arial" w:cs="Arial"/>
                <w:sz w:val="24"/>
                <w:szCs w:val="24"/>
              </w:rPr>
              <w:t xml:space="preserve"> </w:t>
            </w:r>
            <w:r w:rsidR="00B741DB" w:rsidRPr="001915B8">
              <w:rPr>
                <w:rFonts w:ascii="Arial" w:hAnsi="Arial" w:cs="Arial"/>
                <w:sz w:val="24"/>
                <w:szCs w:val="24"/>
              </w:rPr>
              <w:t>If not, please justify why this is not being done.</w:t>
            </w:r>
            <w:r w:rsidRPr="001915B8">
              <w:rPr>
                <w:rFonts w:ascii="Arial" w:hAnsi="Arial" w:cs="Arial"/>
                <w:sz w:val="24"/>
                <w:szCs w:val="24"/>
              </w:rPr>
              <w:t xml:space="preserve"> </w:t>
            </w:r>
          </w:p>
          <w:p w14:paraId="5D22B42C" w14:textId="37D8B5E8" w:rsidR="00F04D88" w:rsidRPr="001915B8" w:rsidRDefault="00F04D88" w:rsidP="0047449F">
            <w:pPr>
              <w:rPr>
                <w:rFonts w:ascii="Arial" w:hAnsi="Arial" w:cs="Arial"/>
                <w:sz w:val="24"/>
                <w:szCs w:val="24"/>
              </w:rPr>
            </w:pPr>
          </w:p>
        </w:tc>
      </w:tr>
      <w:tr w:rsidR="0047449F" w:rsidRPr="001915B8" w14:paraId="47CF0118" w14:textId="77777777" w:rsidTr="00352793">
        <w:tc>
          <w:tcPr>
            <w:tcW w:w="15126" w:type="dxa"/>
            <w:gridSpan w:val="3"/>
            <w:shd w:val="clear" w:color="auto" w:fill="auto"/>
          </w:tcPr>
          <w:p w14:paraId="6B5570A3" w14:textId="70F57F2C" w:rsidR="0047449F" w:rsidRPr="001915B8" w:rsidRDefault="0047449F" w:rsidP="00E134F0">
            <w:pPr>
              <w:pStyle w:val="Heading1"/>
              <w:rPr>
                <w:rFonts w:ascii="Arial" w:hAnsi="Arial" w:cs="Arial"/>
                <w:sz w:val="24"/>
                <w:szCs w:val="24"/>
              </w:rPr>
            </w:pPr>
            <w:r w:rsidRPr="001915B8">
              <w:rPr>
                <w:rFonts w:ascii="Arial" w:hAnsi="Arial" w:cs="Arial"/>
                <w:sz w:val="24"/>
                <w:szCs w:val="24"/>
              </w:rPr>
              <w:lastRenderedPageBreak/>
              <w:t>COMBINED AND CUMULATIVE EFFECTS</w:t>
            </w:r>
          </w:p>
        </w:tc>
      </w:tr>
      <w:tr w:rsidR="00947BFB" w:rsidRPr="001915B8" w14:paraId="4C5C2E05" w14:textId="77777777" w:rsidTr="00352793">
        <w:tc>
          <w:tcPr>
            <w:tcW w:w="15126" w:type="dxa"/>
            <w:gridSpan w:val="3"/>
            <w:shd w:val="clear" w:color="auto" w:fill="auto"/>
          </w:tcPr>
          <w:p w14:paraId="312E58CD" w14:textId="77777777" w:rsidR="00DD2E75" w:rsidRPr="001915B8" w:rsidRDefault="00DD2E75" w:rsidP="00E134F0">
            <w:pPr>
              <w:pStyle w:val="QuestionMainBodyTextBold"/>
              <w:rPr>
                <w:rFonts w:ascii="Arial" w:hAnsi="Arial" w:cs="Arial"/>
                <w:sz w:val="24"/>
                <w:szCs w:val="24"/>
              </w:rPr>
            </w:pPr>
            <w:r w:rsidRPr="001915B8">
              <w:rPr>
                <w:rFonts w:ascii="Arial" w:hAnsi="Arial" w:cs="Arial"/>
                <w:sz w:val="24"/>
                <w:szCs w:val="24"/>
              </w:rPr>
              <w:t>The ExA does not wish to ask any further questions on this topic at this point in the Examination.</w:t>
            </w:r>
          </w:p>
          <w:p w14:paraId="7DF5737B" w14:textId="685F7592" w:rsidR="00947BFB" w:rsidRPr="001915B8" w:rsidRDefault="00947BFB" w:rsidP="00E134F0">
            <w:pPr>
              <w:pStyle w:val="QuestionMainBodyTextBold"/>
              <w:rPr>
                <w:rFonts w:ascii="Arial" w:hAnsi="Arial" w:cs="Arial"/>
                <w:sz w:val="24"/>
                <w:szCs w:val="24"/>
              </w:rPr>
            </w:pPr>
          </w:p>
        </w:tc>
      </w:tr>
      <w:tr w:rsidR="0047449F" w:rsidRPr="001915B8" w14:paraId="53C58DF0" w14:textId="77777777" w:rsidTr="422FCD1F">
        <w:tc>
          <w:tcPr>
            <w:tcW w:w="15126" w:type="dxa"/>
            <w:gridSpan w:val="3"/>
            <w:shd w:val="clear" w:color="auto" w:fill="auto"/>
          </w:tcPr>
          <w:p w14:paraId="53C58DEF" w14:textId="1EC188D8" w:rsidR="0047449F" w:rsidRPr="001915B8" w:rsidRDefault="0047449F" w:rsidP="00E134F0">
            <w:pPr>
              <w:pStyle w:val="Heading1"/>
              <w:rPr>
                <w:rFonts w:ascii="Arial" w:hAnsi="Arial" w:cs="Arial"/>
                <w:sz w:val="24"/>
                <w:szCs w:val="24"/>
              </w:rPr>
            </w:pPr>
            <w:r w:rsidRPr="001915B8">
              <w:rPr>
                <w:rFonts w:ascii="Arial" w:hAnsi="Arial" w:cs="Arial"/>
                <w:sz w:val="24"/>
                <w:szCs w:val="24"/>
              </w:rPr>
              <w:t xml:space="preserve">COMPULSORY ACQUISITION </w:t>
            </w:r>
            <w:r w:rsidR="00550EB8" w:rsidRPr="001915B8">
              <w:rPr>
                <w:rFonts w:ascii="Arial" w:hAnsi="Arial" w:cs="Arial"/>
                <w:sz w:val="24"/>
                <w:szCs w:val="24"/>
              </w:rPr>
              <w:t>AND</w:t>
            </w:r>
            <w:r w:rsidRPr="001915B8">
              <w:rPr>
                <w:rFonts w:ascii="Arial" w:hAnsi="Arial" w:cs="Arial"/>
                <w:sz w:val="24"/>
                <w:szCs w:val="24"/>
              </w:rPr>
              <w:t xml:space="preserve"> TEMPORARY POSSESSION</w:t>
            </w:r>
          </w:p>
        </w:tc>
      </w:tr>
      <w:tr w:rsidR="0047449F" w:rsidRPr="001915B8" w14:paraId="53C58DFC" w14:textId="77777777" w:rsidTr="422FCD1F">
        <w:tc>
          <w:tcPr>
            <w:tcW w:w="1413" w:type="dxa"/>
            <w:shd w:val="clear" w:color="auto" w:fill="auto"/>
          </w:tcPr>
          <w:p w14:paraId="53C58DF7" w14:textId="4819CAFA" w:rsidR="0047449F" w:rsidRPr="001915B8" w:rsidRDefault="0047449F"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w:t>
            </w:r>
          </w:p>
        </w:tc>
        <w:tc>
          <w:tcPr>
            <w:tcW w:w="3402" w:type="dxa"/>
            <w:shd w:val="clear" w:color="auto" w:fill="auto"/>
          </w:tcPr>
          <w:p w14:paraId="53C58DF8" w14:textId="686B6FCB" w:rsidR="0047449F" w:rsidRPr="001915B8" w:rsidRDefault="0047449F" w:rsidP="0047449F">
            <w:pPr>
              <w:rPr>
                <w:rFonts w:ascii="Arial" w:hAnsi="Arial" w:cs="Arial"/>
                <w:sz w:val="24"/>
                <w:szCs w:val="24"/>
              </w:rPr>
            </w:pPr>
            <w:r w:rsidRPr="001915B8">
              <w:rPr>
                <w:rFonts w:ascii="Arial" w:hAnsi="Arial" w:cs="Arial"/>
                <w:sz w:val="24"/>
                <w:szCs w:val="24"/>
              </w:rPr>
              <w:t xml:space="preserve">Affected Persons </w:t>
            </w:r>
            <w:r w:rsidR="00C1412A" w:rsidRPr="001915B8">
              <w:rPr>
                <w:rFonts w:ascii="Arial" w:hAnsi="Arial" w:cs="Arial"/>
                <w:sz w:val="24"/>
                <w:szCs w:val="24"/>
              </w:rPr>
              <w:t>(APs)</w:t>
            </w:r>
          </w:p>
        </w:tc>
        <w:tc>
          <w:tcPr>
            <w:tcW w:w="10311" w:type="dxa"/>
            <w:shd w:val="clear" w:color="auto" w:fill="auto"/>
          </w:tcPr>
          <w:p w14:paraId="53C58DFB" w14:textId="5362D062" w:rsidR="0047449F" w:rsidRPr="001915B8" w:rsidRDefault="0047449F" w:rsidP="0047449F">
            <w:pPr>
              <w:pStyle w:val="ListBullet"/>
              <w:numPr>
                <w:ilvl w:val="0"/>
                <w:numId w:val="0"/>
              </w:numPr>
              <w:ind w:left="32"/>
              <w:rPr>
                <w:rFonts w:ascii="Arial" w:hAnsi="Arial" w:cs="Arial"/>
                <w:b/>
                <w:sz w:val="24"/>
                <w:szCs w:val="24"/>
              </w:rPr>
            </w:pPr>
            <w:r w:rsidRPr="001915B8">
              <w:rPr>
                <w:rFonts w:ascii="Arial" w:hAnsi="Arial" w:cs="Arial"/>
                <w:sz w:val="24"/>
                <w:szCs w:val="24"/>
              </w:rPr>
              <w:t>Are any APs aware of any inaccuracies in the Book of Reference (</w:t>
            </w:r>
            <w:proofErr w:type="spellStart"/>
            <w:r w:rsidRPr="001915B8">
              <w:rPr>
                <w:rFonts w:ascii="Arial" w:hAnsi="Arial" w:cs="Arial"/>
                <w:sz w:val="24"/>
                <w:szCs w:val="24"/>
              </w:rPr>
              <w:t>BoR</w:t>
            </w:r>
            <w:proofErr w:type="spellEnd"/>
            <w:r w:rsidRPr="001915B8">
              <w:rPr>
                <w:rFonts w:ascii="Arial" w:hAnsi="Arial" w:cs="Arial"/>
                <w:sz w:val="24"/>
                <w:szCs w:val="24"/>
              </w:rPr>
              <w:t>) [</w:t>
            </w:r>
            <w:r w:rsidR="00E134F0" w:rsidRPr="001915B8">
              <w:rPr>
                <w:rFonts w:ascii="Arial" w:hAnsi="Arial" w:cs="Arial"/>
                <w:sz w:val="24"/>
                <w:szCs w:val="24"/>
              </w:rPr>
              <w:t>A</w:t>
            </w:r>
            <w:r w:rsidR="008935E2" w:rsidRPr="001915B8">
              <w:rPr>
                <w:rFonts w:ascii="Arial" w:hAnsi="Arial" w:cs="Arial"/>
                <w:sz w:val="24"/>
                <w:szCs w:val="24"/>
              </w:rPr>
              <w:t>S-139</w:t>
            </w:r>
            <w:r w:rsidRPr="001915B8">
              <w:rPr>
                <w:rFonts w:ascii="Arial" w:hAnsi="Arial" w:cs="Arial"/>
                <w:sz w:val="24"/>
                <w:szCs w:val="24"/>
              </w:rPr>
              <w:t>], Statement of Reasons (</w:t>
            </w:r>
            <w:proofErr w:type="spellStart"/>
            <w:r w:rsidRPr="001915B8">
              <w:rPr>
                <w:rFonts w:ascii="Arial" w:hAnsi="Arial" w:cs="Arial"/>
                <w:sz w:val="24"/>
                <w:szCs w:val="24"/>
              </w:rPr>
              <w:t>SoR</w:t>
            </w:r>
            <w:proofErr w:type="spellEnd"/>
            <w:r w:rsidRPr="001915B8">
              <w:rPr>
                <w:rFonts w:ascii="Arial" w:hAnsi="Arial" w:cs="Arial"/>
                <w:sz w:val="24"/>
                <w:szCs w:val="24"/>
              </w:rPr>
              <w:t>) [</w:t>
            </w:r>
            <w:r w:rsidR="001953AC" w:rsidRPr="001915B8">
              <w:rPr>
                <w:rFonts w:ascii="Arial" w:hAnsi="Arial" w:cs="Arial"/>
                <w:sz w:val="24"/>
                <w:szCs w:val="24"/>
              </w:rPr>
              <w:t>AS-141</w:t>
            </w:r>
            <w:r w:rsidRPr="001915B8">
              <w:rPr>
                <w:rFonts w:ascii="Arial" w:hAnsi="Arial" w:cs="Arial"/>
                <w:sz w:val="24"/>
                <w:szCs w:val="24"/>
              </w:rPr>
              <w:t>] or Land Plans [</w:t>
            </w:r>
            <w:r w:rsidR="00C43BC2" w:rsidRPr="001915B8">
              <w:rPr>
                <w:rFonts w:ascii="Arial" w:hAnsi="Arial" w:cs="Arial"/>
                <w:sz w:val="24"/>
                <w:szCs w:val="24"/>
              </w:rPr>
              <w:t>AS-146</w:t>
            </w:r>
            <w:r w:rsidR="00E134F0" w:rsidRPr="001915B8">
              <w:rPr>
                <w:rFonts w:ascii="Arial" w:hAnsi="Arial" w:cs="Arial"/>
                <w:sz w:val="24"/>
                <w:szCs w:val="24"/>
              </w:rPr>
              <w:t>]?</w:t>
            </w:r>
            <w:r w:rsidRPr="001915B8">
              <w:rPr>
                <w:rFonts w:ascii="Arial" w:hAnsi="Arial" w:cs="Arial"/>
                <w:sz w:val="24"/>
                <w:szCs w:val="24"/>
              </w:rPr>
              <w:t xml:space="preserve"> If so, please set out what these are and provide the correct details.</w:t>
            </w:r>
          </w:p>
        </w:tc>
      </w:tr>
      <w:tr w:rsidR="0047449F" w:rsidRPr="001915B8" w14:paraId="7958F88D" w14:textId="77777777" w:rsidTr="00B01627">
        <w:tc>
          <w:tcPr>
            <w:tcW w:w="1413" w:type="dxa"/>
            <w:shd w:val="clear" w:color="auto" w:fill="auto"/>
          </w:tcPr>
          <w:p w14:paraId="30F70BF0" w14:textId="208CA792"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2</w:t>
            </w:r>
          </w:p>
        </w:tc>
        <w:tc>
          <w:tcPr>
            <w:tcW w:w="3402" w:type="dxa"/>
            <w:shd w:val="clear" w:color="auto" w:fill="auto"/>
          </w:tcPr>
          <w:p w14:paraId="1091C65D" w14:textId="7B06D999"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3739EE6" w14:textId="422FEB11"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Please will the Applicants ensure that the </w:t>
            </w:r>
            <w:proofErr w:type="spellStart"/>
            <w:r w:rsidRPr="001915B8">
              <w:rPr>
                <w:rFonts w:ascii="Arial" w:hAnsi="Arial" w:cs="Arial"/>
                <w:sz w:val="24"/>
                <w:szCs w:val="24"/>
              </w:rPr>
              <w:t>BoR</w:t>
            </w:r>
            <w:proofErr w:type="spellEnd"/>
            <w:r w:rsidRPr="001915B8">
              <w:rPr>
                <w:rFonts w:ascii="Arial" w:hAnsi="Arial" w:cs="Arial"/>
                <w:sz w:val="24"/>
                <w:szCs w:val="24"/>
              </w:rPr>
              <w:t xml:space="preserve"> [</w:t>
            </w:r>
            <w:r w:rsidR="00E134F0" w:rsidRPr="001915B8">
              <w:rPr>
                <w:rFonts w:ascii="Arial" w:hAnsi="Arial" w:cs="Arial"/>
                <w:sz w:val="24"/>
                <w:szCs w:val="24"/>
              </w:rPr>
              <w:t>A</w:t>
            </w:r>
            <w:r w:rsidR="00444C9B" w:rsidRPr="001915B8">
              <w:rPr>
                <w:rFonts w:ascii="Arial" w:hAnsi="Arial" w:cs="Arial"/>
                <w:sz w:val="24"/>
                <w:szCs w:val="24"/>
              </w:rPr>
              <w:t>S-139</w:t>
            </w:r>
            <w:r w:rsidRPr="001915B8">
              <w:rPr>
                <w:rFonts w:ascii="Arial" w:hAnsi="Arial" w:cs="Arial"/>
                <w:sz w:val="24"/>
                <w:szCs w:val="24"/>
              </w:rPr>
              <w:t xml:space="preserve">], </w:t>
            </w:r>
            <w:proofErr w:type="spellStart"/>
            <w:r w:rsidRPr="001915B8">
              <w:rPr>
                <w:rFonts w:ascii="Arial" w:hAnsi="Arial" w:cs="Arial"/>
                <w:sz w:val="24"/>
                <w:szCs w:val="24"/>
              </w:rPr>
              <w:t>SoR</w:t>
            </w:r>
            <w:proofErr w:type="spellEnd"/>
            <w:r w:rsidRPr="001915B8">
              <w:rPr>
                <w:rFonts w:ascii="Arial" w:hAnsi="Arial" w:cs="Arial"/>
                <w:sz w:val="24"/>
                <w:szCs w:val="24"/>
              </w:rPr>
              <w:t xml:space="preserve"> [</w:t>
            </w:r>
            <w:r w:rsidR="00E134F0" w:rsidRPr="001915B8">
              <w:rPr>
                <w:rFonts w:ascii="Arial" w:hAnsi="Arial" w:cs="Arial"/>
                <w:sz w:val="24"/>
                <w:szCs w:val="24"/>
              </w:rPr>
              <w:t>A</w:t>
            </w:r>
            <w:r w:rsidR="00444C9B" w:rsidRPr="001915B8">
              <w:rPr>
                <w:rFonts w:ascii="Arial" w:hAnsi="Arial" w:cs="Arial"/>
                <w:sz w:val="24"/>
                <w:szCs w:val="24"/>
              </w:rPr>
              <w:t>S-141</w:t>
            </w:r>
            <w:r w:rsidRPr="001915B8">
              <w:rPr>
                <w:rFonts w:ascii="Arial" w:hAnsi="Arial" w:cs="Arial"/>
                <w:sz w:val="24"/>
                <w:szCs w:val="24"/>
              </w:rPr>
              <w:t>] and Land Plans [</w:t>
            </w:r>
            <w:r w:rsidR="00E134F0" w:rsidRPr="001915B8">
              <w:rPr>
                <w:rFonts w:ascii="Arial" w:hAnsi="Arial" w:cs="Arial"/>
                <w:sz w:val="24"/>
                <w:szCs w:val="24"/>
              </w:rPr>
              <w:t>A</w:t>
            </w:r>
            <w:r w:rsidR="00444C9B" w:rsidRPr="001915B8">
              <w:rPr>
                <w:rFonts w:ascii="Arial" w:hAnsi="Arial" w:cs="Arial"/>
                <w:sz w:val="24"/>
                <w:szCs w:val="24"/>
              </w:rPr>
              <w:t>S-146</w:t>
            </w:r>
            <w:r w:rsidRPr="001915B8">
              <w:rPr>
                <w:rFonts w:ascii="Arial" w:hAnsi="Arial" w:cs="Arial"/>
                <w:sz w:val="24"/>
                <w:szCs w:val="24"/>
              </w:rPr>
              <w:t xml:space="preserve">] are: </w:t>
            </w:r>
          </w:p>
          <w:p w14:paraId="45A3B179" w14:textId="77777777" w:rsidR="0047449F" w:rsidRPr="001915B8" w:rsidRDefault="0047449F" w:rsidP="006453E5">
            <w:pPr>
              <w:pStyle w:val="ListBullet"/>
              <w:numPr>
                <w:ilvl w:val="0"/>
                <w:numId w:val="20"/>
              </w:numPr>
              <w:rPr>
                <w:rFonts w:ascii="Arial" w:hAnsi="Arial" w:cs="Arial"/>
                <w:sz w:val="24"/>
                <w:szCs w:val="24"/>
              </w:rPr>
            </w:pPr>
            <w:r w:rsidRPr="001915B8">
              <w:rPr>
                <w:rFonts w:ascii="Arial" w:hAnsi="Arial" w:cs="Arial"/>
                <w:sz w:val="24"/>
                <w:szCs w:val="24"/>
              </w:rPr>
              <w:t xml:space="preserve">kept fully up to date with any changes and the latest versions submitted at each Deadline, starting from Deadline 2 (with a final version of these documents submitted at Deadline 11), shown in the Examination timetable together with an explanation of the reasons for each </w:t>
            </w:r>
            <w:proofErr w:type="gramStart"/>
            <w:r w:rsidRPr="001915B8">
              <w:rPr>
                <w:rFonts w:ascii="Arial" w:hAnsi="Arial" w:cs="Arial"/>
                <w:sz w:val="24"/>
                <w:szCs w:val="24"/>
              </w:rPr>
              <w:t>change;</w:t>
            </w:r>
            <w:proofErr w:type="gramEnd"/>
            <w:r w:rsidRPr="001915B8">
              <w:rPr>
                <w:rFonts w:ascii="Arial" w:hAnsi="Arial" w:cs="Arial"/>
                <w:sz w:val="24"/>
                <w:szCs w:val="24"/>
              </w:rPr>
              <w:t xml:space="preserve"> </w:t>
            </w:r>
          </w:p>
          <w:p w14:paraId="33DC5995" w14:textId="77777777" w:rsidR="0047449F" w:rsidRPr="001915B8" w:rsidRDefault="0047449F" w:rsidP="006453E5">
            <w:pPr>
              <w:pStyle w:val="ListBullet"/>
              <w:numPr>
                <w:ilvl w:val="0"/>
                <w:numId w:val="20"/>
              </w:numPr>
              <w:rPr>
                <w:rFonts w:ascii="Arial" w:hAnsi="Arial" w:cs="Arial"/>
                <w:sz w:val="24"/>
                <w:szCs w:val="24"/>
              </w:rPr>
            </w:pPr>
            <w:r w:rsidRPr="001915B8">
              <w:rPr>
                <w:rFonts w:ascii="Arial" w:hAnsi="Arial" w:cs="Arial"/>
                <w:sz w:val="24"/>
                <w:szCs w:val="24"/>
              </w:rPr>
              <w:t xml:space="preserve">supplied in two versions at each Deadline, starting at Deadline 2 (with a final version of these documents submitted at Deadline 11), the first being the up-to-date clean copy and the second showing tracked changes from the previous version; and </w:t>
            </w:r>
          </w:p>
          <w:p w14:paraId="27656ED0" w14:textId="55E33B32" w:rsidR="0047449F" w:rsidRPr="001915B8" w:rsidRDefault="0047449F" w:rsidP="006453E5">
            <w:pPr>
              <w:pStyle w:val="ListBullet"/>
              <w:numPr>
                <w:ilvl w:val="0"/>
                <w:numId w:val="20"/>
              </w:numPr>
              <w:rPr>
                <w:rFonts w:ascii="Arial" w:hAnsi="Arial" w:cs="Arial"/>
                <w:sz w:val="24"/>
                <w:szCs w:val="24"/>
              </w:rPr>
            </w:pPr>
            <w:r w:rsidRPr="001915B8">
              <w:rPr>
                <w:rFonts w:ascii="Arial" w:hAnsi="Arial" w:cs="Arial"/>
                <w:sz w:val="24"/>
                <w:szCs w:val="24"/>
              </w:rPr>
              <w:t xml:space="preserve">supplied with unique revision numbers that are updated consecutively from the application versions, clearly indicated within the body of each </w:t>
            </w:r>
            <w:proofErr w:type="gramStart"/>
            <w:r w:rsidRPr="001915B8">
              <w:rPr>
                <w:rFonts w:ascii="Arial" w:hAnsi="Arial" w:cs="Arial"/>
                <w:sz w:val="24"/>
                <w:szCs w:val="24"/>
              </w:rPr>
              <w:t>document</w:t>
            </w:r>
            <w:proofErr w:type="gramEnd"/>
            <w:r w:rsidRPr="001915B8">
              <w:rPr>
                <w:rFonts w:ascii="Arial" w:hAnsi="Arial" w:cs="Arial"/>
                <w:sz w:val="24"/>
                <w:szCs w:val="24"/>
              </w:rPr>
              <w:t xml:space="preserve"> and included within the electronic filename; and the dDCO, is updated accordingly, including Schedules </w:t>
            </w:r>
            <w:r w:rsidR="008F113D" w:rsidRPr="001915B8">
              <w:rPr>
                <w:rFonts w:ascii="Arial" w:hAnsi="Arial" w:cs="Arial"/>
                <w:sz w:val="24"/>
                <w:szCs w:val="24"/>
              </w:rPr>
              <w:t>9</w:t>
            </w:r>
            <w:r w:rsidRPr="001915B8">
              <w:rPr>
                <w:rFonts w:ascii="Arial" w:hAnsi="Arial" w:cs="Arial"/>
                <w:sz w:val="24"/>
                <w:szCs w:val="24"/>
              </w:rPr>
              <w:t xml:space="preserve"> and </w:t>
            </w:r>
            <w:r w:rsidR="00AD029F" w:rsidRPr="001915B8">
              <w:rPr>
                <w:rFonts w:ascii="Arial" w:hAnsi="Arial" w:cs="Arial"/>
                <w:sz w:val="24"/>
                <w:szCs w:val="24"/>
              </w:rPr>
              <w:t>12.</w:t>
            </w:r>
          </w:p>
        </w:tc>
      </w:tr>
      <w:tr w:rsidR="0047449F" w:rsidRPr="001915B8" w14:paraId="77306462" w14:textId="77777777" w:rsidTr="422FCD1F">
        <w:tc>
          <w:tcPr>
            <w:tcW w:w="1413" w:type="dxa"/>
            <w:shd w:val="clear" w:color="auto" w:fill="auto"/>
          </w:tcPr>
          <w:p w14:paraId="559213C7" w14:textId="4F056235"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3</w:t>
            </w:r>
          </w:p>
        </w:tc>
        <w:tc>
          <w:tcPr>
            <w:tcW w:w="3402" w:type="dxa"/>
            <w:shd w:val="clear" w:color="auto" w:fill="auto"/>
          </w:tcPr>
          <w:p w14:paraId="600D9E38" w14:textId="7660FA4A"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8E48D57" w14:textId="5F1A74A1"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Part 2 of the </w:t>
            </w:r>
            <w:proofErr w:type="spellStart"/>
            <w:r w:rsidRPr="001915B8">
              <w:rPr>
                <w:rFonts w:ascii="Arial" w:hAnsi="Arial" w:cs="Arial"/>
                <w:sz w:val="24"/>
                <w:szCs w:val="24"/>
              </w:rPr>
              <w:t>BoR</w:t>
            </w:r>
            <w:proofErr w:type="spellEnd"/>
            <w:r w:rsidRPr="001915B8">
              <w:rPr>
                <w:rFonts w:ascii="Arial" w:hAnsi="Arial" w:cs="Arial"/>
                <w:sz w:val="24"/>
                <w:szCs w:val="24"/>
              </w:rPr>
              <w:t xml:space="preserve"> [</w:t>
            </w:r>
            <w:r w:rsidR="00E134F0" w:rsidRPr="001915B8">
              <w:rPr>
                <w:rFonts w:ascii="Arial" w:hAnsi="Arial" w:cs="Arial"/>
                <w:sz w:val="24"/>
                <w:szCs w:val="24"/>
              </w:rPr>
              <w:t>A</w:t>
            </w:r>
            <w:r w:rsidR="00532A61" w:rsidRPr="001915B8">
              <w:rPr>
                <w:rFonts w:ascii="Arial" w:hAnsi="Arial" w:cs="Arial"/>
                <w:sz w:val="24"/>
                <w:szCs w:val="24"/>
              </w:rPr>
              <w:t>S-139</w:t>
            </w:r>
            <w:r w:rsidRPr="001915B8">
              <w:rPr>
                <w:rFonts w:ascii="Arial" w:hAnsi="Arial" w:cs="Arial"/>
                <w:sz w:val="24"/>
                <w:szCs w:val="24"/>
              </w:rPr>
              <w:t xml:space="preserve">] lists ‘Category 3’ persons. </w:t>
            </w:r>
          </w:p>
          <w:p w14:paraId="68CED37B" w14:textId="3B803A11" w:rsidR="0047449F" w:rsidRPr="001915B8" w:rsidRDefault="00A5674C" w:rsidP="0047449F">
            <w:pPr>
              <w:pStyle w:val="ListBullet"/>
              <w:numPr>
                <w:ilvl w:val="0"/>
                <w:numId w:val="0"/>
              </w:numPr>
              <w:rPr>
                <w:rFonts w:ascii="Arial" w:hAnsi="Arial" w:cs="Arial"/>
                <w:sz w:val="24"/>
                <w:szCs w:val="24"/>
              </w:rPr>
            </w:pPr>
            <w:r w:rsidRPr="001915B8">
              <w:rPr>
                <w:rFonts w:ascii="Arial" w:hAnsi="Arial" w:cs="Arial"/>
                <w:sz w:val="24"/>
                <w:szCs w:val="24"/>
              </w:rPr>
              <w:t>The Applicants are asked to</w:t>
            </w:r>
            <w:r w:rsidR="0047449F" w:rsidRPr="001915B8">
              <w:rPr>
                <w:rFonts w:ascii="Arial" w:hAnsi="Arial" w:cs="Arial"/>
                <w:sz w:val="24"/>
                <w:szCs w:val="24"/>
              </w:rPr>
              <w:t>:</w:t>
            </w:r>
          </w:p>
          <w:p w14:paraId="0D1A18D1" w14:textId="3A5C7D5A" w:rsidR="0047449F" w:rsidRPr="001915B8" w:rsidRDefault="0047449F" w:rsidP="00993615">
            <w:pPr>
              <w:pStyle w:val="ListBullet"/>
              <w:numPr>
                <w:ilvl w:val="0"/>
                <w:numId w:val="47"/>
              </w:numPr>
              <w:rPr>
                <w:rFonts w:ascii="Arial" w:hAnsi="Arial" w:cs="Arial"/>
                <w:sz w:val="24"/>
                <w:szCs w:val="24"/>
              </w:rPr>
            </w:pPr>
            <w:r w:rsidRPr="001915B8">
              <w:rPr>
                <w:rFonts w:ascii="Arial" w:hAnsi="Arial" w:cs="Arial"/>
                <w:sz w:val="24"/>
                <w:szCs w:val="24"/>
              </w:rPr>
              <w:t xml:space="preserve">provide further detail/ justification of how you have identified such Category 3 parties for the purposes of the </w:t>
            </w:r>
            <w:proofErr w:type="spellStart"/>
            <w:proofErr w:type="gramStart"/>
            <w:r w:rsidRPr="001915B8">
              <w:rPr>
                <w:rFonts w:ascii="Arial" w:hAnsi="Arial" w:cs="Arial"/>
                <w:sz w:val="24"/>
                <w:szCs w:val="24"/>
              </w:rPr>
              <w:t>BoR</w:t>
            </w:r>
            <w:proofErr w:type="spellEnd"/>
            <w:r w:rsidR="00E134F0" w:rsidRPr="001915B8">
              <w:rPr>
                <w:rFonts w:ascii="Arial" w:hAnsi="Arial" w:cs="Arial"/>
                <w:sz w:val="24"/>
                <w:szCs w:val="24"/>
              </w:rPr>
              <w:t>;</w:t>
            </w:r>
            <w:proofErr w:type="gramEnd"/>
            <w:r w:rsidRPr="001915B8">
              <w:rPr>
                <w:rFonts w:ascii="Arial" w:hAnsi="Arial" w:cs="Arial"/>
                <w:sz w:val="24"/>
                <w:szCs w:val="24"/>
              </w:rPr>
              <w:t xml:space="preserve"> </w:t>
            </w:r>
          </w:p>
          <w:p w14:paraId="0EB240D5" w14:textId="2CDE9B07" w:rsidR="0047449F" w:rsidRPr="001915B8" w:rsidRDefault="0047449F" w:rsidP="00993615">
            <w:pPr>
              <w:pStyle w:val="ListBullet"/>
              <w:numPr>
                <w:ilvl w:val="0"/>
                <w:numId w:val="47"/>
              </w:numPr>
              <w:rPr>
                <w:rFonts w:ascii="Arial" w:hAnsi="Arial" w:cs="Arial"/>
                <w:sz w:val="24"/>
                <w:szCs w:val="24"/>
              </w:rPr>
            </w:pPr>
            <w:r w:rsidRPr="001915B8">
              <w:rPr>
                <w:rFonts w:ascii="Arial" w:hAnsi="Arial" w:cs="Arial"/>
                <w:sz w:val="24"/>
                <w:szCs w:val="24"/>
              </w:rPr>
              <w:t xml:space="preserve">clarify if there are there any other persons who might be entitled to make a relevant claim if the DCO were to be made and fully implemented and should therefore be added as Category 3 parties to the </w:t>
            </w:r>
            <w:proofErr w:type="spellStart"/>
            <w:r w:rsidRPr="001915B8">
              <w:rPr>
                <w:rFonts w:ascii="Arial" w:hAnsi="Arial" w:cs="Arial"/>
                <w:sz w:val="24"/>
                <w:szCs w:val="24"/>
              </w:rPr>
              <w:t>BoR</w:t>
            </w:r>
            <w:proofErr w:type="spellEnd"/>
            <w:r w:rsidR="00E134F0" w:rsidRPr="001915B8">
              <w:rPr>
                <w:rFonts w:ascii="Arial" w:hAnsi="Arial" w:cs="Arial"/>
                <w:sz w:val="24"/>
                <w:szCs w:val="24"/>
              </w:rPr>
              <w:t>?</w:t>
            </w:r>
            <w:r w:rsidRPr="001915B8">
              <w:rPr>
                <w:rFonts w:ascii="Arial" w:hAnsi="Arial" w:cs="Arial"/>
                <w:sz w:val="24"/>
                <w:szCs w:val="24"/>
              </w:rPr>
              <w:t xml:space="preserve"> </w:t>
            </w:r>
          </w:p>
          <w:p w14:paraId="269AC640" w14:textId="77777777" w:rsidR="0047449F" w:rsidRPr="001915B8" w:rsidRDefault="0047449F" w:rsidP="0047449F">
            <w:pPr>
              <w:pStyle w:val="ListBullet"/>
              <w:numPr>
                <w:ilvl w:val="0"/>
                <w:numId w:val="0"/>
              </w:numPr>
              <w:ind w:left="1080"/>
              <w:rPr>
                <w:rFonts w:ascii="Arial" w:hAnsi="Arial" w:cs="Arial"/>
                <w:sz w:val="24"/>
                <w:szCs w:val="24"/>
              </w:rPr>
            </w:pPr>
            <w:r w:rsidRPr="001915B8">
              <w:rPr>
                <w:rFonts w:ascii="Arial" w:hAnsi="Arial" w:cs="Arial"/>
                <w:sz w:val="24"/>
                <w:szCs w:val="24"/>
              </w:rPr>
              <w:lastRenderedPageBreak/>
              <w:t xml:space="preserve">This could include, but not be limited to, those that have provided representations on, or have interests in: </w:t>
            </w:r>
          </w:p>
          <w:p w14:paraId="4FB7B9CD" w14:textId="77777777"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noise, vibration, smell, fumes, smoke or artificial </w:t>
            </w:r>
            <w:proofErr w:type="gramStart"/>
            <w:r w:rsidRPr="001915B8">
              <w:rPr>
                <w:rFonts w:ascii="Arial" w:hAnsi="Arial" w:cs="Arial"/>
                <w:sz w:val="24"/>
                <w:szCs w:val="24"/>
              </w:rPr>
              <w:t>lighting;</w:t>
            </w:r>
            <w:proofErr w:type="gramEnd"/>
          </w:p>
          <w:p w14:paraId="59A98089" w14:textId="29FFE68D"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the effect of construction or operation of the Proposed Development on property values or rental </w:t>
            </w:r>
            <w:proofErr w:type="gramStart"/>
            <w:r w:rsidRPr="001915B8">
              <w:rPr>
                <w:rFonts w:ascii="Arial" w:hAnsi="Arial" w:cs="Arial"/>
                <w:sz w:val="24"/>
                <w:szCs w:val="24"/>
              </w:rPr>
              <w:t>incomes;</w:t>
            </w:r>
            <w:proofErr w:type="gramEnd"/>
          </w:p>
          <w:p w14:paraId="56B4EB59" w14:textId="17B612F0"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concerns about subsidence or </w:t>
            </w:r>
            <w:proofErr w:type="gramStart"/>
            <w:r w:rsidRPr="001915B8">
              <w:rPr>
                <w:rFonts w:ascii="Arial" w:hAnsi="Arial" w:cs="Arial"/>
                <w:sz w:val="24"/>
                <w:szCs w:val="24"/>
              </w:rPr>
              <w:t>settlement;</w:t>
            </w:r>
            <w:proofErr w:type="gramEnd"/>
          </w:p>
          <w:p w14:paraId="75B59E87" w14:textId="315D45B9"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claims that someone would need to be temporarily or permanently </w:t>
            </w:r>
            <w:proofErr w:type="gramStart"/>
            <w:r w:rsidRPr="001915B8">
              <w:rPr>
                <w:rFonts w:ascii="Arial" w:hAnsi="Arial" w:cs="Arial"/>
                <w:sz w:val="24"/>
                <w:szCs w:val="24"/>
              </w:rPr>
              <w:t>relocated;</w:t>
            </w:r>
            <w:proofErr w:type="gramEnd"/>
          </w:p>
          <w:p w14:paraId="538FA225" w14:textId="5C9F32EB"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impacts on a </w:t>
            </w:r>
            <w:proofErr w:type="gramStart"/>
            <w:r w:rsidRPr="001915B8">
              <w:rPr>
                <w:rFonts w:ascii="Arial" w:hAnsi="Arial" w:cs="Arial"/>
                <w:sz w:val="24"/>
                <w:szCs w:val="24"/>
              </w:rPr>
              <w:t>business;</w:t>
            </w:r>
            <w:proofErr w:type="gramEnd"/>
          </w:p>
          <w:p w14:paraId="484C3E15" w14:textId="754C555F"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loss of rights, </w:t>
            </w:r>
            <w:proofErr w:type="spellStart"/>
            <w:proofErr w:type="gramStart"/>
            <w:r w:rsidRPr="001915B8">
              <w:rPr>
                <w:rFonts w:ascii="Arial" w:hAnsi="Arial" w:cs="Arial"/>
                <w:sz w:val="24"/>
                <w:szCs w:val="24"/>
              </w:rPr>
              <w:t>eg</w:t>
            </w:r>
            <w:proofErr w:type="spellEnd"/>
            <w:proofErr w:type="gramEnd"/>
            <w:r w:rsidRPr="001915B8">
              <w:rPr>
                <w:rFonts w:ascii="Arial" w:hAnsi="Arial" w:cs="Arial"/>
                <w:sz w:val="24"/>
                <w:szCs w:val="24"/>
              </w:rPr>
              <w:t xml:space="preserve"> to a parking space or access to a private property;</w:t>
            </w:r>
          </w:p>
          <w:p w14:paraId="2FF680E6" w14:textId="4257220F"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 xml:space="preserve">concerns about project </w:t>
            </w:r>
            <w:proofErr w:type="gramStart"/>
            <w:r w:rsidRPr="001915B8">
              <w:rPr>
                <w:rFonts w:ascii="Arial" w:hAnsi="Arial" w:cs="Arial"/>
                <w:sz w:val="24"/>
                <w:szCs w:val="24"/>
              </w:rPr>
              <w:t>financing;</w:t>
            </w:r>
            <w:proofErr w:type="gramEnd"/>
          </w:p>
          <w:p w14:paraId="7E718326" w14:textId="77777777"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claims that there are viable alternatives; or</w:t>
            </w:r>
          </w:p>
          <w:p w14:paraId="057BBDE3" w14:textId="1EAA1843" w:rsidR="0047449F" w:rsidRPr="001915B8" w:rsidRDefault="0047449F" w:rsidP="0047449F">
            <w:pPr>
              <w:pStyle w:val="ListBullet"/>
              <w:ind w:left="1080"/>
              <w:rPr>
                <w:rFonts w:ascii="Arial" w:hAnsi="Arial" w:cs="Arial"/>
                <w:sz w:val="24"/>
                <w:szCs w:val="24"/>
              </w:rPr>
            </w:pPr>
            <w:r w:rsidRPr="001915B8">
              <w:rPr>
                <w:rFonts w:ascii="Arial" w:hAnsi="Arial" w:cs="Arial"/>
                <w:sz w:val="24"/>
                <w:szCs w:val="24"/>
              </w:rPr>
              <w:t>blight.</w:t>
            </w:r>
          </w:p>
        </w:tc>
      </w:tr>
      <w:tr w:rsidR="0047449F" w:rsidRPr="001915B8" w14:paraId="71A27D74" w14:textId="77777777" w:rsidTr="422FCD1F">
        <w:tc>
          <w:tcPr>
            <w:tcW w:w="1413" w:type="dxa"/>
            <w:shd w:val="clear" w:color="auto" w:fill="auto"/>
          </w:tcPr>
          <w:p w14:paraId="197BDB45" w14:textId="1C9560C0"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w:t>
            </w:r>
            <w:r w:rsidR="004C08E0" w:rsidRPr="001915B8">
              <w:rPr>
                <w:rFonts w:ascii="Arial" w:hAnsi="Arial" w:cs="Arial"/>
                <w:sz w:val="24"/>
                <w:szCs w:val="24"/>
              </w:rPr>
              <w:t>4</w:t>
            </w:r>
          </w:p>
        </w:tc>
        <w:tc>
          <w:tcPr>
            <w:tcW w:w="3402" w:type="dxa"/>
            <w:shd w:val="clear" w:color="auto" w:fill="auto"/>
          </w:tcPr>
          <w:p w14:paraId="0F7D1F27" w14:textId="77777777" w:rsidR="0047449F" w:rsidRPr="001915B8" w:rsidRDefault="0047449F" w:rsidP="0047449F">
            <w:pPr>
              <w:rPr>
                <w:rFonts w:ascii="Arial" w:hAnsi="Arial" w:cs="Arial"/>
                <w:sz w:val="24"/>
                <w:szCs w:val="24"/>
              </w:rPr>
            </w:pPr>
            <w:r w:rsidRPr="001915B8">
              <w:rPr>
                <w:rFonts w:ascii="Arial" w:hAnsi="Arial" w:cs="Arial"/>
                <w:sz w:val="24"/>
                <w:szCs w:val="24"/>
              </w:rPr>
              <w:t>RCBC</w:t>
            </w:r>
          </w:p>
          <w:p w14:paraId="3F97A7A1" w14:textId="19726DA3" w:rsidR="0047449F" w:rsidRPr="001915B8" w:rsidRDefault="0047449F" w:rsidP="0047449F">
            <w:pPr>
              <w:rPr>
                <w:rFonts w:ascii="Arial" w:hAnsi="Arial" w:cs="Arial"/>
                <w:strike/>
                <w:sz w:val="24"/>
                <w:szCs w:val="24"/>
              </w:rPr>
            </w:pPr>
            <w:r w:rsidRPr="001915B8">
              <w:rPr>
                <w:rFonts w:ascii="Arial" w:hAnsi="Arial" w:cs="Arial"/>
                <w:sz w:val="24"/>
                <w:szCs w:val="24"/>
              </w:rPr>
              <w:t>STBC</w:t>
            </w:r>
          </w:p>
        </w:tc>
        <w:tc>
          <w:tcPr>
            <w:tcW w:w="10311" w:type="dxa"/>
            <w:shd w:val="clear" w:color="auto" w:fill="auto"/>
          </w:tcPr>
          <w:p w14:paraId="7C54467F" w14:textId="3D686740" w:rsidR="0047449F" w:rsidRPr="001915B8" w:rsidRDefault="0047449F" w:rsidP="00B8611B">
            <w:pPr>
              <w:pStyle w:val="ListBullet"/>
              <w:numPr>
                <w:ilvl w:val="0"/>
                <w:numId w:val="0"/>
              </w:numPr>
              <w:rPr>
                <w:rFonts w:ascii="Arial" w:hAnsi="Arial" w:cs="Arial"/>
                <w:sz w:val="24"/>
                <w:szCs w:val="24"/>
              </w:rPr>
            </w:pPr>
            <w:r w:rsidRPr="001915B8">
              <w:rPr>
                <w:rFonts w:ascii="Arial" w:hAnsi="Arial" w:cs="Arial"/>
                <w:sz w:val="24"/>
                <w:szCs w:val="24"/>
              </w:rPr>
              <w:t xml:space="preserve">Are the </w:t>
            </w:r>
            <w:r w:rsidR="00293A74" w:rsidRPr="001915B8">
              <w:rPr>
                <w:rFonts w:ascii="Arial" w:hAnsi="Arial" w:cs="Arial"/>
                <w:sz w:val="24"/>
                <w:szCs w:val="24"/>
              </w:rPr>
              <w:t>RPAs</w:t>
            </w:r>
            <w:r w:rsidRPr="001915B8">
              <w:rPr>
                <w:rFonts w:ascii="Arial" w:hAnsi="Arial" w:cs="Arial"/>
                <w:sz w:val="24"/>
                <w:szCs w:val="24"/>
              </w:rPr>
              <w:t xml:space="preserve"> in their role as the Local Planning Authority and the Highway Authority aware </w:t>
            </w:r>
            <w:proofErr w:type="gramStart"/>
            <w:r w:rsidRPr="001915B8">
              <w:rPr>
                <w:rFonts w:ascii="Arial" w:hAnsi="Arial" w:cs="Arial"/>
                <w:sz w:val="24"/>
                <w:szCs w:val="24"/>
              </w:rPr>
              <w:t>of:</w:t>
            </w:r>
            <w:proofErr w:type="gramEnd"/>
          </w:p>
          <w:p w14:paraId="4821761D" w14:textId="2E1CE7CC" w:rsidR="0047449F" w:rsidRPr="001915B8" w:rsidRDefault="0047449F" w:rsidP="00993615">
            <w:pPr>
              <w:pStyle w:val="ListBullet"/>
              <w:numPr>
                <w:ilvl w:val="0"/>
                <w:numId w:val="48"/>
              </w:numPr>
              <w:rPr>
                <w:rFonts w:ascii="Arial" w:hAnsi="Arial" w:cs="Arial"/>
                <w:sz w:val="24"/>
                <w:szCs w:val="24"/>
              </w:rPr>
            </w:pPr>
            <w:r w:rsidRPr="001915B8">
              <w:rPr>
                <w:rFonts w:ascii="Arial" w:hAnsi="Arial" w:cs="Arial"/>
                <w:sz w:val="24"/>
                <w:szCs w:val="24"/>
              </w:rPr>
              <w:t>any reasonable alternatives to CA or TP sought by the Applicant; and</w:t>
            </w:r>
          </w:p>
          <w:p w14:paraId="3806A2DB" w14:textId="18EDED0D" w:rsidR="0047449F" w:rsidRPr="001915B8" w:rsidRDefault="0047449F" w:rsidP="00993615">
            <w:pPr>
              <w:pStyle w:val="ListBullet"/>
              <w:numPr>
                <w:ilvl w:val="0"/>
                <w:numId w:val="48"/>
              </w:numPr>
              <w:rPr>
                <w:rFonts w:ascii="Arial" w:hAnsi="Arial" w:cs="Arial"/>
                <w:sz w:val="24"/>
                <w:szCs w:val="24"/>
              </w:rPr>
            </w:pPr>
            <w:r w:rsidRPr="001915B8">
              <w:rPr>
                <w:rFonts w:ascii="Arial" w:hAnsi="Arial" w:cs="Arial"/>
                <w:sz w:val="24"/>
                <w:szCs w:val="24"/>
              </w:rPr>
              <w:t>any areas of land or rights that the Applicant is seeking the powers to acquire that they consider would not be needed?</w:t>
            </w:r>
          </w:p>
        </w:tc>
      </w:tr>
      <w:tr w:rsidR="0047449F" w:rsidRPr="001915B8" w14:paraId="53BC3FC9" w14:textId="77777777" w:rsidTr="422FCD1F">
        <w:tc>
          <w:tcPr>
            <w:tcW w:w="1413" w:type="dxa"/>
            <w:shd w:val="clear" w:color="auto" w:fill="auto"/>
          </w:tcPr>
          <w:p w14:paraId="3BDF07B4" w14:textId="29AD62E5"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5</w:t>
            </w:r>
          </w:p>
        </w:tc>
        <w:tc>
          <w:tcPr>
            <w:tcW w:w="3402" w:type="dxa"/>
            <w:shd w:val="clear" w:color="auto" w:fill="auto"/>
          </w:tcPr>
          <w:p w14:paraId="76375649" w14:textId="73C05B75"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3F61CD0" w14:textId="2DBC228F" w:rsidR="0047449F" w:rsidRPr="001915B8" w:rsidRDefault="0047449F" w:rsidP="0047449F">
            <w:pPr>
              <w:pStyle w:val="ListBullet"/>
              <w:numPr>
                <w:ilvl w:val="0"/>
                <w:numId w:val="0"/>
              </w:numPr>
              <w:rPr>
                <w:rFonts w:ascii="Arial" w:hAnsi="Arial" w:cs="Arial"/>
                <w:strike/>
                <w:sz w:val="24"/>
                <w:szCs w:val="24"/>
              </w:rPr>
            </w:pPr>
            <w:r w:rsidRPr="001915B8">
              <w:rPr>
                <w:rFonts w:ascii="Arial" w:hAnsi="Arial" w:cs="Arial"/>
                <w:sz w:val="24"/>
                <w:szCs w:val="24"/>
              </w:rPr>
              <w:t xml:space="preserve">Are any land or rights acquisitions required in addition to those sought through the </w:t>
            </w:r>
            <w:r w:rsidR="00E134F0" w:rsidRPr="001915B8">
              <w:rPr>
                <w:rFonts w:ascii="Arial" w:hAnsi="Arial" w:cs="Arial"/>
                <w:sz w:val="24"/>
                <w:szCs w:val="24"/>
              </w:rPr>
              <w:t>dDCO</w:t>
            </w:r>
            <w:r w:rsidRPr="001915B8">
              <w:rPr>
                <w:rFonts w:ascii="Arial" w:hAnsi="Arial" w:cs="Arial"/>
                <w:sz w:val="24"/>
                <w:szCs w:val="24"/>
              </w:rPr>
              <w:t xml:space="preserve"> before the Proposed Development could become operational?</w:t>
            </w:r>
          </w:p>
        </w:tc>
      </w:tr>
      <w:tr w:rsidR="0047449F" w:rsidRPr="001915B8" w14:paraId="4CD3D26D" w14:textId="77777777" w:rsidTr="00B01627">
        <w:tc>
          <w:tcPr>
            <w:tcW w:w="1413" w:type="dxa"/>
            <w:shd w:val="clear" w:color="auto" w:fill="auto"/>
          </w:tcPr>
          <w:p w14:paraId="51B91A77" w14:textId="7BB7A70E"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6</w:t>
            </w:r>
          </w:p>
        </w:tc>
        <w:tc>
          <w:tcPr>
            <w:tcW w:w="3402" w:type="dxa"/>
            <w:shd w:val="clear" w:color="auto" w:fill="auto"/>
          </w:tcPr>
          <w:p w14:paraId="4539335A" w14:textId="21C6878D"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E73E1A8" w14:textId="36601A74" w:rsidR="0047449F" w:rsidRPr="001915B8" w:rsidRDefault="008D0388" w:rsidP="0047449F">
            <w:pPr>
              <w:pStyle w:val="ListBullet"/>
              <w:numPr>
                <w:ilvl w:val="0"/>
                <w:numId w:val="0"/>
              </w:numPr>
              <w:rPr>
                <w:rFonts w:ascii="Arial" w:hAnsi="Arial" w:cs="Arial"/>
                <w:sz w:val="24"/>
                <w:szCs w:val="24"/>
              </w:rPr>
            </w:pPr>
            <w:r w:rsidRPr="001915B8">
              <w:rPr>
                <w:rFonts w:ascii="Arial" w:hAnsi="Arial" w:cs="Arial"/>
                <w:sz w:val="24"/>
                <w:szCs w:val="24"/>
              </w:rPr>
              <w:t>The Applicants are asked</w:t>
            </w:r>
            <w:r w:rsidR="0047449F" w:rsidRPr="001915B8">
              <w:rPr>
                <w:rFonts w:ascii="Arial" w:hAnsi="Arial" w:cs="Arial"/>
                <w:sz w:val="24"/>
                <w:szCs w:val="24"/>
              </w:rPr>
              <w:t xml:space="preserve"> </w:t>
            </w:r>
          </w:p>
          <w:p w14:paraId="7EA4BB53" w14:textId="0487621C" w:rsidR="0047449F" w:rsidRPr="001915B8" w:rsidRDefault="008D0388" w:rsidP="00993615">
            <w:pPr>
              <w:pStyle w:val="ListBullet"/>
              <w:numPr>
                <w:ilvl w:val="0"/>
                <w:numId w:val="114"/>
              </w:numPr>
              <w:ind w:left="882" w:hanging="567"/>
              <w:rPr>
                <w:rFonts w:ascii="Arial" w:hAnsi="Arial" w:cs="Arial"/>
                <w:sz w:val="24"/>
                <w:szCs w:val="24"/>
              </w:rPr>
            </w:pPr>
            <w:r w:rsidRPr="001915B8">
              <w:rPr>
                <w:rFonts w:ascii="Arial" w:hAnsi="Arial" w:cs="Arial"/>
                <w:sz w:val="24"/>
                <w:szCs w:val="24"/>
              </w:rPr>
              <w:t>To c</w:t>
            </w:r>
            <w:r w:rsidR="0047449F" w:rsidRPr="001915B8">
              <w:rPr>
                <w:rFonts w:ascii="Arial" w:hAnsi="Arial" w:cs="Arial"/>
                <w:sz w:val="24"/>
                <w:szCs w:val="24"/>
              </w:rPr>
              <w:t xml:space="preserve">larify how you have had regard to the Equalities Act 2010 in relation to the powers sought? </w:t>
            </w:r>
          </w:p>
          <w:p w14:paraId="10B3626E" w14:textId="632AA298" w:rsidR="0047449F" w:rsidRPr="001915B8" w:rsidRDefault="0047449F" w:rsidP="00993615">
            <w:pPr>
              <w:pStyle w:val="ListBullet"/>
              <w:numPr>
                <w:ilvl w:val="0"/>
                <w:numId w:val="114"/>
              </w:numPr>
              <w:ind w:left="882" w:hanging="567"/>
              <w:rPr>
                <w:rFonts w:ascii="Arial" w:hAnsi="Arial" w:cs="Arial"/>
                <w:sz w:val="24"/>
                <w:szCs w:val="24"/>
              </w:rPr>
            </w:pPr>
            <w:r w:rsidRPr="001915B8">
              <w:rPr>
                <w:rFonts w:ascii="Arial" w:hAnsi="Arial" w:cs="Arial"/>
                <w:sz w:val="24"/>
                <w:szCs w:val="24"/>
              </w:rPr>
              <w:t xml:space="preserve">Have any </w:t>
            </w:r>
            <w:r w:rsidR="006666D3" w:rsidRPr="001915B8">
              <w:rPr>
                <w:rFonts w:ascii="Arial" w:hAnsi="Arial" w:cs="Arial"/>
                <w:sz w:val="24"/>
                <w:szCs w:val="24"/>
              </w:rPr>
              <w:t>AP’s</w:t>
            </w:r>
            <w:r w:rsidRPr="001915B8">
              <w:rPr>
                <w:rFonts w:ascii="Arial" w:hAnsi="Arial" w:cs="Arial"/>
                <w:sz w:val="24"/>
                <w:szCs w:val="24"/>
              </w:rPr>
              <w:t xml:space="preserve"> been identified as having protected characteristics? If so, what regard has been given to them?</w:t>
            </w:r>
          </w:p>
        </w:tc>
      </w:tr>
      <w:tr w:rsidR="0047449F" w:rsidRPr="001915B8" w14:paraId="2A68C141" w14:textId="77777777" w:rsidTr="422FCD1F">
        <w:tc>
          <w:tcPr>
            <w:tcW w:w="1413" w:type="dxa"/>
            <w:shd w:val="clear" w:color="auto" w:fill="auto"/>
          </w:tcPr>
          <w:p w14:paraId="3A01CF3E" w14:textId="4F90C94F"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7</w:t>
            </w:r>
          </w:p>
        </w:tc>
        <w:tc>
          <w:tcPr>
            <w:tcW w:w="3402" w:type="dxa"/>
            <w:shd w:val="clear" w:color="auto" w:fill="auto"/>
          </w:tcPr>
          <w:p w14:paraId="72783DCF" w14:textId="61951E01" w:rsidR="0047449F" w:rsidRPr="001915B8" w:rsidRDefault="00D17D2C" w:rsidP="0047449F">
            <w:pPr>
              <w:rPr>
                <w:rFonts w:ascii="Arial" w:hAnsi="Arial" w:cs="Arial"/>
                <w:sz w:val="24"/>
                <w:szCs w:val="24"/>
              </w:rPr>
            </w:pPr>
            <w:r w:rsidRPr="001915B8">
              <w:rPr>
                <w:rFonts w:ascii="Arial" w:hAnsi="Arial" w:cs="Arial"/>
                <w:sz w:val="24"/>
                <w:szCs w:val="24"/>
              </w:rPr>
              <w:t xml:space="preserve">All </w:t>
            </w:r>
            <w:r w:rsidR="0047449F" w:rsidRPr="001915B8">
              <w:rPr>
                <w:rFonts w:ascii="Arial" w:hAnsi="Arial" w:cs="Arial"/>
                <w:sz w:val="24"/>
                <w:szCs w:val="24"/>
              </w:rPr>
              <w:t>Affected Persons</w:t>
            </w:r>
            <w:r w:rsidR="00031DF1" w:rsidRPr="001915B8">
              <w:rPr>
                <w:rFonts w:ascii="Arial" w:hAnsi="Arial" w:cs="Arial"/>
                <w:sz w:val="24"/>
                <w:szCs w:val="24"/>
              </w:rPr>
              <w:t xml:space="preserve"> (APs)</w:t>
            </w:r>
          </w:p>
        </w:tc>
        <w:tc>
          <w:tcPr>
            <w:tcW w:w="10311" w:type="dxa"/>
            <w:shd w:val="clear" w:color="auto" w:fill="auto"/>
          </w:tcPr>
          <w:p w14:paraId="78E895A0" w14:textId="5FCC23C7" w:rsidR="0047449F" w:rsidRPr="001915B8" w:rsidRDefault="0047449F" w:rsidP="0047449F">
            <w:pPr>
              <w:pStyle w:val="ListBullet"/>
              <w:numPr>
                <w:ilvl w:val="0"/>
                <w:numId w:val="0"/>
              </w:numPr>
              <w:rPr>
                <w:rFonts w:ascii="Arial" w:hAnsi="Arial" w:cs="Arial"/>
                <w:sz w:val="24"/>
                <w:szCs w:val="24"/>
              </w:rPr>
            </w:pPr>
            <w:proofErr w:type="gramStart"/>
            <w:r w:rsidRPr="001915B8">
              <w:rPr>
                <w:rFonts w:ascii="Arial" w:hAnsi="Arial" w:cs="Arial"/>
                <w:sz w:val="24"/>
                <w:szCs w:val="24"/>
              </w:rPr>
              <w:t>A number of</w:t>
            </w:r>
            <w:proofErr w:type="gramEnd"/>
            <w:r w:rsidRPr="001915B8">
              <w:rPr>
                <w:rFonts w:ascii="Arial" w:hAnsi="Arial" w:cs="Arial"/>
                <w:sz w:val="24"/>
                <w:szCs w:val="24"/>
              </w:rPr>
              <w:t xml:space="preserve"> </w:t>
            </w:r>
            <w:r w:rsidR="00E134F0" w:rsidRPr="001915B8">
              <w:rPr>
                <w:rFonts w:ascii="Arial" w:hAnsi="Arial" w:cs="Arial"/>
                <w:sz w:val="24"/>
                <w:szCs w:val="24"/>
              </w:rPr>
              <w:t>RRs</w:t>
            </w:r>
            <w:r w:rsidRPr="001915B8">
              <w:rPr>
                <w:rFonts w:ascii="Arial" w:hAnsi="Arial" w:cs="Arial"/>
                <w:sz w:val="24"/>
                <w:szCs w:val="24"/>
              </w:rPr>
              <w:t xml:space="preserve"> </w:t>
            </w:r>
            <w:r w:rsidR="00283510" w:rsidRPr="001915B8">
              <w:rPr>
                <w:rFonts w:ascii="Arial" w:hAnsi="Arial" w:cs="Arial"/>
                <w:sz w:val="24"/>
                <w:szCs w:val="24"/>
              </w:rPr>
              <w:t xml:space="preserve">and </w:t>
            </w:r>
            <w:r w:rsidR="00987D25" w:rsidRPr="001915B8">
              <w:rPr>
                <w:rFonts w:ascii="Arial" w:hAnsi="Arial" w:cs="Arial"/>
                <w:sz w:val="24"/>
                <w:szCs w:val="24"/>
              </w:rPr>
              <w:t>Additional Submissions (</w:t>
            </w:r>
            <w:r w:rsidR="00283510" w:rsidRPr="001915B8">
              <w:rPr>
                <w:rFonts w:ascii="Arial" w:hAnsi="Arial" w:cs="Arial"/>
                <w:sz w:val="24"/>
                <w:szCs w:val="24"/>
              </w:rPr>
              <w:t>ASs</w:t>
            </w:r>
            <w:r w:rsidR="00987D25" w:rsidRPr="001915B8">
              <w:rPr>
                <w:rFonts w:ascii="Arial" w:hAnsi="Arial" w:cs="Arial"/>
                <w:sz w:val="24"/>
                <w:szCs w:val="24"/>
              </w:rPr>
              <w:t>)</w:t>
            </w:r>
            <w:r w:rsidR="00FE48FA" w:rsidRPr="001915B8">
              <w:rPr>
                <w:rFonts w:ascii="Arial" w:hAnsi="Arial" w:cs="Arial"/>
                <w:sz w:val="24"/>
                <w:szCs w:val="24"/>
              </w:rPr>
              <w:t xml:space="preserve"> </w:t>
            </w:r>
            <w:r w:rsidRPr="001915B8">
              <w:rPr>
                <w:rFonts w:ascii="Arial" w:hAnsi="Arial" w:cs="Arial"/>
                <w:sz w:val="24"/>
                <w:szCs w:val="24"/>
              </w:rPr>
              <w:t>[including but not limited to RR-001, RR-010, RR-012, RR-013, RR-014, RR-016, RR-017, RR-018, RR-019, RR-021, RR-022, RR-028, RR-030, RR-031, RR-032, RR-033, RR-034, RR-038 and AS-</w:t>
            </w:r>
            <w:r w:rsidR="00E300DE" w:rsidRPr="001915B8">
              <w:rPr>
                <w:rFonts w:ascii="Arial" w:hAnsi="Arial" w:cs="Arial"/>
                <w:sz w:val="24"/>
                <w:szCs w:val="24"/>
              </w:rPr>
              <w:t>046]</w:t>
            </w:r>
            <w:r w:rsidRPr="001915B8">
              <w:rPr>
                <w:rFonts w:ascii="Arial" w:hAnsi="Arial" w:cs="Arial"/>
                <w:sz w:val="24"/>
                <w:szCs w:val="24"/>
              </w:rPr>
              <w:t xml:space="preserve"> set out comments in relation to CA and TP. </w:t>
            </w:r>
          </w:p>
          <w:p w14:paraId="706E5D0D" w14:textId="36506086"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lastRenderedPageBreak/>
              <w:t>Over and above what has already been submitted in the RR’s, are any A</w:t>
            </w:r>
            <w:r w:rsidR="00FE48FA" w:rsidRPr="001915B8">
              <w:rPr>
                <w:rFonts w:ascii="Arial" w:hAnsi="Arial" w:cs="Arial"/>
                <w:sz w:val="24"/>
                <w:szCs w:val="24"/>
              </w:rPr>
              <w:t>P</w:t>
            </w:r>
            <w:r w:rsidRPr="001915B8">
              <w:rPr>
                <w:rFonts w:ascii="Arial" w:hAnsi="Arial" w:cs="Arial"/>
                <w:sz w:val="24"/>
                <w:szCs w:val="24"/>
              </w:rPr>
              <w:t xml:space="preserve">s aware of: </w:t>
            </w:r>
          </w:p>
          <w:p w14:paraId="4B560ACB" w14:textId="3EE8EBDB" w:rsidR="0047449F" w:rsidRPr="001915B8" w:rsidRDefault="0047449F" w:rsidP="006453E5">
            <w:pPr>
              <w:pStyle w:val="ListBullet"/>
              <w:numPr>
                <w:ilvl w:val="0"/>
                <w:numId w:val="21"/>
              </w:numPr>
              <w:rPr>
                <w:rFonts w:ascii="Arial" w:hAnsi="Arial" w:cs="Arial"/>
                <w:sz w:val="24"/>
                <w:szCs w:val="24"/>
              </w:rPr>
            </w:pPr>
            <w:r w:rsidRPr="001915B8">
              <w:rPr>
                <w:rFonts w:ascii="Arial" w:hAnsi="Arial" w:cs="Arial"/>
                <w:sz w:val="24"/>
                <w:szCs w:val="24"/>
              </w:rPr>
              <w:t xml:space="preserve">any reasonable alternatives to any CA or TP sought by the Applicant; or </w:t>
            </w:r>
          </w:p>
          <w:p w14:paraId="09E82890" w14:textId="1A78C1F8" w:rsidR="0047449F" w:rsidRPr="001915B8" w:rsidRDefault="0047449F" w:rsidP="006453E5">
            <w:pPr>
              <w:pStyle w:val="ListBullet"/>
              <w:numPr>
                <w:ilvl w:val="0"/>
                <w:numId w:val="21"/>
              </w:numPr>
              <w:rPr>
                <w:rFonts w:ascii="Arial" w:hAnsi="Arial" w:cs="Arial"/>
                <w:sz w:val="24"/>
                <w:szCs w:val="24"/>
              </w:rPr>
            </w:pPr>
            <w:r w:rsidRPr="001915B8">
              <w:rPr>
                <w:rFonts w:ascii="Arial" w:hAnsi="Arial" w:cs="Arial"/>
                <w:sz w:val="24"/>
                <w:szCs w:val="24"/>
              </w:rPr>
              <w:t>any areas of land or rights that the Applicant is seeking the powers to acquire that they consider are not needed?</w:t>
            </w:r>
          </w:p>
        </w:tc>
      </w:tr>
      <w:tr w:rsidR="0047449F" w:rsidRPr="001915B8" w14:paraId="1FF80181" w14:textId="77777777" w:rsidTr="422FCD1F">
        <w:tc>
          <w:tcPr>
            <w:tcW w:w="1413" w:type="dxa"/>
            <w:shd w:val="clear" w:color="auto" w:fill="auto"/>
          </w:tcPr>
          <w:p w14:paraId="3D7ADD2E" w14:textId="0087B40B"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w:t>
            </w:r>
            <w:r w:rsidR="004C08E0" w:rsidRPr="001915B8">
              <w:rPr>
                <w:rFonts w:ascii="Arial" w:hAnsi="Arial" w:cs="Arial"/>
                <w:sz w:val="24"/>
                <w:szCs w:val="24"/>
              </w:rPr>
              <w:t>8</w:t>
            </w:r>
          </w:p>
        </w:tc>
        <w:tc>
          <w:tcPr>
            <w:tcW w:w="3402" w:type="dxa"/>
            <w:shd w:val="clear" w:color="auto" w:fill="auto"/>
          </w:tcPr>
          <w:p w14:paraId="6BC3CECF" w14:textId="446A611C" w:rsidR="0047449F" w:rsidRPr="001915B8" w:rsidRDefault="0047449F" w:rsidP="0047449F">
            <w:pPr>
              <w:rPr>
                <w:rFonts w:ascii="Arial" w:hAnsi="Arial" w:cs="Arial"/>
                <w:sz w:val="24"/>
                <w:szCs w:val="24"/>
              </w:rPr>
            </w:pPr>
            <w:r w:rsidRPr="001915B8">
              <w:rPr>
                <w:rFonts w:ascii="Arial" w:hAnsi="Arial" w:cs="Arial"/>
                <w:sz w:val="24"/>
                <w:szCs w:val="24"/>
              </w:rPr>
              <w:t>Air Products (Chemicals) Teesside Ltd</w:t>
            </w:r>
          </w:p>
          <w:p w14:paraId="1DE847CE" w14:textId="1675D955" w:rsidR="0047449F" w:rsidRPr="001915B8" w:rsidRDefault="0047449F" w:rsidP="0047449F">
            <w:pPr>
              <w:rPr>
                <w:rFonts w:ascii="Arial" w:hAnsi="Arial" w:cs="Arial"/>
                <w:sz w:val="24"/>
                <w:szCs w:val="24"/>
              </w:rPr>
            </w:pPr>
            <w:r w:rsidRPr="001915B8">
              <w:rPr>
                <w:rFonts w:ascii="Arial" w:hAnsi="Arial" w:cs="Arial"/>
                <w:sz w:val="24"/>
                <w:szCs w:val="24"/>
              </w:rPr>
              <w:t xml:space="preserve">Anglo American </w:t>
            </w:r>
            <w:proofErr w:type="spellStart"/>
            <w:r w:rsidRPr="001915B8">
              <w:rPr>
                <w:rFonts w:ascii="Arial" w:hAnsi="Arial" w:cs="Arial"/>
                <w:sz w:val="24"/>
                <w:szCs w:val="24"/>
              </w:rPr>
              <w:t>Woodsmith</w:t>
            </w:r>
            <w:proofErr w:type="spellEnd"/>
            <w:r w:rsidRPr="001915B8">
              <w:rPr>
                <w:rFonts w:ascii="Arial" w:hAnsi="Arial" w:cs="Arial"/>
                <w:sz w:val="24"/>
                <w:szCs w:val="24"/>
              </w:rPr>
              <w:t xml:space="preserve"> Limited </w:t>
            </w:r>
          </w:p>
          <w:p w14:paraId="1FAD9C08" w14:textId="77777777" w:rsidR="0047449F" w:rsidRPr="001915B8" w:rsidRDefault="0047449F" w:rsidP="0047449F">
            <w:pPr>
              <w:rPr>
                <w:rFonts w:ascii="Arial" w:hAnsi="Arial" w:cs="Arial"/>
                <w:sz w:val="24"/>
                <w:szCs w:val="24"/>
              </w:rPr>
            </w:pPr>
            <w:r w:rsidRPr="001915B8">
              <w:rPr>
                <w:rFonts w:ascii="Arial" w:hAnsi="Arial" w:cs="Arial"/>
                <w:sz w:val="24"/>
                <w:szCs w:val="24"/>
              </w:rPr>
              <w:t>CATS North Sea Ltd</w:t>
            </w:r>
          </w:p>
          <w:p w14:paraId="5153179C" w14:textId="6CF41B2F" w:rsidR="0047449F" w:rsidRPr="001915B8" w:rsidRDefault="0047449F" w:rsidP="0047449F">
            <w:pPr>
              <w:rPr>
                <w:rFonts w:ascii="Arial" w:hAnsi="Arial" w:cs="Arial"/>
                <w:sz w:val="24"/>
                <w:szCs w:val="24"/>
              </w:rPr>
            </w:pPr>
            <w:r w:rsidRPr="001915B8">
              <w:rPr>
                <w:rFonts w:ascii="Arial" w:hAnsi="Arial" w:cs="Arial"/>
                <w:sz w:val="24"/>
                <w:szCs w:val="24"/>
              </w:rPr>
              <w:t>CF Fertilisers UK Ltd</w:t>
            </w:r>
          </w:p>
          <w:p w14:paraId="73BBB07C" w14:textId="7860CEA3" w:rsidR="0047449F" w:rsidRPr="001915B8" w:rsidRDefault="0047449F" w:rsidP="0047449F">
            <w:pPr>
              <w:rPr>
                <w:rFonts w:ascii="Arial" w:hAnsi="Arial" w:cs="Arial"/>
                <w:sz w:val="24"/>
                <w:szCs w:val="24"/>
              </w:rPr>
            </w:pPr>
            <w:proofErr w:type="spellStart"/>
            <w:r w:rsidRPr="001915B8">
              <w:rPr>
                <w:rFonts w:ascii="Arial" w:hAnsi="Arial" w:cs="Arial"/>
                <w:sz w:val="24"/>
                <w:szCs w:val="24"/>
              </w:rPr>
              <w:t>Exolum</w:t>
            </w:r>
            <w:proofErr w:type="spellEnd"/>
            <w:r w:rsidRPr="001915B8">
              <w:rPr>
                <w:rFonts w:ascii="Arial" w:hAnsi="Arial" w:cs="Arial"/>
                <w:sz w:val="24"/>
                <w:szCs w:val="24"/>
              </w:rPr>
              <w:t xml:space="preserve"> Seal Sands Ltd</w:t>
            </w:r>
          </w:p>
          <w:p w14:paraId="2DB8EDD6" w14:textId="6A26F617" w:rsidR="0047449F" w:rsidRPr="001915B8" w:rsidRDefault="0047449F" w:rsidP="0047449F">
            <w:pPr>
              <w:rPr>
                <w:rFonts w:ascii="Arial" w:hAnsi="Arial" w:cs="Arial"/>
                <w:sz w:val="24"/>
                <w:szCs w:val="24"/>
              </w:rPr>
            </w:pPr>
            <w:r w:rsidRPr="001915B8">
              <w:rPr>
                <w:rFonts w:ascii="Arial" w:hAnsi="Arial" w:cs="Arial"/>
                <w:sz w:val="24"/>
                <w:szCs w:val="24"/>
              </w:rPr>
              <w:t>Huntsman Polyurethanes (UK) Ltd</w:t>
            </w:r>
          </w:p>
          <w:p w14:paraId="3BEEEB7A" w14:textId="630764F5" w:rsidR="0047449F" w:rsidRPr="001915B8" w:rsidRDefault="0047449F" w:rsidP="0047449F">
            <w:pPr>
              <w:rPr>
                <w:rFonts w:ascii="Arial" w:hAnsi="Arial" w:cs="Arial"/>
                <w:sz w:val="24"/>
                <w:szCs w:val="24"/>
              </w:rPr>
            </w:pPr>
            <w:proofErr w:type="spellStart"/>
            <w:r w:rsidRPr="001915B8">
              <w:rPr>
                <w:rFonts w:ascii="Arial" w:hAnsi="Arial" w:cs="Arial"/>
                <w:sz w:val="24"/>
                <w:szCs w:val="24"/>
              </w:rPr>
              <w:t>Ineos</w:t>
            </w:r>
            <w:proofErr w:type="spellEnd"/>
            <w:r w:rsidRPr="001915B8">
              <w:rPr>
                <w:rFonts w:ascii="Arial" w:hAnsi="Arial" w:cs="Arial"/>
                <w:sz w:val="24"/>
                <w:szCs w:val="24"/>
              </w:rPr>
              <w:t xml:space="preserve"> Nitriles (UK) Ltd</w:t>
            </w:r>
          </w:p>
          <w:p w14:paraId="103A18D9" w14:textId="53ED4A95" w:rsidR="0047449F" w:rsidRPr="001915B8" w:rsidRDefault="0047449F" w:rsidP="0047449F">
            <w:pPr>
              <w:rPr>
                <w:rFonts w:ascii="Arial" w:hAnsi="Arial" w:cs="Arial"/>
                <w:sz w:val="24"/>
                <w:szCs w:val="24"/>
              </w:rPr>
            </w:pPr>
            <w:proofErr w:type="spellStart"/>
            <w:r w:rsidRPr="001915B8">
              <w:rPr>
                <w:rFonts w:ascii="Arial" w:hAnsi="Arial" w:cs="Arial"/>
                <w:sz w:val="24"/>
                <w:szCs w:val="24"/>
              </w:rPr>
              <w:t>Ineos</w:t>
            </w:r>
            <w:proofErr w:type="spellEnd"/>
            <w:r w:rsidRPr="001915B8">
              <w:rPr>
                <w:rFonts w:ascii="Arial" w:hAnsi="Arial" w:cs="Arial"/>
                <w:sz w:val="24"/>
                <w:szCs w:val="24"/>
              </w:rPr>
              <w:t xml:space="preserve"> UK SNS Ltd</w:t>
            </w:r>
          </w:p>
          <w:p w14:paraId="6BC46750" w14:textId="74FF4F6E" w:rsidR="0047449F" w:rsidRPr="001915B8" w:rsidRDefault="0047449F" w:rsidP="0047449F">
            <w:pPr>
              <w:rPr>
                <w:rFonts w:ascii="Arial" w:hAnsi="Arial" w:cs="Arial"/>
                <w:sz w:val="24"/>
                <w:szCs w:val="24"/>
              </w:rPr>
            </w:pPr>
            <w:r w:rsidRPr="001915B8">
              <w:rPr>
                <w:rFonts w:ascii="Arial" w:hAnsi="Arial" w:cs="Arial"/>
                <w:sz w:val="24"/>
                <w:szCs w:val="24"/>
              </w:rPr>
              <w:t>North Tees Land Ltd (and North Tees Ltd and North Tees Rail Ltd)</w:t>
            </w:r>
          </w:p>
          <w:p w14:paraId="2146C025" w14:textId="12307291" w:rsidR="0047449F" w:rsidRPr="001915B8" w:rsidRDefault="0047449F" w:rsidP="0047449F">
            <w:pPr>
              <w:rPr>
                <w:rFonts w:ascii="Arial" w:hAnsi="Arial" w:cs="Arial"/>
                <w:sz w:val="24"/>
                <w:szCs w:val="24"/>
              </w:rPr>
            </w:pPr>
            <w:r w:rsidRPr="001915B8">
              <w:rPr>
                <w:rFonts w:ascii="Arial" w:hAnsi="Arial" w:cs="Arial"/>
                <w:sz w:val="24"/>
                <w:szCs w:val="24"/>
              </w:rPr>
              <w:t>National Grid Electricity Transmission plc</w:t>
            </w:r>
          </w:p>
          <w:p w14:paraId="2CBA663D" w14:textId="519717C6" w:rsidR="0047449F" w:rsidRPr="001915B8" w:rsidRDefault="0047449F" w:rsidP="0047449F">
            <w:pPr>
              <w:rPr>
                <w:rFonts w:ascii="Arial" w:hAnsi="Arial" w:cs="Arial"/>
                <w:sz w:val="24"/>
                <w:szCs w:val="24"/>
              </w:rPr>
            </w:pPr>
            <w:r w:rsidRPr="001915B8">
              <w:rPr>
                <w:rFonts w:ascii="Arial" w:hAnsi="Arial" w:cs="Arial"/>
                <w:sz w:val="24"/>
                <w:szCs w:val="24"/>
              </w:rPr>
              <w:t>National Grid Gas plc</w:t>
            </w:r>
          </w:p>
          <w:p w14:paraId="1D2044D4" w14:textId="52F6A0FF" w:rsidR="0047449F" w:rsidRPr="001915B8" w:rsidRDefault="0047449F" w:rsidP="0047449F">
            <w:pPr>
              <w:rPr>
                <w:rFonts w:ascii="Arial" w:hAnsi="Arial" w:cs="Arial"/>
                <w:sz w:val="24"/>
                <w:szCs w:val="24"/>
              </w:rPr>
            </w:pPr>
            <w:r w:rsidRPr="001915B8">
              <w:rPr>
                <w:rFonts w:ascii="Arial" w:hAnsi="Arial" w:cs="Arial"/>
                <w:sz w:val="24"/>
                <w:szCs w:val="24"/>
              </w:rPr>
              <w:t xml:space="preserve">Northern </w:t>
            </w:r>
            <w:proofErr w:type="spellStart"/>
            <w:r w:rsidRPr="001915B8">
              <w:rPr>
                <w:rFonts w:ascii="Arial" w:hAnsi="Arial" w:cs="Arial"/>
                <w:sz w:val="24"/>
                <w:szCs w:val="24"/>
              </w:rPr>
              <w:t>Powergrid</w:t>
            </w:r>
            <w:proofErr w:type="spellEnd"/>
            <w:r w:rsidRPr="001915B8">
              <w:rPr>
                <w:rFonts w:ascii="Arial" w:hAnsi="Arial" w:cs="Arial"/>
                <w:sz w:val="24"/>
                <w:szCs w:val="24"/>
              </w:rPr>
              <w:t xml:space="preserve"> (Northeast) plc</w:t>
            </w:r>
          </w:p>
          <w:p w14:paraId="29ACE009" w14:textId="68CD0173" w:rsidR="0047449F" w:rsidRPr="001915B8" w:rsidRDefault="0047449F" w:rsidP="0047449F">
            <w:pPr>
              <w:rPr>
                <w:rFonts w:ascii="Arial" w:hAnsi="Arial" w:cs="Arial"/>
                <w:sz w:val="24"/>
                <w:szCs w:val="24"/>
              </w:rPr>
            </w:pPr>
            <w:r w:rsidRPr="001915B8">
              <w:rPr>
                <w:rFonts w:ascii="Arial" w:hAnsi="Arial" w:cs="Arial"/>
                <w:sz w:val="24"/>
                <w:szCs w:val="24"/>
              </w:rPr>
              <w:t>Northumbrian Water Limited</w:t>
            </w:r>
            <w:r w:rsidR="00174222" w:rsidRPr="001915B8">
              <w:rPr>
                <w:rFonts w:ascii="Arial" w:hAnsi="Arial" w:cs="Arial"/>
                <w:sz w:val="24"/>
                <w:szCs w:val="24"/>
              </w:rPr>
              <w:t xml:space="preserve"> (NWL)</w:t>
            </w:r>
          </w:p>
          <w:p w14:paraId="020D5D20" w14:textId="603A2327" w:rsidR="0047449F" w:rsidRPr="001915B8" w:rsidRDefault="0047449F" w:rsidP="0047449F">
            <w:pPr>
              <w:rPr>
                <w:rFonts w:ascii="Arial" w:hAnsi="Arial" w:cs="Arial"/>
                <w:sz w:val="24"/>
                <w:szCs w:val="24"/>
              </w:rPr>
            </w:pPr>
            <w:r w:rsidRPr="001915B8">
              <w:rPr>
                <w:rFonts w:ascii="Arial" w:hAnsi="Arial" w:cs="Arial"/>
                <w:sz w:val="24"/>
                <w:szCs w:val="24"/>
              </w:rPr>
              <w:t>NPL Waste Management Ltd</w:t>
            </w:r>
          </w:p>
          <w:p w14:paraId="3511C127" w14:textId="507A157C" w:rsidR="0047449F" w:rsidRPr="001915B8" w:rsidRDefault="0047449F" w:rsidP="0047449F">
            <w:pPr>
              <w:rPr>
                <w:rFonts w:ascii="Arial" w:hAnsi="Arial" w:cs="Arial"/>
                <w:sz w:val="24"/>
                <w:szCs w:val="24"/>
              </w:rPr>
            </w:pPr>
            <w:r w:rsidRPr="001915B8">
              <w:rPr>
                <w:rFonts w:ascii="Arial" w:hAnsi="Arial" w:cs="Arial"/>
                <w:sz w:val="24"/>
                <w:szCs w:val="24"/>
              </w:rPr>
              <w:t xml:space="preserve">PD </w:t>
            </w:r>
            <w:proofErr w:type="spellStart"/>
            <w:r w:rsidRPr="001915B8">
              <w:rPr>
                <w:rFonts w:ascii="Arial" w:hAnsi="Arial" w:cs="Arial"/>
                <w:sz w:val="24"/>
                <w:szCs w:val="24"/>
              </w:rPr>
              <w:t>Teesport</w:t>
            </w:r>
            <w:proofErr w:type="spellEnd"/>
            <w:r w:rsidRPr="001915B8">
              <w:rPr>
                <w:rFonts w:ascii="Arial" w:hAnsi="Arial" w:cs="Arial"/>
                <w:sz w:val="24"/>
                <w:szCs w:val="24"/>
              </w:rPr>
              <w:t xml:space="preserve"> Ltd </w:t>
            </w:r>
          </w:p>
          <w:p w14:paraId="0B7A99DF" w14:textId="1F771161" w:rsidR="0047449F" w:rsidRPr="001915B8" w:rsidRDefault="0047449F" w:rsidP="0047449F">
            <w:pPr>
              <w:rPr>
                <w:rFonts w:ascii="Arial" w:hAnsi="Arial" w:cs="Arial"/>
                <w:sz w:val="24"/>
                <w:szCs w:val="24"/>
              </w:rPr>
            </w:pPr>
            <w:r w:rsidRPr="001915B8">
              <w:rPr>
                <w:rFonts w:ascii="Arial" w:hAnsi="Arial" w:cs="Arial"/>
                <w:sz w:val="24"/>
                <w:szCs w:val="24"/>
              </w:rPr>
              <w:t>Redcar Bulk Terminal Ltd</w:t>
            </w:r>
          </w:p>
          <w:p w14:paraId="4C8283C0" w14:textId="75C77CD3" w:rsidR="0047449F" w:rsidRPr="001915B8" w:rsidRDefault="0047449F" w:rsidP="0047449F">
            <w:pPr>
              <w:rPr>
                <w:rFonts w:ascii="Arial" w:hAnsi="Arial" w:cs="Arial"/>
                <w:sz w:val="24"/>
                <w:szCs w:val="24"/>
              </w:rPr>
            </w:pPr>
            <w:r w:rsidRPr="001915B8">
              <w:rPr>
                <w:rFonts w:ascii="Arial" w:hAnsi="Arial" w:cs="Arial"/>
                <w:sz w:val="24"/>
                <w:szCs w:val="24"/>
              </w:rPr>
              <w:lastRenderedPageBreak/>
              <w:t>SABIC</w:t>
            </w:r>
          </w:p>
          <w:p w14:paraId="2D8412B8" w14:textId="7B86D836" w:rsidR="0047449F" w:rsidRPr="001915B8" w:rsidRDefault="0047449F" w:rsidP="0047449F">
            <w:pPr>
              <w:rPr>
                <w:rFonts w:ascii="Arial" w:hAnsi="Arial" w:cs="Arial"/>
                <w:sz w:val="24"/>
                <w:szCs w:val="24"/>
              </w:rPr>
            </w:pPr>
            <w:r w:rsidRPr="001915B8">
              <w:rPr>
                <w:rFonts w:ascii="Arial" w:hAnsi="Arial" w:cs="Arial"/>
                <w:sz w:val="24"/>
                <w:szCs w:val="24"/>
              </w:rPr>
              <w:t>Sembcorp Utilities (UK) Ltd</w:t>
            </w:r>
          </w:p>
        </w:tc>
        <w:tc>
          <w:tcPr>
            <w:tcW w:w="10311" w:type="dxa"/>
            <w:shd w:val="clear" w:color="auto" w:fill="auto"/>
          </w:tcPr>
          <w:p w14:paraId="6E37BCD2" w14:textId="521B1006"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lastRenderedPageBreak/>
              <w:t>A number of APs in their RRs and ASs [including but not limited to RR-001, RR-010, RR-012, RR-013, RR-014, RR-016, RR-017, RR-018, RR-019, RR-021, RR-022, RR-028, RR-030, RR-031, RR-032, RR-033, RR-034, RR-038 and AS-046</w:t>
            </w:r>
            <w:r w:rsidR="009D1D9F" w:rsidRPr="001915B8">
              <w:rPr>
                <w:rFonts w:ascii="Arial" w:hAnsi="Arial" w:cs="Arial"/>
                <w:sz w:val="24"/>
                <w:szCs w:val="24"/>
              </w:rPr>
              <w:t>]</w:t>
            </w:r>
            <w:r w:rsidRPr="001915B8">
              <w:rPr>
                <w:rFonts w:ascii="Arial" w:hAnsi="Arial" w:cs="Arial"/>
                <w:sz w:val="24"/>
                <w:szCs w:val="24"/>
              </w:rPr>
              <w:t xml:space="preserve"> set out comments in relation to CA and TP however in numerous instances it is unclear where their operations</w:t>
            </w:r>
            <w:r w:rsidR="00E95169" w:rsidRPr="001915B8">
              <w:rPr>
                <w:rFonts w:ascii="Arial" w:hAnsi="Arial" w:cs="Arial"/>
                <w:sz w:val="24"/>
                <w:szCs w:val="24"/>
              </w:rPr>
              <w:t xml:space="preserve"> or</w:t>
            </w:r>
            <w:r w:rsidRPr="001915B8">
              <w:rPr>
                <w:rFonts w:ascii="Arial" w:hAnsi="Arial" w:cs="Arial"/>
                <w:sz w:val="24"/>
                <w:szCs w:val="24"/>
              </w:rPr>
              <w:t xml:space="preserve"> rights are located. </w:t>
            </w:r>
          </w:p>
          <w:p w14:paraId="25BE71D6" w14:textId="46B78288"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Please could the APs listed</w:t>
            </w:r>
            <w:r w:rsidR="00DA0E32" w:rsidRPr="001915B8">
              <w:rPr>
                <w:rFonts w:ascii="Arial" w:hAnsi="Arial" w:cs="Arial"/>
                <w:sz w:val="24"/>
                <w:szCs w:val="24"/>
              </w:rPr>
              <w:t xml:space="preserve"> and any others </w:t>
            </w:r>
            <w:r w:rsidR="00E95169" w:rsidRPr="001915B8">
              <w:rPr>
                <w:rFonts w:ascii="Arial" w:hAnsi="Arial" w:cs="Arial"/>
                <w:sz w:val="24"/>
                <w:szCs w:val="24"/>
              </w:rPr>
              <w:t xml:space="preserve">who </w:t>
            </w:r>
            <w:r w:rsidR="00D75BD7" w:rsidRPr="001915B8">
              <w:rPr>
                <w:rFonts w:ascii="Arial" w:hAnsi="Arial" w:cs="Arial"/>
                <w:sz w:val="24"/>
                <w:szCs w:val="24"/>
              </w:rPr>
              <w:t xml:space="preserve">have </w:t>
            </w:r>
            <w:r w:rsidR="00A32E17" w:rsidRPr="001915B8">
              <w:rPr>
                <w:rFonts w:ascii="Arial" w:hAnsi="Arial" w:cs="Arial"/>
                <w:sz w:val="24"/>
                <w:szCs w:val="24"/>
              </w:rPr>
              <w:t>commented</w:t>
            </w:r>
            <w:r w:rsidRPr="001915B8">
              <w:rPr>
                <w:rFonts w:ascii="Arial" w:hAnsi="Arial" w:cs="Arial"/>
                <w:sz w:val="24"/>
                <w:szCs w:val="24"/>
              </w:rPr>
              <w:t>:</w:t>
            </w:r>
          </w:p>
          <w:p w14:paraId="50AB6667" w14:textId="342A2275" w:rsidR="0047449F" w:rsidRPr="001915B8" w:rsidRDefault="0047449F" w:rsidP="00993615">
            <w:pPr>
              <w:pStyle w:val="ListBullet"/>
              <w:numPr>
                <w:ilvl w:val="0"/>
                <w:numId w:val="46"/>
              </w:numPr>
              <w:rPr>
                <w:rFonts w:ascii="Arial" w:hAnsi="Arial" w:cs="Arial"/>
                <w:sz w:val="24"/>
                <w:szCs w:val="24"/>
              </w:rPr>
            </w:pPr>
            <w:r w:rsidRPr="001915B8">
              <w:rPr>
                <w:rFonts w:ascii="Arial" w:hAnsi="Arial" w:cs="Arial"/>
                <w:sz w:val="24"/>
                <w:szCs w:val="24"/>
              </w:rPr>
              <w:t xml:space="preserve">supply a plan, overlaid with the NZT </w:t>
            </w:r>
            <w:r w:rsidR="008E14CF" w:rsidRPr="001915B8">
              <w:rPr>
                <w:rFonts w:ascii="Arial" w:hAnsi="Arial" w:cs="Arial"/>
                <w:sz w:val="24"/>
                <w:szCs w:val="24"/>
              </w:rPr>
              <w:t>O</w:t>
            </w:r>
            <w:r w:rsidRPr="001915B8">
              <w:rPr>
                <w:rFonts w:ascii="Arial" w:hAnsi="Arial" w:cs="Arial"/>
                <w:sz w:val="24"/>
                <w:szCs w:val="24"/>
              </w:rPr>
              <w:t xml:space="preserve">rder land, showing the location of their operations and plots affected; and </w:t>
            </w:r>
          </w:p>
          <w:p w14:paraId="4E6E3464" w14:textId="64705A56" w:rsidR="0047449F" w:rsidRPr="001915B8" w:rsidRDefault="0047449F" w:rsidP="00993615">
            <w:pPr>
              <w:pStyle w:val="ListBullet"/>
              <w:numPr>
                <w:ilvl w:val="0"/>
                <w:numId w:val="46"/>
              </w:numPr>
              <w:rPr>
                <w:rFonts w:ascii="Arial" w:hAnsi="Arial" w:cs="Arial"/>
                <w:sz w:val="24"/>
                <w:szCs w:val="24"/>
              </w:rPr>
            </w:pPr>
            <w:r w:rsidRPr="001915B8">
              <w:rPr>
                <w:rFonts w:ascii="Arial" w:hAnsi="Arial" w:cs="Arial"/>
                <w:sz w:val="24"/>
                <w:szCs w:val="24"/>
              </w:rPr>
              <w:t xml:space="preserve">where possible, identify </w:t>
            </w:r>
            <w:r w:rsidR="00A32E17" w:rsidRPr="001915B8">
              <w:rPr>
                <w:rFonts w:ascii="Arial" w:hAnsi="Arial" w:cs="Arial"/>
                <w:sz w:val="24"/>
                <w:szCs w:val="24"/>
              </w:rPr>
              <w:t>the general use of</w:t>
            </w:r>
            <w:r w:rsidRPr="001915B8">
              <w:rPr>
                <w:rFonts w:ascii="Arial" w:hAnsi="Arial" w:cs="Arial"/>
                <w:sz w:val="24"/>
                <w:szCs w:val="24"/>
              </w:rPr>
              <w:t xml:space="preserve"> each affected plot.</w:t>
            </w:r>
          </w:p>
          <w:p w14:paraId="3ECED617" w14:textId="696B24C3" w:rsidR="0047449F" w:rsidRPr="001915B8" w:rsidRDefault="0047449F" w:rsidP="0047449F">
            <w:pPr>
              <w:pStyle w:val="ListBullet"/>
              <w:numPr>
                <w:ilvl w:val="0"/>
                <w:numId w:val="0"/>
              </w:numPr>
              <w:rPr>
                <w:rFonts w:ascii="Arial" w:hAnsi="Arial" w:cs="Arial"/>
                <w:sz w:val="24"/>
                <w:szCs w:val="24"/>
              </w:rPr>
            </w:pPr>
          </w:p>
        </w:tc>
      </w:tr>
      <w:tr w:rsidR="0047449F" w:rsidRPr="001915B8" w14:paraId="0A9A8079" w14:textId="77777777" w:rsidTr="422FCD1F">
        <w:tc>
          <w:tcPr>
            <w:tcW w:w="1413" w:type="dxa"/>
            <w:shd w:val="clear" w:color="auto" w:fill="auto"/>
          </w:tcPr>
          <w:p w14:paraId="144D28B8" w14:textId="33648A66"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9</w:t>
            </w:r>
          </w:p>
        </w:tc>
        <w:tc>
          <w:tcPr>
            <w:tcW w:w="3402" w:type="dxa"/>
            <w:shd w:val="clear" w:color="auto" w:fill="auto"/>
          </w:tcPr>
          <w:p w14:paraId="4E27D2C6" w14:textId="4835BFE0" w:rsidR="0047449F" w:rsidRPr="001915B8" w:rsidRDefault="0047449F" w:rsidP="0047449F">
            <w:pPr>
              <w:rPr>
                <w:rFonts w:ascii="Arial" w:hAnsi="Arial" w:cs="Arial"/>
                <w:sz w:val="24"/>
                <w:szCs w:val="24"/>
              </w:rPr>
            </w:pPr>
            <w:r w:rsidRPr="001915B8">
              <w:rPr>
                <w:rFonts w:ascii="Arial" w:hAnsi="Arial" w:cs="Arial"/>
                <w:sz w:val="24"/>
                <w:szCs w:val="24"/>
              </w:rPr>
              <w:t xml:space="preserve">Anglo American </w:t>
            </w:r>
            <w:proofErr w:type="spellStart"/>
            <w:r w:rsidRPr="001915B8">
              <w:rPr>
                <w:rFonts w:ascii="Arial" w:hAnsi="Arial" w:cs="Arial"/>
                <w:sz w:val="24"/>
                <w:szCs w:val="24"/>
              </w:rPr>
              <w:t>Woodsmith</w:t>
            </w:r>
            <w:proofErr w:type="spellEnd"/>
            <w:r w:rsidRPr="001915B8">
              <w:rPr>
                <w:rFonts w:ascii="Arial" w:hAnsi="Arial" w:cs="Arial"/>
                <w:sz w:val="24"/>
                <w:szCs w:val="24"/>
              </w:rPr>
              <w:t xml:space="preserve"> Limited </w:t>
            </w:r>
          </w:p>
          <w:p w14:paraId="6F1FCC38" w14:textId="5822E7EA" w:rsidR="0047449F" w:rsidRPr="001915B8" w:rsidRDefault="0047449F" w:rsidP="0047449F">
            <w:pPr>
              <w:rPr>
                <w:rFonts w:ascii="Arial" w:hAnsi="Arial" w:cs="Arial"/>
                <w:sz w:val="24"/>
                <w:szCs w:val="24"/>
              </w:rPr>
            </w:pPr>
          </w:p>
        </w:tc>
        <w:tc>
          <w:tcPr>
            <w:tcW w:w="10311" w:type="dxa"/>
            <w:shd w:val="clear" w:color="auto" w:fill="auto"/>
          </w:tcPr>
          <w:p w14:paraId="37FC77B9" w14:textId="44226E31" w:rsidR="008B45C4" w:rsidRPr="001915B8" w:rsidRDefault="0047449F" w:rsidP="00E92FBD">
            <w:pPr>
              <w:rPr>
                <w:rFonts w:ascii="Arial" w:hAnsi="Arial" w:cs="Arial"/>
                <w:sz w:val="24"/>
                <w:szCs w:val="24"/>
              </w:rPr>
            </w:pPr>
            <w:r w:rsidRPr="001915B8">
              <w:rPr>
                <w:rFonts w:ascii="Arial" w:hAnsi="Arial" w:cs="Arial"/>
                <w:sz w:val="24"/>
                <w:szCs w:val="24"/>
              </w:rPr>
              <w:t xml:space="preserve">The Proposed Development includes land within the </w:t>
            </w:r>
            <w:r w:rsidR="000171C7" w:rsidRPr="001915B8">
              <w:rPr>
                <w:rFonts w:ascii="Arial" w:hAnsi="Arial" w:cs="Arial"/>
                <w:sz w:val="24"/>
                <w:szCs w:val="24"/>
              </w:rPr>
              <w:t>O</w:t>
            </w:r>
            <w:r w:rsidRPr="001915B8">
              <w:rPr>
                <w:rFonts w:ascii="Arial" w:hAnsi="Arial" w:cs="Arial"/>
                <w:sz w:val="24"/>
                <w:szCs w:val="24"/>
              </w:rPr>
              <w:t xml:space="preserve">rder </w:t>
            </w:r>
            <w:r w:rsidR="000171C7" w:rsidRPr="001915B8">
              <w:rPr>
                <w:rFonts w:ascii="Arial" w:hAnsi="Arial" w:cs="Arial"/>
                <w:sz w:val="24"/>
                <w:szCs w:val="24"/>
              </w:rPr>
              <w:t>L</w:t>
            </w:r>
            <w:r w:rsidRPr="001915B8">
              <w:rPr>
                <w:rFonts w:ascii="Arial" w:hAnsi="Arial" w:cs="Arial"/>
                <w:sz w:val="24"/>
                <w:szCs w:val="24"/>
              </w:rPr>
              <w:t xml:space="preserve">imits of the York Potash DCO and the </w:t>
            </w:r>
            <w:r w:rsidR="00A15819" w:rsidRPr="001915B8">
              <w:rPr>
                <w:rFonts w:ascii="Arial" w:hAnsi="Arial" w:cs="Arial"/>
                <w:sz w:val="24"/>
                <w:szCs w:val="24"/>
              </w:rPr>
              <w:t>RR</w:t>
            </w:r>
            <w:r w:rsidRPr="001915B8">
              <w:rPr>
                <w:rFonts w:ascii="Arial" w:hAnsi="Arial" w:cs="Arial"/>
                <w:sz w:val="24"/>
                <w:szCs w:val="24"/>
              </w:rPr>
              <w:t xml:space="preserve"> from Anglo American </w:t>
            </w:r>
            <w:proofErr w:type="spellStart"/>
            <w:r w:rsidRPr="001915B8">
              <w:rPr>
                <w:rFonts w:ascii="Arial" w:hAnsi="Arial" w:cs="Arial"/>
                <w:sz w:val="24"/>
                <w:szCs w:val="24"/>
              </w:rPr>
              <w:t>Woodsmith</w:t>
            </w:r>
            <w:proofErr w:type="spellEnd"/>
            <w:r w:rsidRPr="001915B8">
              <w:rPr>
                <w:rFonts w:ascii="Arial" w:hAnsi="Arial" w:cs="Arial"/>
                <w:sz w:val="24"/>
                <w:szCs w:val="24"/>
              </w:rPr>
              <w:t xml:space="preserve"> Limited [RR-014] highlights that limited information has so far been made available </w:t>
            </w:r>
            <w:proofErr w:type="gramStart"/>
            <w:r w:rsidRPr="001915B8">
              <w:rPr>
                <w:rFonts w:ascii="Arial" w:hAnsi="Arial" w:cs="Arial"/>
                <w:sz w:val="24"/>
                <w:szCs w:val="24"/>
              </w:rPr>
              <w:t>in order to</w:t>
            </w:r>
            <w:proofErr w:type="gramEnd"/>
            <w:r w:rsidRPr="001915B8">
              <w:rPr>
                <w:rFonts w:ascii="Arial" w:hAnsi="Arial" w:cs="Arial"/>
                <w:sz w:val="24"/>
                <w:szCs w:val="24"/>
              </w:rPr>
              <w:t xml:space="preserve"> progress the necessary Protective Provisions. </w:t>
            </w:r>
            <w:r w:rsidR="008B45C4" w:rsidRPr="001915B8">
              <w:rPr>
                <w:rFonts w:ascii="Arial" w:hAnsi="Arial" w:cs="Arial"/>
                <w:sz w:val="24"/>
                <w:szCs w:val="24"/>
              </w:rPr>
              <w:t>Has the key information referred to now been made available to you</w:t>
            </w:r>
            <w:r w:rsidR="00C3438A" w:rsidRPr="001915B8">
              <w:rPr>
                <w:rFonts w:ascii="Arial" w:hAnsi="Arial" w:cs="Arial"/>
                <w:sz w:val="24"/>
                <w:szCs w:val="24"/>
              </w:rPr>
              <w:t>,</w:t>
            </w:r>
            <w:r w:rsidR="008B45C4" w:rsidRPr="001915B8">
              <w:rPr>
                <w:rFonts w:ascii="Arial" w:hAnsi="Arial" w:cs="Arial"/>
                <w:sz w:val="24"/>
                <w:szCs w:val="24"/>
              </w:rPr>
              <w:t xml:space="preserve"> and if so can you provide further comments as </w:t>
            </w:r>
            <w:proofErr w:type="gramStart"/>
            <w:r w:rsidR="008B45C4" w:rsidRPr="001915B8">
              <w:rPr>
                <w:rFonts w:ascii="Arial" w:hAnsi="Arial" w:cs="Arial"/>
                <w:sz w:val="24"/>
                <w:szCs w:val="24"/>
              </w:rPr>
              <w:t>necessary</w:t>
            </w:r>
            <w:r w:rsidR="00C3438A" w:rsidRPr="001915B8">
              <w:rPr>
                <w:rFonts w:ascii="Arial" w:hAnsi="Arial" w:cs="Arial"/>
                <w:sz w:val="24"/>
                <w:szCs w:val="24"/>
              </w:rPr>
              <w:t>.</w:t>
            </w:r>
            <w:proofErr w:type="gramEnd"/>
            <w:r w:rsidR="00C3438A" w:rsidRPr="001915B8">
              <w:rPr>
                <w:rFonts w:ascii="Arial" w:hAnsi="Arial" w:cs="Arial"/>
                <w:sz w:val="24"/>
                <w:szCs w:val="24"/>
              </w:rPr>
              <w:t xml:space="preserve"> </w:t>
            </w:r>
          </w:p>
          <w:p w14:paraId="553A974A" w14:textId="77777777" w:rsidR="0047449F" w:rsidRPr="001915B8" w:rsidRDefault="00C3438A" w:rsidP="00633B72">
            <w:pPr>
              <w:pStyle w:val="ListBullet"/>
              <w:numPr>
                <w:ilvl w:val="0"/>
                <w:numId w:val="0"/>
              </w:numPr>
              <w:ind w:left="568" w:hanging="540"/>
              <w:rPr>
                <w:rFonts w:ascii="Arial" w:hAnsi="Arial" w:cs="Arial"/>
                <w:sz w:val="24"/>
                <w:szCs w:val="24"/>
              </w:rPr>
            </w:pPr>
            <w:r w:rsidRPr="001915B8">
              <w:rPr>
                <w:rFonts w:ascii="Arial" w:hAnsi="Arial" w:cs="Arial"/>
                <w:sz w:val="24"/>
                <w:szCs w:val="24"/>
              </w:rPr>
              <w:t>You may wish to combine your answer with Question G</w:t>
            </w:r>
            <w:r w:rsidR="00E92FBD" w:rsidRPr="001915B8">
              <w:rPr>
                <w:rFonts w:ascii="Arial" w:hAnsi="Arial" w:cs="Arial"/>
                <w:sz w:val="24"/>
                <w:szCs w:val="24"/>
              </w:rPr>
              <w:t>EN</w:t>
            </w:r>
            <w:r w:rsidR="00AF5185" w:rsidRPr="001915B8">
              <w:rPr>
                <w:rFonts w:ascii="Arial" w:hAnsi="Arial" w:cs="Arial"/>
                <w:sz w:val="24"/>
                <w:szCs w:val="24"/>
              </w:rPr>
              <w:t>.1.39</w:t>
            </w:r>
            <w:r w:rsidR="00866BB4" w:rsidRPr="001915B8">
              <w:rPr>
                <w:rFonts w:ascii="Arial" w:hAnsi="Arial" w:cs="Arial"/>
                <w:sz w:val="24"/>
                <w:szCs w:val="24"/>
              </w:rPr>
              <w:t>.</w:t>
            </w:r>
          </w:p>
          <w:p w14:paraId="31EA7515" w14:textId="15024495" w:rsidR="0047449F" w:rsidRPr="001915B8" w:rsidRDefault="004157CE" w:rsidP="00633B72">
            <w:pPr>
              <w:pStyle w:val="ListBullet"/>
              <w:numPr>
                <w:ilvl w:val="0"/>
                <w:numId w:val="0"/>
              </w:numPr>
              <w:ind w:left="568" w:hanging="540"/>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7D2778AA" w14:textId="77777777" w:rsidTr="422FCD1F">
        <w:tc>
          <w:tcPr>
            <w:tcW w:w="1413" w:type="dxa"/>
            <w:shd w:val="clear" w:color="auto" w:fill="auto"/>
          </w:tcPr>
          <w:p w14:paraId="643F4D44" w14:textId="2A2C238A"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10</w:t>
            </w:r>
          </w:p>
        </w:tc>
        <w:tc>
          <w:tcPr>
            <w:tcW w:w="3402" w:type="dxa"/>
            <w:shd w:val="clear" w:color="auto" w:fill="auto"/>
          </w:tcPr>
          <w:p w14:paraId="6B840317" w14:textId="0B848751" w:rsidR="0047449F" w:rsidRPr="001915B8" w:rsidRDefault="0047449F" w:rsidP="0047449F">
            <w:pPr>
              <w:rPr>
                <w:rFonts w:ascii="Arial" w:hAnsi="Arial" w:cs="Arial"/>
                <w:sz w:val="24"/>
                <w:szCs w:val="24"/>
              </w:rPr>
            </w:pPr>
            <w:r w:rsidRPr="001915B8">
              <w:rPr>
                <w:rFonts w:ascii="Arial" w:hAnsi="Arial" w:cs="Arial"/>
                <w:sz w:val="24"/>
                <w:szCs w:val="24"/>
              </w:rPr>
              <w:t>CATS North Sea Ltd</w:t>
            </w:r>
          </w:p>
        </w:tc>
        <w:tc>
          <w:tcPr>
            <w:tcW w:w="10311" w:type="dxa"/>
            <w:shd w:val="clear" w:color="auto" w:fill="auto"/>
          </w:tcPr>
          <w:p w14:paraId="2306621F" w14:textId="77777777" w:rsidR="00866BB4" w:rsidRPr="001915B8" w:rsidRDefault="0047449F" w:rsidP="00E23699">
            <w:pPr>
              <w:pStyle w:val="ListBullet"/>
              <w:numPr>
                <w:ilvl w:val="0"/>
                <w:numId w:val="0"/>
              </w:numPr>
              <w:rPr>
                <w:rFonts w:ascii="Arial" w:hAnsi="Arial" w:cs="Arial"/>
                <w:sz w:val="24"/>
                <w:szCs w:val="24"/>
              </w:rPr>
            </w:pPr>
            <w:r w:rsidRPr="001915B8">
              <w:rPr>
                <w:rFonts w:ascii="Arial" w:hAnsi="Arial" w:cs="Arial"/>
                <w:sz w:val="24"/>
                <w:szCs w:val="24"/>
              </w:rPr>
              <w:t xml:space="preserve">RR-017 section 4 refers to plot 112, and section 7 refers to protective provisions in part 5 of Schedule 12 of the dDCO. </w:t>
            </w:r>
          </w:p>
          <w:p w14:paraId="746BC4EE" w14:textId="77777777" w:rsidR="0047449F" w:rsidRPr="001915B8" w:rsidRDefault="0047449F" w:rsidP="00E23699">
            <w:pPr>
              <w:pStyle w:val="ListBullet"/>
              <w:numPr>
                <w:ilvl w:val="0"/>
                <w:numId w:val="0"/>
              </w:numPr>
              <w:rPr>
                <w:rFonts w:ascii="Arial" w:hAnsi="Arial" w:cs="Arial"/>
                <w:sz w:val="24"/>
                <w:szCs w:val="24"/>
              </w:rPr>
            </w:pPr>
            <w:r w:rsidRPr="001915B8">
              <w:rPr>
                <w:rFonts w:ascii="Arial" w:hAnsi="Arial" w:cs="Arial"/>
                <w:sz w:val="24"/>
                <w:szCs w:val="24"/>
              </w:rPr>
              <w:t>C</w:t>
            </w:r>
            <w:r w:rsidR="00866BB4" w:rsidRPr="001915B8">
              <w:rPr>
                <w:rFonts w:ascii="Arial" w:hAnsi="Arial" w:cs="Arial"/>
                <w:sz w:val="24"/>
                <w:szCs w:val="24"/>
              </w:rPr>
              <w:t xml:space="preserve">ATS North Sea Ltd is asked to </w:t>
            </w:r>
            <w:r w:rsidR="00E23699" w:rsidRPr="001915B8">
              <w:rPr>
                <w:rFonts w:ascii="Arial" w:hAnsi="Arial" w:cs="Arial"/>
                <w:sz w:val="24"/>
                <w:szCs w:val="24"/>
              </w:rPr>
              <w:t>c</w:t>
            </w:r>
            <w:r w:rsidR="00E134F0" w:rsidRPr="001915B8">
              <w:rPr>
                <w:rFonts w:ascii="Arial" w:hAnsi="Arial" w:cs="Arial"/>
                <w:sz w:val="24"/>
                <w:szCs w:val="24"/>
              </w:rPr>
              <w:t>larify</w:t>
            </w:r>
            <w:r w:rsidRPr="001915B8">
              <w:rPr>
                <w:rFonts w:ascii="Arial" w:hAnsi="Arial" w:cs="Arial"/>
                <w:sz w:val="24"/>
                <w:szCs w:val="24"/>
              </w:rPr>
              <w:t xml:space="preserve"> how the acquisition of this plot </w:t>
            </w:r>
            <w:r w:rsidR="008C5F05" w:rsidRPr="001915B8">
              <w:rPr>
                <w:rFonts w:ascii="Arial" w:hAnsi="Arial" w:cs="Arial"/>
                <w:sz w:val="24"/>
                <w:szCs w:val="24"/>
              </w:rPr>
              <w:t>c</w:t>
            </w:r>
            <w:r w:rsidR="00E134F0" w:rsidRPr="001915B8">
              <w:rPr>
                <w:rFonts w:ascii="Arial" w:hAnsi="Arial" w:cs="Arial"/>
                <w:sz w:val="24"/>
                <w:szCs w:val="24"/>
              </w:rPr>
              <w:t>ould</w:t>
            </w:r>
            <w:r w:rsidRPr="001915B8">
              <w:rPr>
                <w:rFonts w:ascii="Arial" w:hAnsi="Arial" w:cs="Arial"/>
                <w:sz w:val="24"/>
                <w:szCs w:val="24"/>
              </w:rPr>
              <w:t xml:space="preserve"> harm </w:t>
            </w:r>
            <w:r w:rsidR="00866BB4" w:rsidRPr="001915B8">
              <w:rPr>
                <w:rFonts w:ascii="Arial" w:hAnsi="Arial" w:cs="Arial"/>
                <w:sz w:val="24"/>
                <w:szCs w:val="24"/>
              </w:rPr>
              <w:t>its</w:t>
            </w:r>
            <w:r w:rsidRPr="001915B8">
              <w:rPr>
                <w:rFonts w:ascii="Arial" w:hAnsi="Arial" w:cs="Arial"/>
                <w:sz w:val="24"/>
                <w:szCs w:val="24"/>
              </w:rPr>
              <w:t xml:space="preserve"> current and future operations</w:t>
            </w:r>
            <w:r w:rsidR="00866BB4" w:rsidRPr="001915B8">
              <w:rPr>
                <w:rFonts w:ascii="Arial" w:hAnsi="Arial" w:cs="Arial"/>
                <w:sz w:val="24"/>
                <w:szCs w:val="24"/>
              </w:rPr>
              <w:t xml:space="preserve">. In </w:t>
            </w:r>
            <w:proofErr w:type="gramStart"/>
            <w:r w:rsidR="00866BB4" w:rsidRPr="001915B8">
              <w:rPr>
                <w:rFonts w:ascii="Arial" w:hAnsi="Arial" w:cs="Arial"/>
                <w:sz w:val="24"/>
                <w:szCs w:val="24"/>
              </w:rPr>
              <w:t>answering</w:t>
            </w:r>
            <w:proofErr w:type="gramEnd"/>
            <w:r w:rsidR="00866BB4" w:rsidRPr="001915B8">
              <w:rPr>
                <w:rFonts w:ascii="Arial" w:hAnsi="Arial" w:cs="Arial"/>
                <w:sz w:val="24"/>
                <w:szCs w:val="24"/>
              </w:rPr>
              <w:t xml:space="preserve"> please</w:t>
            </w:r>
            <w:r w:rsidRPr="001915B8">
              <w:rPr>
                <w:rFonts w:ascii="Arial" w:hAnsi="Arial" w:cs="Arial"/>
                <w:sz w:val="24"/>
                <w:szCs w:val="24"/>
              </w:rPr>
              <w:t xml:space="preserve"> </w:t>
            </w:r>
            <w:r w:rsidR="008C5F05" w:rsidRPr="001915B8">
              <w:rPr>
                <w:rFonts w:ascii="Arial" w:hAnsi="Arial" w:cs="Arial"/>
                <w:sz w:val="24"/>
                <w:szCs w:val="24"/>
              </w:rPr>
              <w:t>p</w:t>
            </w:r>
            <w:r w:rsidR="00E134F0" w:rsidRPr="001915B8">
              <w:rPr>
                <w:rFonts w:ascii="Arial" w:hAnsi="Arial" w:cs="Arial"/>
                <w:sz w:val="24"/>
                <w:szCs w:val="24"/>
              </w:rPr>
              <w:t>rovide</w:t>
            </w:r>
            <w:r w:rsidRPr="001915B8">
              <w:rPr>
                <w:rFonts w:ascii="Arial" w:hAnsi="Arial" w:cs="Arial"/>
                <w:sz w:val="24"/>
                <w:szCs w:val="24"/>
              </w:rPr>
              <w:t xml:space="preserve"> further information to justify your comments regarding protective provisions – in what way are they inadequate and what are the risks?</w:t>
            </w:r>
          </w:p>
          <w:p w14:paraId="42777DF2" w14:textId="35A54632" w:rsidR="0047449F" w:rsidRPr="001915B8" w:rsidRDefault="004157CE" w:rsidP="00E23699">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1DDF37FB" w14:textId="77777777" w:rsidTr="422FCD1F">
        <w:tc>
          <w:tcPr>
            <w:tcW w:w="1413" w:type="dxa"/>
            <w:shd w:val="clear" w:color="auto" w:fill="auto"/>
          </w:tcPr>
          <w:p w14:paraId="60F62F09" w14:textId="3D1FC834"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11</w:t>
            </w:r>
          </w:p>
        </w:tc>
        <w:tc>
          <w:tcPr>
            <w:tcW w:w="3402" w:type="dxa"/>
            <w:shd w:val="clear" w:color="auto" w:fill="auto"/>
          </w:tcPr>
          <w:p w14:paraId="5F775E02" w14:textId="79137224" w:rsidR="0047449F" w:rsidRPr="001915B8" w:rsidRDefault="0047449F" w:rsidP="0047449F">
            <w:pPr>
              <w:rPr>
                <w:rFonts w:ascii="Arial" w:hAnsi="Arial" w:cs="Arial"/>
                <w:sz w:val="24"/>
                <w:szCs w:val="24"/>
              </w:rPr>
            </w:pPr>
            <w:r w:rsidRPr="001915B8">
              <w:rPr>
                <w:rFonts w:ascii="Arial" w:hAnsi="Arial" w:cs="Arial"/>
                <w:sz w:val="24"/>
                <w:szCs w:val="24"/>
              </w:rPr>
              <w:t>INEOS Nitriles (UK) Ltd</w:t>
            </w:r>
          </w:p>
        </w:tc>
        <w:tc>
          <w:tcPr>
            <w:tcW w:w="10311" w:type="dxa"/>
            <w:shd w:val="clear" w:color="auto" w:fill="auto"/>
          </w:tcPr>
          <w:p w14:paraId="5C77D0B6" w14:textId="06F92FAB"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RR-019 section 4 refers to protective provisions in part 8 of Schedule 12 of the dDCO, and paragraph 2.6 refers to the proposed temporary construction compound and effects on plots 122 and 123. Paragraph 5.2 acknowledges that discussions are </w:t>
            </w:r>
            <w:proofErr w:type="gramStart"/>
            <w:r w:rsidRPr="001915B8">
              <w:rPr>
                <w:rFonts w:ascii="Arial" w:hAnsi="Arial" w:cs="Arial"/>
                <w:sz w:val="24"/>
                <w:szCs w:val="24"/>
              </w:rPr>
              <w:t>ongoing</w:t>
            </w:r>
            <w:proofErr w:type="gramEnd"/>
            <w:r w:rsidRPr="001915B8">
              <w:rPr>
                <w:rFonts w:ascii="Arial" w:hAnsi="Arial" w:cs="Arial"/>
                <w:sz w:val="24"/>
                <w:szCs w:val="24"/>
              </w:rPr>
              <w:t xml:space="preserve"> and the concerns identified should be capable of being addressed through protective provisions and requirements. Can you:</w:t>
            </w:r>
          </w:p>
          <w:p w14:paraId="0C1D6334" w14:textId="258CF47D" w:rsidR="0047449F" w:rsidRPr="001915B8" w:rsidRDefault="0047449F" w:rsidP="00993615">
            <w:pPr>
              <w:pStyle w:val="Romannumerallist"/>
              <w:numPr>
                <w:ilvl w:val="0"/>
                <w:numId w:val="92"/>
              </w:numPr>
              <w:tabs>
                <w:tab w:val="clear" w:pos="425"/>
                <w:tab w:val="num" w:pos="1024"/>
              </w:tabs>
              <w:ind w:left="1024" w:hanging="567"/>
              <w:rPr>
                <w:rFonts w:ascii="Arial" w:hAnsi="Arial" w:cs="Arial"/>
                <w:sz w:val="24"/>
                <w:szCs w:val="24"/>
              </w:rPr>
            </w:pPr>
            <w:r w:rsidRPr="001915B8">
              <w:rPr>
                <w:rFonts w:ascii="Arial" w:hAnsi="Arial" w:cs="Arial"/>
                <w:sz w:val="24"/>
                <w:szCs w:val="24"/>
              </w:rPr>
              <w:t xml:space="preserve">Provide an update on discussions with the Applicants on the above </w:t>
            </w:r>
            <w:proofErr w:type="gramStart"/>
            <w:r w:rsidRPr="001915B8">
              <w:rPr>
                <w:rFonts w:ascii="Arial" w:hAnsi="Arial" w:cs="Arial"/>
                <w:sz w:val="24"/>
                <w:szCs w:val="24"/>
              </w:rPr>
              <w:t>matters;</w:t>
            </w:r>
            <w:proofErr w:type="gramEnd"/>
          </w:p>
          <w:p w14:paraId="7052928E" w14:textId="173930B1" w:rsidR="0047449F" w:rsidRPr="001915B8" w:rsidRDefault="0047449F" w:rsidP="00993615">
            <w:pPr>
              <w:pStyle w:val="Romannumerallist"/>
              <w:numPr>
                <w:ilvl w:val="0"/>
                <w:numId w:val="92"/>
              </w:numPr>
              <w:tabs>
                <w:tab w:val="clear" w:pos="425"/>
                <w:tab w:val="num" w:pos="1024"/>
              </w:tabs>
              <w:ind w:left="1024" w:hanging="567"/>
              <w:rPr>
                <w:rFonts w:ascii="Arial" w:hAnsi="Arial" w:cs="Arial"/>
                <w:sz w:val="24"/>
                <w:szCs w:val="24"/>
              </w:rPr>
            </w:pPr>
            <w:r w:rsidRPr="001915B8">
              <w:rPr>
                <w:rFonts w:ascii="Arial" w:hAnsi="Arial" w:cs="Arial"/>
                <w:sz w:val="24"/>
                <w:szCs w:val="24"/>
              </w:rPr>
              <w:t xml:space="preserve">Provide any suggested amendments to the wording of the relevant protective </w:t>
            </w:r>
            <w:proofErr w:type="gramStart"/>
            <w:r w:rsidRPr="001915B8">
              <w:rPr>
                <w:rFonts w:ascii="Arial" w:hAnsi="Arial" w:cs="Arial"/>
                <w:sz w:val="24"/>
                <w:szCs w:val="24"/>
              </w:rPr>
              <w:t>provisions;</w:t>
            </w:r>
            <w:proofErr w:type="gramEnd"/>
          </w:p>
          <w:p w14:paraId="0E09875A" w14:textId="12E21AC0" w:rsidR="0047449F" w:rsidRPr="001915B8" w:rsidRDefault="0047449F" w:rsidP="00993615">
            <w:pPr>
              <w:pStyle w:val="Romannumerallist"/>
              <w:numPr>
                <w:ilvl w:val="0"/>
                <w:numId w:val="92"/>
              </w:numPr>
              <w:tabs>
                <w:tab w:val="clear" w:pos="425"/>
                <w:tab w:val="num" w:pos="1024"/>
              </w:tabs>
              <w:ind w:left="1024" w:hanging="567"/>
              <w:rPr>
                <w:rFonts w:ascii="Arial" w:hAnsi="Arial" w:cs="Arial"/>
                <w:sz w:val="24"/>
                <w:szCs w:val="24"/>
              </w:rPr>
            </w:pPr>
            <w:r w:rsidRPr="001915B8">
              <w:rPr>
                <w:rFonts w:ascii="Arial" w:hAnsi="Arial" w:cs="Arial"/>
                <w:sz w:val="24"/>
                <w:szCs w:val="24"/>
              </w:rPr>
              <w:t>Provide a further explanation as to how the proposed construction compound would significantly affect your operations, and what alternatives have been offered to the Applicants</w:t>
            </w:r>
            <w:r w:rsidR="00A43C74" w:rsidRPr="001915B8">
              <w:rPr>
                <w:rFonts w:ascii="Arial" w:hAnsi="Arial" w:cs="Arial"/>
                <w:sz w:val="24"/>
                <w:szCs w:val="24"/>
              </w:rPr>
              <w:t>; and</w:t>
            </w:r>
          </w:p>
          <w:p w14:paraId="5F5FB910" w14:textId="77777777" w:rsidR="0047449F" w:rsidRPr="001915B8" w:rsidRDefault="006F32BF" w:rsidP="006D256B">
            <w:pPr>
              <w:pStyle w:val="Romannumerallist"/>
              <w:numPr>
                <w:ilvl w:val="0"/>
                <w:numId w:val="92"/>
              </w:numPr>
              <w:tabs>
                <w:tab w:val="clear" w:pos="425"/>
                <w:tab w:val="num" w:pos="1024"/>
              </w:tabs>
              <w:ind w:left="1024" w:hanging="567"/>
              <w:rPr>
                <w:rFonts w:ascii="Arial" w:hAnsi="Arial" w:cs="Arial"/>
                <w:sz w:val="24"/>
                <w:szCs w:val="24"/>
              </w:rPr>
            </w:pPr>
            <w:r w:rsidRPr="001915B8">
              <w:rPr>
                <w:rFonts w:ascii="Arial" w:hAnsi="Arial" w:cs="Arial"/>
                <w:sz w:val="24"/>
                <w:szCs w:val="24"/>
              </w:rPr>
              <w:t>Pro</w:t>
            </w:r>
            <w:r w:rsidR="000016AC" w:rsidRPr="001915B8">
              <w:rPr>
                <w:rFonts w:ascii="Arial" w:hAnsi="Arial" w:cs="Arial"/>
                <w:sz w:val="24"/>
                <w:szCs w:val="24"/>
              </w:rPr>
              <w:t>vi</w:t>
            </w:r>
            <w:r w:rsidRPr="001915B8">
              <w:rPr>
                <w:rFonts w:ascii="Arial" w:hAnsi="Arial" w:cs="Arial"/>
                <w:sz w:val="24"/>
                <w:szCs w:val="24"/>
              </w:rPr>
              <w:t xml:space="preserve">de further comment </w:t>
            </w:r>
            <w:r w:rsidR="006B75A1" w:rsidRPr="001915B8">
              <w:rPr>
                <w:rFonts w:ascii="Arial" w:hAnsi="Arial" w:cs="Arial"/>
                <w:sz w:val="24"/>
                <w:szCs w:val="24"/>
              </w:rPr>
              <w:t xml:space="preserve">regarding </w:t>
            </w:r>
            <w:r w:rsidR="00DE03ED" w:rsidRPr="001915B8">
              <w:rPr>
                <w:rFonts w:ascii="Arial" w:hAnsi="Arial" w:cs="Arial"/>
                <w:sz w:val="24"/>
                <w:szCs w:val="24"/>
              </w:rPr>
              <w:t xml:space="preserve">a time limit for decommissioning </w:t>
            </w:r>
            <w:r w:rsidR="000016AC" w:rsidRPr="001915B8">
              <w:rPr>
                <w:rFonts w:ascii="Arial" w:hAnsi="Arial" w:cs="Arial"/>
                <w:sz w:val="24"/>
                <w:szCs w:val="24"/>
              </w:rPr>
              <w:t xml:space="preserve">and why </w:t>
            </w:r>
            <w:r w:rsidR="001A229E" w:rsidRPr="001915B8">
              <w:rPr>
                <w:rFonts w:ascii="Arial" w:hAnsi="Arial" w:cs="Arial"/>
                <w:sz w:val="24"/>
                <w:szCs w:val="24"/>
              </w:rPr>
              <w:t>the matter needs to be within protective provisions</w:t>
            </w:r>
            <w:r w:rsidR="00A43C74" w:rsidRPr="001915B8">
              <w:rPr>
                <w:rFonts w:ascii="Arial" w:hAnsi="Arial" w:cs="Arial"/>
                <w:sz w:val="24"/>
                <w:szCs w:val="24"/>
              </w:rPr>
              <w:t>.</w:t>
            </w:r>
          </w:p>
          <w:p w14:paraId="015E6898" w14:textId="2801D87A" w:rsidR="0047449F" w:rsidRPr="001915B8" w:rsidRDefault="004157CE" w:rsidP="004157CE">
            <w:pPr>
              <w:pStyle w:val="Romannumerallist"/>
              <w:numPr>
                <w:ilvl w:val="0"/>
                <w:numId w:val="0"/>
              </w:numPr>
              <w:ind w:left="425" w:hanging="425"/>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52552B" w:rsidRPr="001915B8" w14:paraId="08029C9F" w14:textId="77777777" w:rsidTr="00D41FE6">
        <w:tc>
          <w:tcPr>
            <w:tcW w:w="1413" w:type="dxa"/>
            <w:shd w:val="clear" w:color="auto" w:fill="auto"/>
          </w:tcPr>
          <w:p w14:paraId="0635C16D" w14:textId="2C800BEC" w:rsidR="0052552B" w:rsidRPr="001915B8" w:rsidRDefault="00D42E4B" w:rsidP="00D41FE6">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w:t>
            </w:r>
            <w:r w:rsidR="004C08E0" w:rsidRPr="001915B8">
              <w:rPr>
                <w:rFonts w:ascii="Arial" w:hAnsi="Arial" w:cs="Arial"/>
                <w:sz w:val="24"/>
                <w:szCs w:val="24"/>
              </w:rPr>
              <w:t>12</w:t>
            </w:r>
          </w:p>
        </w:tc>
        <w:tc>
          <w:tcPr>
            <w:tcW w:w="3402" w:type="dxa"/>
            <w:shd w:val="clear" w:color="auto" w:fill="auto"/>
          </w:tcPr>
          <w:p w14:paraId="574A2FAA" w14:textId="6EEBB573" w:rsidR="0052552B" w:rsidRPr="001915B8" w:rsidRDefault="0052552B" w:rsidP="00D41FE6">
            <w:pPr>
              <w:rPr>
                <w:rFonts w:ascii="Arial" w:hAnsi="Arial" w:cs="Arial"/>
                <w:sz w:val="24"/>
                <w:szCs w:val="24"/>
              </w:rPr>
            </w:pPr>
            <w:r w:rsidRPr="001915B8">
              <w:rPr>
                <w:rFonts w:ascii="Arial" w:hAnsi="Arial" w:cs="Arial"/>
                <w:sz w:val="24"/>
                <w:szCs w:val="24"/>
              </w:rPr>
              <w:t>I</w:t>
            </w:r>
            <w:r w:rsidR="005D6CAC" w:rsidRPr="001915B8">
              <w:rPr>
                <w:rFonts w:ascii="Arial" w:hAnsi="Arial" w:cs="Arial"/>
                <w:sz w:val="24"/>
                <w:szCs w:val="24"/>
              </w:rPr>
              <w:t>NEOS</w:t>
            </w:r>
            <w:r w:rsidRPr="001915B8">
              <w:rPr>
                <w:rFonts w:ascii="Arial" w:hAnsi="Arial" w:cs="Arial"/>
                <w:sz w:val="24"/>
                <w:szCs w:val="24"/>
              </w:rPr>
              <w:t xml:space="preserve"> UK SNS Limited </w:t>
            </w:r>
          </w:p>
        </w:tc>
        <w:tc>
          <w:tcPr>
            <w:tcW w:w="10311" w:type="dxa"/>
            <w:shd w:val="clear" w:color="auto" w:fill="auto"/>
          </w:tcPr>
          <w:p w14:paraId="54136805" w14:textId="1BB53F74" w:rsidR="0052552B" w:rsidRPr="001915B8" w:rsidRDefault="0052552B" w:rsidP="00D41FE6">
            <w:pPr>
              <w:pStyle w:val="ListBullet"/>
              <w:numPr>
                <w:ilvl w:val="0"/>
                <w:numId w:val="0"/>
              </w:numPr>
              <w:rPr>
                <w:rFonts w:ascii="Arial" w:hAnsi="Arial" w:cs="Arial"/>
                <w:sz w:val="24"/>
                <w:szCs w:val="24"/>
              </w:rPr>
            </w:pPr>
            <w:r w:rsidRPr="001915B8">
              <w:rPr>
                <w:rFonts w:ascii="Arial" w:hAnsi="Arial" w:cs="Arial"/>
                <w:sz w:val="24"/>
                <w:szCs w:val="24"/>
              </w:rPr>
              <w:t xml:space="preserve">RR-010 refers to the </w:t>
            </w:r>
            <w:proofErr w:type="spellStart"/>
            <w:r w:rsidRPr="001915B8">
              <w:rPr>
                <w:rFonts w:ascii="Arial" w:hAnsi="Arial" w:cs="Arial"/>
                <w:sz w:val="24"/>
                <w:szCs w:val="24"/>
              </w:rPr>
              <w:t>Breagh</w:t>
            </w:r>
            <w:proofErr w:type="spellEnd"/>
            <w:r w:rsidRPr="001915B8">
              <w:rPr>
                <w:rFonts w:ascii="Arial" w:hAnsi="Arial" w:cs="Arial"/>
                <w:sz w:val="24"/>
                <w:szCs w:val="24"/>
              </w:rPr>
              <w:t xml:space="preserve"> offshore gas field and onshore pipeline to Teesside Gas Processing Plan. It states that as currently drafted the draft DCO could significantly affect the rights held by I</w:t>
            </w:r>
            <w:r w:rsidR="005D6CAC" w:rsidRPr="001915B8">
              <w:rPr>
                <w:rFonts w:ascii="Arial" w:hAnsi="Arial" w:cs="Arial"/>
                <w:sz w:val="24"/>
                <w:szCs w:val="24"/>
              </w:rPr>
              <w:t>NEOS</w:t>
            </w:r>
            <w:r w:rsidRPr="001915B8">
              <w:rPr>
                <w:rFonts w:ascii="Arial" w:hAnsi="Arial" w:cs="Arial"/>
                <w:sz w:val="24"/>
                <w:szCs w:val="24"/>
              </w:rPr>
              <w:t xml:space="preserve"> and ONE-Dyas UK Limited. Can you: </w:t>
            </w:r>
          </w:p>
          <w:p w14:paraId="078A6ACD" w14:textId="77777777" w:rsidR="0052552B" w:rsidRPr="001915B8" w:rsidRDefault="0052552B" w:rsidP="00993615">
            <w:pPr>
              <w:pStyle w:val="ListBullet"/>
              <w:numPr>
                <w:ilvl w:val="0"/>
                <w:numId w:val="93"/>
              </w:numPr>
              <w:rPr>
                <w:rFonts w:ascii="Arial" w:hAnsi="Arial" w:cs="Arial"/>
                <w:sz w:val="24"/>
                <w:szCs w:val="24"/>
              </w:rPr>
            </w:pPr>
            <w:r w:rsidRPr="001915B8">
              <w:rPr>
                <w:rFonts w:ascii="Arial" w:hAnsi="Arial" w:cs="Arial"/>
                <w:sz w:val="24"/>
                <w:szCs w:val="24"/>
              </w:rPr>
              <w:t xml:space="preserve">Clarify how the proposed creation of new rights for NZT might affect your </w:t>
            </w:r>
            <w:proofErr w:type="gramStart"/>
            <w:r w:rsidRPr="001915B8">
              <w:rPr>
                <w:rFonts w:ascii="Arial" w:hAnsi="Arial" w:cs="Arial"/>
                <w:sz w:val="24"/>
                <w:szCs w:val="24"/>
              </w:rPr>
              <w:t>operations;</w:t>
            </w:r>
            <w:proofErr w:type="gramEnd"/>
          </w:p>
          <w:p w14:paraId="642FEBEC" w14:textId="77777777" w:rsidR="0052552B" w:rsidRPr="001915B8" w:rsidRDefault="0052552B" w:rsidP="00993615">
            <w:pPr>
              <w:pStyle w:val="ListBullet"/>
              <w:numPr>
                <w:ilvl w:val="0"/>
                <w:numId w:val="93"/>
              </w:numPr>
              <w:rPr>
                <w:rFonts w:ascii="Arial" w:hAnsi="Arial" w:cs="Arial"/>
                <w:sz w:val="24"/>
                <w:szCs w:val="24"/>
              </w:rPr>
            </w:pPr>
            <w:r w:rsidRPr="001915B8">
              <w:rPr>
                <w:rFonts w:ascii="Arial" w:hAnsi="Arial" w:cs="Arial"/>
                <w:sz w:val="24"/>
                <w:szCs w:val="24"/>
              </w:rPr>
              <w:t xml:space="preserve">Confirm if any of the Protective Provisions set out in Part 1 of Schedule 12 of the dDCO are relevant to you as a gas </w:t>
            </w:r>
            <w:proofErr w:type="gramStart"/>
            <w:r w:rsidRPr="001915B8">
              <w:rPr>
                <w:rFonts w:ascii="Arial" w:hAnsi="Arial" w:cs="Arial"/>
                <w:sz w:val="24"/>
                <w:szCs w:val="24"/>
              </w:rPr>
              <w:t>undertaker;</w:t>
            </w:r>
            <w:proofErr w:type="gramEnd"/>
            <w:r w:rsidRPr="001915B8">
              <w:rPr>
                <w:rFonts w:ascii="Arial" w:hAnsi="Arial" w:cs="Arial"/>
                <w:sz w:val="24"/>
                <w:szCs w:val="24"/>
              </w:rPr>
              <w:t xml:space="preserve"> </w:t>
            </w:r>
          </w:p>
          <w:p w14:paraId="133BBFF4" w14:textId="77777777" w:rsidR="0052552B" w:rsidRPr="001915B8" w:rsidRDefault="0052552B" w:rsidP="006D256B">
            <w:pPr>
              <w:pStyle w:val="ListBullet"/>
              <w:numPr>
                <w:ilvl w:val="0"/>
                <w:numId w:val="93"/>
              </w:numPr>
              <w:rPr>
                <w:rFonts w:ascii="Arial" w:hAnsi="Arial" w:cs="Arial"/>
                <w:sz w:val="24"/>
                <w:szCs w:val="24"/>
              </w:rPr>
            </w:pPr>
            <w:r w:rsidRPr="001915B8">
              <w:rPr>
                <w:rFonts w:ascii="Arial" w:hAnsi="Arial" w:cs="Arial"/>
                <w:sz w:val="24"/>
                <w:szCs w:val="24"/>
              </w:rPr>
              <w:t xml:space="preserve">If Part 1 of Schedule 12 is insufficient and you require a bespoke Protective </w:t>
            </w:r>
            <w:proofErr w:type="gramStart"/>
            <w:r w:rsidRPr="001915B8">
              <w:rPr>
                <w:rFonts w:ascii="Arial" w:hAnsi="Arial" w:cs="Arial"/>
                <w:sz w:val="24"/>
                <w:szCs w:val="24"/>
              </w:rPr>
              <w:t>Provision</w:t>
            </w:r>
            <w:proofErr w:type="gramEnd"/>
            <w:r w:rsidRPr="001915B8">
              <w:rPr>
                <w:rFonts w:ascii="Arial" w:hAnsi="Arial" w:cs="Arial"/>
                <w:sz w:val="24"/>
                <w:szCs w:val="24"/>
              </w:rPr>
              <w:t xml:space="preserve"> please explain the reasons why.</w:t>
            </w:r>
          </w:p>
          <w:p w14:paraId="1D7AB872" w14:textId="763FBBB8" w:rsidR="0052552B" w:rsidRPr="001915B8" w:rsidRDefault="004157CE" w:rsidP="004157CE">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0D289B27" w14:textId="77777777" w:rsidTr="422FCD1F">
        <w:tc>
          <w:tcPr>
            <w:tcW w:w="1413" w:type="dxa"/>
            <w:shd w:val="clear" w:color="auto" w:fill="auto"/>
          </w:tcPr>
          <w:p w14:paraId="0C2E7601" w14:textId="4CC6ED22"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13</w:t>
            </w:r>
          </w:p>
        </w:tc>
        <w:tc>
          <w:tcPr>
            <w:tcW w:w="3402" w:type="dxa"/>
            <w:shd w:val="clear" w:color="auto" w:fill="auto"/>
          </w:tcPr>
          <w:p w14:paraId="6D71C087" w14:textId="03CB9AEC" w:rsidR="0047449F" w:rsidRPr="001915B8" w:rsidRDefault="0047449F" w:rsidP="0047449F">
            <w:pPr>
              <w:rPr>
                <w:rFonts w:ascii="Arial" w:hAnsi="Arial" w:cs="Arial"/>
                <w:sz w:val="24"/>
                <w:szCs w:val="24"/>
              </w:rPr>
            </w:pPr>
            <w:r w:rsidRPr="001915B8">
              <w:rPr>
                <w:rFonts w:ascii="Arial" w:hAnsi="Arial" w:cs="Arial"/>
                <w:sz w:val="24"/>
                <w:szCs w:val="24"/>
              </w:rPr>
              <w:t xml:space="preserve">Redcar Bulk Terminal Limited </w:t>
            </w:r>
            <w:r w:rsidR="0052552B" w:rsidRPr="001915B8">
              <w:rPr>
                <w:rFonts w:ascii="Arial" w:hAnsi="Arial" w:cs="Arial"/>
                <w:sz w:val="24"/>
                <w:szCs w:val="24"/>
              </w:rPr>
              <w:t>(RBT)</w:t>
            </w:r>
          </w:p>
        </w:tc>
        <w:tc>
          <w:tcPr>
            <w:tcW w:w="10311" w:type="dxa"/>
            <w:shd w:val="clear" w:color="auto" w:fill="auto"/>
          </w:tcPr>
          <w:p w14:paraId="28DC77C9" w14:textId="502129D7"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Section 5 of </w:t>
            </w:r>
            <w:r w:rsidR="00851F66" w:rsidRPr="001915B8">
              <w:rPr>
                <w:rFonts w:ascii="Arial" w:hAnsi="Arial" w:cs="Arial"/>
                <w:sz w:val="24"/>
                <w:szCs w:val="24"/>
              </w:rPr>
              <w:t>RBT’s</w:t>
            </w:r>
            <w:r w:rsidRPr="001915B8">
              <w:rPr>
                <w:rFonts w:ascii="Arial" w:hAnsi="Arial" w:cs="Arial"/>
                <w:sz w:val="24"/>
                <w:szCs w:val="24"/>
              </w:rPr>
              <w:t xml:space="preserve"> RR [RR-001] refers to alternatives to the Applicants’ preferred offloading solution at the terminal. Can you:</w:t>
            </w:r>
          </w:p>
          <w:p w14:paraId="1DE5EF46" w14:textId="7781EF7E" w:rsidR="0047449F" w:rsidRPr="001915B8" w:rsidRDefault="0047449F" w:rsidP="00993615">
            <w:pPr>
              <w:pStyle w:val="ListBullet"/>
              <w:numPr>
                <w:ilvl w:val="0"/>
                <w:numId w:val="30"/>
              </w:numPr>
              <w:rPr>
                <w:rFonts w:ascii="Arial" w:hAnsi="Arial" w:cs="Arial"/>
                <w:sz w:val="24"/>
                <w:szCs w:val="24"/>
              </w:rPr>
            </w:pPr>
            <w:r w:rsidRPr="001915B8">
              <w:rPr>
                <w:rFonts w:ascii="Arial" w:hAnsi="Arial" w:cs="Arial"/>
                <w:sz w:val="24"/>
                <w:szCs w:val="24"/>
              </w:rPr>
              <w:t xml:space="preserve">Provide information on your suggested alternatives and confirm if they </w:t>
            </w:r>
            <w:proofErr w:type="gramStart"/>
            <w:r w:rsidRPr="001915B8">
              <w:rPr>
                <w:rFonts w:ascii="Arial" w:hAnsi="Arial" w:cs="Arial"/>
                <w:sz w:val="24"/>
                <w:szCs w:val="24"/>
              </w:rPr>
              <w:t>have</w:t>
            </w:r>
            <w:proofErr w:type="gramEnd"/>
            <w:r w:rsidRPr="001915B8">
              <w:rPr>
                <w:rFonts w:ascii="Arial" w:hAnsi="Arial" w:cs="Arial"/>
                <w:sz w:val="24"/>
                <w:szCs w:val="24"/>
              </w:rPr>
              <w:t xml:space="preserve"> they previously been put to the Applicants; and</w:t>
            </w:r>
          </w:p>
          <w:p w14:paraId="64B16FA4" w14:textId="77777777" w:rsidR="0047449F" w:rsidRPr="001915B8" w:rsidRDefault="0047449F" w:rsidP="006D256B">
            <w:pPr>
              <w:pStyle w:val="ListBullet"/>
              <w:numPr>
                <w:ilvl w:val="0"/>
                <w:numId w:val="30"/>
              </w:numPr>
              <w:rPr>
                <w:rFonts w:ascii="Arial" w:hAnsi="Arial" w:cs="Arial"/>
                <w:sz w:val="24"/>
                <w:szCs w:val="24"/>
              </w:rPr>
            </w:pPr>
            <w:r w:rsidRPr="001915B8">
              <w:rPr>
                <w:rFonts w:ascii="Arial" w:hAnsi="Arial" w:cs="Arial"/>
                <w:sz w:val="24"/>
                <w:szCs w:val="24"/>
              </w:rPr>
              <w:t xml:space="preserve">Provide comments on the Protective Provisions for RBT set out in Part 14 of Schedule 12 of the dDCO. </w:t>
            </w:r>
          </w:p>
          <w:p w14:paraId="3FF3F5C7" w14:textId="7D38B287" w:rsidR="0047449F" w:rsidRPr="001915B8" w:rsidRDefault="004157CE" w:rsidP="004157CE">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67419CAE" w14:textId="77777777" w:rsidTr="422FCD1F">
        <w:tc>
          <w:tcPr>
            <w:tcW w:w="1413" w:type="dxa"/>
            <w:shd w:val="clear" w:color="auto" w:fill="auto"/>
          </w:tcPr>
          <w:p w14:paraId="17490E9B" w14:textId="120D2FB8"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14</w:t>
            </w:r>
          </w:p>
        </w:tc>
        <w:tc>
          <w:tcPr>
            <w:tcW w:w="3402" w:type="dxa"/>
            <w:shd w:val="clear" w:color="auto" w:fill="auto"/>
          </w:tcPr>
          <w:p w14:paraId="68C2117E" w14:textId="6EE78850" w:rsidR="0047449F" w:rsidRPr="001915B8" w:rsidRDefault="0047449F" w:rsidP="0047449F">
            <w:pPr>
              <w:rPr>
                <w:rFonts w:ascii="Arial" w:hAnsi="Arial" w:cs="Arial"/>
                <w:sz w:val="24"/>
                <w:szCs w:val="24"/>
              </w:rPr>
            </w:pPr>
            <w:r w:rsidRPr="001915B8">
              <w:rPr>
                <w:rFonts w:ascii="Arial" w:hAnsi="Arial" w:cs="Arial"/>
                <w:sz w:val="24"/>
                <w:szCs w:val="24"/>
              </w:rPr>
              <w:t>CF Fertilisers UK Limited</w:t>
            </w:r>
          </w:p>
        </w:tc>
        <w:tc>
          <w:tcPr>
            <w:tcW w:w="10311" w:type="dxa"/>
            <w:shd w:val="clear" w:color="auto" w:fill="auto"/>
          </w:tcPr>
          <w:p w14:paraId="4B215417" w14:textId="6480DB87" w:rsidR="0047449F" w:rsidRPr="001915B8" w:rsidRDefault="00E134F0" w:rsidP="0047449F">
            <w:pPr>
              <w:pStyle w:val="ListBullet"/>
              <w:numPr>
                <w:ilvl w:val="0"/>
                <w:numId w:val="0"/>
              </w:numPr>
              <w:rPr>
                <w:rFonts w:ascii="Arial" w:hAnsi="Arial" w:cs="Arial"/>
                <w:sz w:val="24"/>
                <w:szCs w:val="24"/>
              </w:rPr>
            </w:pPr>
            <w:r w:rsidRPr="001915B8">
              <w:rPr>
                <w:rFonts w:ascii="Arial" w:hAnsi="Arial" w:cs="Arial"/>
                <w:sz w:val="24"/>
                <w:szCs w:val="24"/>
              </w:rPr>
              <w:t>CF Fertilisers</w:t>
            </w:r>
            <w:r w:rsidR="008C2F09" w:rsidRPr="001915B8">
              <w:rPr>
                <w:rFonts w:ascii="Arial" w:hAnsi="Arial" w:cs="Arial"/>
                <w:sz w:val="24"/>
                <w:szCs w:val="24"/>
              </w:rPr>
              <w:t xml:space="preserve"> UK Limited</w:t>
            </w:r>
            <w:r w:rsidR="0047449F" w:rsidRPr="001915B8">
              <w:rPr>
                <w:rFonts w:ascii="Arial" w:hAnsi="Arial" w:cs="Arial"/>
                <w:sz w:val="24"/>
                <w:szCs w:val="24"/>
              </w:rPr>
              <w:t xml:space="preserve"> [RR-018] </w:t>
            </w:r>
            <w:r w:rsidRPr="001915B8">
              <w:rPr>
                <w:rFonts w:ascii="Arial" w:hAnsi="Arial" w:cs="Arial"/>
                <w:sz w:val="24"/>
                <w:szCs w:val="24"/>
              </w:rPr>
              <w:t>refer</w:t>
            </w:r>
            <w:r w:rsidR="0047449F" w:rsidRPr="001915B8">
              <w:rPr>
                <w:rFonts w:ascii="Arial" w:hAnsi="Arial" w:cs="Arial"/>
                <w:sz w:val="24"/>
                <w:szCs w:val="24"/>
              </w:rPr>
              <w:t xml:space="preserve"> to a potential new natural gas pipeline to </w:t>
            </w:r>
            <w:r w:rsidR="008C2F09" w:rsidRPr="001915B8">
              <w:rPr>
                <w:rFonts w:ascii="Arial" w:hAnsi="Arial" w:cs="Arial"/>
                <w:sz w:val="24"/>
                <w:szCs w:val="24"/>
              </w:rPr>
              <w:t>their</w:t>
            </w:r>
            <w:r w:rsidR="0047449F" w:rsidRPr="001915B8">
              <w:rPr>
                <w:rFonts w:ascii="Arial" w:hAnsi="Arial" w:cs="Arial"/>
                <w:sz w:val="24"/>
                <w:szCs w:val="24"/>
              </w:rPr>
              <w:t xml:space="preserve"> manufacturing facility at Billingham and the gas processing sites in the vicinity of plot 112, and notes at paragraph 3.3. that the current Protective Provisions for CF Fertilisers set out at Part 6 of Schedule 12 of the draft DCO do not explicitly provide for capacity to be retained within the pipeline corridor for this development or for the developments to be properly coordinated.</w:t>
            </w:r>
          </w:p>
          <w:p w14:paraId="281C6979" w14:textId="77777777"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Can you: </w:t>
            </w:r>
          </w:p>
          <w:p w14:paraId="2E2ACA3A" w14:textId="46ACAC6F" w:rsidR="0047449F" w:rsidRPr="001915B8" w:rsidRDefault="0047449F" w:rsidP="00993615">
            <w:pPr>
              <w:pStyle w:val="ListBullet"/>
              <w:numPr>
                <w:ilvl w:val="0"/>
                <w:numId w:val="34"/>
              </w:numPr>
              <w:rPr>
                <w:rFonts w:ascii="Arial" w:hAnsi="Arial" w:cs="Arial"/>
                <w:sz w:val="24"/>
                <w:szCs w:val="24"/>
              </w:rPr>
            </w:pPr>
            <w:r w:rsidRPr="001915B8">
              <w:rPr>
                <w:rFonts w:ascii="Arial" w:hAnsi="Arial" w:cs="Arial"/>
                <w:sz w:val="24"/>
                <w:szCs w:val="24"/>
              </w:rPr>
              <w:t xml:space="preserve">Provide a plan of the route of the potential new natural gas pipeline in relation to the </w:t>
            </w:r>
            <w:r w:rsidR="000171C7" w:rsidRPr="001915B8">
              <w:rPr>
                <w:rFonts w:ascii="Arial" w:hAnsi="Arial" w:cs="Arial"/>
                <w:sz w:val="24"/>
                <w:szCs w:val="24"/>
              </w:rPr>
              <w:t>O</w:t>
            </w:r>
            <w:r w:rsidRPr="001915B8">
              <w:rPr>
                <w:rFonts w:ascii="Arial" w:hAnsi="Arial" w:cs="Arial"/>
                <w:sz w:val="24"/>
                <w:szCs w:val="24"/>
              </w:rPr>
              <w:t xml:space="preserve">rder </w:t>
            </w:r>
            <w:r w:rsidR="000171C7" w:rsidRPr="001915B8">
              <w:rPr>
                <w:rFonts w:ascii="Arial" w:hAnsi="Arial" w:cs="Arial"/>
                <w:sz w:val="24"/>
                <w:szCs w:val="24"/>
              </w:rPr>
              <w:t>L</w:t>
            </w:r>
            <w:r w:rsidRPr="001915B8">
              <w:rPr>
                <w:rFonts w:ascii="Arial" w:hAnsi="Arial" w:cs="Arial"/>
                <w:sz w:val="24"/>
                <w:szCs w:val="24"/>
              </w:rPr>
              <w:t>imits; and</w:t>
            </w:r>
          </w:p>
          <w:p w14:paraId="4CE3BA06" w14:textId="6854BC55" w:rsidR="0047449F" w:rsidRPr="001915B8" w:rsidRDefault="0047449F" w:rsidP="00993615">
            <w:pPr>
              <w:pStyle w:val="ListBullet"/>
              <w:numPr>
                <w:ilvl w:val="0"/>
                <w:numId w:val="34"/>
              </w:numPr>
              <w:rPr>
                <w:rFonts w:ascii="Arial" w:hAnsi="Arial" w:cs="Arial"/>
                <w:sz w:val="24"/>
                <w:szCs w:val="24"/>
              </w:rPr>
            </w:pPr>
            <w:r w:rsidRPr="001915B8">
              <w:rPr>
                <w:rFonts w:ascii="Arial" w:hAnsi="Arial" w:cs="Arial"/>
                <w:sz w:val="24"/>
                <w:szCs w:val="24"/>
              </w:rPr>
              <w:t>Provide an update of discussions with the Applicants regarding proposed amendments to Protective Provisions and requirements;</w:t>
            </w:r>
            <w:r w:rsidR="00166322" w:rsidRPr="001915B8">
              <w:rPr>
                <w:rFonts w:ascii="Arial" w:hAnsi="Arial" w:cs="Arial"/>
                <w:sz w:val="24"/>
                <w:szCs w:val="24"/>
              </w:rPr>
              <w:t xml:space="preserve"> and</w:t>
            </w:r>
          </w:p>
          <w:p w14:paraId="5F979497" w14:textId="58617637" w:rsidR="0047449F" w:rsidRPr="001915B8" w:rsidRDefault="0047449F" w:rsidP="00993615">
            <w:pPr>
              <w:pStyle w:val="ListBullet"/>
              <w:numPr>
                <w:ilvl w:val="0"/>
                <w:numId w:val="34"/>
              </w:numPr>
              <w:rPr>
                <w:rFonts w:ascii="Arial" w:hAnsi="Arial" w:cs="Arial"/>
                <w:sz w:val="24"/>
                <w:szCs w:val="24"/>
              </w:rPr>
            </w:pPr>
            <w:r w:rsidRPr="001915B8">
              <w:rPr>
                <w:rFonts w:ascii="Arial" w:hAnsi="Arial" w:cs="Arial"/>
                <w:color w:val="000000"/>
                <w:sz w:val="24"/>
                <w:szCs w:val="24"/>
                <w:shd w:val="clear" w:color="auto" w:fill="FFFFFF"/>
              </w:rPr>
              <w:t>Provide further details of your operations in terms of supply and production of CO</w:t>
            </w:r>
            <w:r w:rsidRPr="001915B8">
              <w:rPr>
                <w:rFonts w:ascii="Arial" w:hAnsi="Arial" w:cs="Arial"/>
                <w:color w:val="000000"/>
                <w:sz w:val="24"/>
                <w:szCs w:val="24"/>
                <w:shd w:val="clear" w:color="auto" w:fill="FFFFFF"/>
                <w:vertAlign w:val="subscript"/>
              </w:rPr>
              <w:t xml:space="preserve">2; </w:t>
            </w:r>
            <w:r w:rsidRPr="001915B8">
              <w:rPr>
                <w:rFonts w:ascii="Arial" w:hAnsi="Arial" w:cs="Arial"/>
                <w:color w:val="000000"/>
                <w:sz w:val="24"/>
                <w:szCs w:val="24"/>
                <w:shd w:val="clear" w:color="auto" w:fill="FFFFFF"/>
              </w:rPr>
              <w:t>is waste CO</w:t>
            </w:r>
            <w:r w:rsidRPr="001915B8">
              <w:rPr>
                <w:rFonts w:ascii="Arial" w:hAnsi="Arial" w:cs="Arial"/>
                <w:color w:val="000000"/>
                <w:sz w:val="24"/>
                <w:szCs w:val="24"/>
                <w:shd w:val="clear" w:color="auto" w:fill="FFFFFF"/>
                <w:vertAlign w:val="subscript"/>
              </w:rPr>
              <w:t>2</w:t>
            </w:r>
            <w:r w:rsidRPr="001915B8">
              <w:rPr>
                <w:rFonts w:ascii="Arial" w:hAnsi="Arial" w:cs="Arial"/>
                <w:color w:val="000000"/>
                <w:sz w:val="24"/>
                <w:szCs w:val="24"/>
                <w:shd w:val="clear" w:color="auto" w:fill="FFFFFF"/>
              </w:rPr>
              <w:t xml:space="preserve"> created; could it use CO</w:t>
            </w:r>
            <w:r w:rsidRPr="001915B8">
              <w:rPr>
                <w:rFonts w:ascii="Arial" w:hAnsi="Arial" w:cs="Arial"/>
                <w:color w:val="000000"/>
                <w:sz w:val="24"/>
                <w:szCs w:val="24"/>
                <w:shd w:val="clear" w:color="auto" w:fill="FFFFFF"/>
                <w:vertAlign w:val="subscript"/>
              </w:rPr>
              <w:t>2</w:t>
            </w:r>
            <w:r w:rsidRPr="001915B8">
              <w:rPr>
                <w:rFonts w:ascii="Arial" w:hAnsi="Arial" w:cs="Arial"/>
                <w:color w:val="000000"/>
                <w:sz w:val="24"/>
                <w:szCs w:val="24"/>
                <w:shd w:val="clear" w:color="auto" w:fill="FFFFFF"/>
              </w:rPr>
              <w:t xml:space="preserve"> generated by the proposed development?</w:t>
            </w:r>
          </w:p>
          <w:p w14:paraId="78261006" w14:textId="45B2520B" w:rsidR="0047449F" w:rsidRPr="001915B8" w:rsidRDefault="0052552B" w:rsidP="00D17062">
            <w:pPr>
              <w:pStyle w:val="ListBullet"/>
              <w:numPr>
                <w:ilvl w:val="0"/>
                <w:numId w:val="0"/>
              </w:numPr>
              <w:ind w:left="568" w:hanging="536"/>
              <w:rPr>
                <w:rFonts w:ascii="Arial" w:hAnsi="Arial" w:cs="Arial"/>
                <w:sz w:val="24"/>
                <w:szCs w:val="24"/>
              </w:rPr>
            </w:pPr>
            <w:r w:rsidRPr="001915B8">
              <w:rPr>
                <w:rFonts w:ascii="Arial" w:hAnsi="Arial" w:cs="Arial"/>
                <w:color w:val="000000"/>
                <w:sz w:val="24"/>
                <w:szCs w:val="24"/>
                <w:shd w:val="clear" w:color="auto" w:fill="FFFFFF"/>
              </w:rPr>
              <w:t xml:space="preserve">Also see question </w:t>
            </w:r>
            <w:r w:rsidR="001F653C" w:rsidRPr="001915B8">
              <w:rPr>
                <w:rFonts w:ascii="Arial" w:hAnsi="Arial" w:cs="Arial"/>
                <w:color w:val="000000"/>
                <w:sz w:val="24"/>
                <w:szCs w:val="24"/>
                <w:shd w:val="clear" w:color="auto" w:fill="FFFFFF"/>
              </w:rPr>
              <w:t>CA.</w:t>
            </w:r>
            <w:r w:rsidR="00D17062" w:rsidRPr="001915B8">
              <w:rPr>
                <w:rFonts w:ascii="Arial" w:hAnsi="Arial" w:cs="Arial"/>
                <w:color w:val="000000"/>
                <w:sz w:val="24"/>
                <w:szCs w:val="24"/>
                <w:shd w:val="clear" w:color="auto" w:fill="FFFFFF"/>
              </w:rPr>
              <w:t>1.8.</w:t>
            </w:r>
          </w:p>
        </w:tc>
      </w:tr>
      <w:tr w:rsidR="0047449F" w:rsidRPr="001915B8" w14:paraId="6D39E77D" w14:textId="77777777" w:rsidTr="422FCD1F">
        <w:tc>
          <w:tcPr>
            <w:tcW w:w="1413" w:type="dxa"/>
            <w:shd w:val="clear" w:color="auto" w:fill="auto"/>
          </w:tcPr>
          <w:p w14:paraId="1492D070" w14:textId="6C313033"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w:t>
            </w:r>
            <w:r w:rsidR="004C08E0" w:rsidRPr="001915B8">
              <w:rPr>
                <w:rFonts w:ascii="Arial" w:hAnsi="Arial" w:cs="Arial"/>
                <w:sz w:val="24"/>
                <w:szCs w:val="24"/>
              </w:rPr>
              <w:t>15</w:t>
            </w:r>
          </w:p>
        </w:tc>
        <w:tc>
          <w:tcPr>
            <w:tcW w:w="3402" w:type="dxa"/>
            <w:shd w:val="clear" w:color="auto" w:fill="auto"/>
          </w:tcPr>
          <w:p w14:paraId="74933866" w14:textId="77777777" w:rsidR="0047449F" w:rsidRPr="001915B8" w:rsidRDefault="0047449F" w:rsidP="0047449F">
            <w:pPr>
              <w:rPr>
                <w:rFonts w:ascii="Arial" w:hAnsi="Arial" w:cs="Arial"/>
                <w:sz w:val="24"/>
                <w:szCs w:val="24"/>
              </w:rPr>
            </w:pPr>
            <w:r w:rsidRPr="001915B8">
              <w:rPr>
                <w:rFonts w:ascii="Arial" w:hAnsi="Arial" w:cs="Arial"/>
                <w:sz w:val="24"/>
                <w:szCs w:val="24"/>
              </w:rPr>
              <w:t xml:space="preserve">Air Products (Chemicals) Teesside Limited </w:t>
            </w:r>
          </w:p>
          <w:p w14:paraId="6290E5FC" w14:textId="77777777" w:rsidR="0047449F" w:rsidRPr="001915B8" w:rsidRDefault="0047449F" w:rsidP="0047449F">
            <w:pPr>
              <w:rPr>
                <w:rFonts w:ascii="Arial" w:hAnsi="Arial" w:cs="Arial"/>
                <w:sz w:val="24"/>
                <w:szCs w:val="24"/>
              </w:rPr>
            </w:pPr>
            <w:r w:rsidRPr="001915B8">
              <w:rPr>
                <w:rFonts w:ascii="Arial" w:hAnsi="Arial" w:cs="Arial"/>
                <w:sz w:val="24"/>
                <w:szCs w:val="24"/>
              </w:rPr>
              <w:t>Air Products Renewable Energy Limited</w:t>
            </w:r>
          </w:p>
          <w:p w14:paraId="5F530B0A" w14:textId="7821B2EA" w:rsidR="0047449F" w:rsidRPr="001915B8" w:rsidRDefault="0047449F" w:rsidP="0047449F">
            <w:pPr>
              <w:rPr>
                <w:rFonts w:ascii="Arial" w:hAnsi="Arial" w:cs="Arial"/>
                <w:sz w:val="24"/>
                <w:szCs w:val="24"/>
              </w:rPr>
            </w:pPr>
            <w:r w:rsidRPr="001915B8">
              <w:rPr>
                <w:rFonts w:ascii="Arial" w:hAnsi="Arial" w:cs="Arial"/>
                <w:sz w:val="24"/>
                <w:szCs w:val="24"/>
              </w:rPr>
              <w:t>Air Products Public Company Limited</w:t>
            </w:r>
          </w:p>
        </w:tc>
        <w:tc>
          <w:tcPr>
            <w:tcW w:w="10311" w:type="dxa"/>
            <w:shd w:val="clear" w:color="auto" w:fill="auto"/>
          </w:tcPr>
          <w:p w14:paraId="5BEFFACB" w14:textId="264AC1DE"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Three separate </w:t>
            </w:r>
            <w:r w:rsidR="0055167C" w:rsidRPr="001915B8">
              <w:rPr>
                <w:rFonts w:ascii="Arial" w:hAnsi="Arial" w:cs="Arial"/>
                <w:sz w:val="24"/>
                <w:szCs w:val="24"/>
              </w:rPr>
              <w:t>RRs</w:t>
            </w:r>
            <w:r w:rsidRPr="001915B8">
              <w:rPr>
                <w:rFonts w:ascii="Arial" w:hAnsi="Arial" w:cs="Arial"/>
                <w:sz w:val="24"/>
                <w:szCs w:val="24"/>
              </w:rPr>
              <w:t xml:space="preserve"> have been received from different divisions of Air Products plc [RR-021, 021a, 021b] setting out objections to the Protective Provisions. Can you:</w:t>
            </w:r>
          </w:p>
          <w:p w14:paraId="49514373" w14:textId="444C122A" w:rsidR="0047449F" w:rsidRPr="001915B8" w:rsidRDefault="0047449F" w:rsidP="00993615">
            <w:pPr>
              <w:pStyle w:val="ListBullet"/>
              <w:numPr>
                <w:ilvl w:val="0"/>
                <w:numId w:val="35"/>
              </w:numPr>
              <w:rPr>
                <w:rFonts w:ascii="Arial" w:hAnsi="Arial" w:cs="Arial"/>
                <w:sz w:val="24"/>
                <w:szCs w:val="24"/>
              </w:rPr>
            </w:pPr>
            <w:r w:rsidRPr="001915B8">
              <w:rPr>
                <w:rFonts w:ascii="Arial" w:hAnsi="Arial" w:cs="Arial"/>
                <w:sz w:val="24"/>
                <w:szCs w:val="24"/>
              </w:rPr>
              <w:t xml:space="preserve">Clarify the reasons for the submission of three separate RRs and the nature of the different divisions of Air Products, and confirm if Schedule 12 of the draft DCO should refer to all such listed companies or if the title of Part 4 is </w:t>
            </w:r>
            <w:proofErr w:type="gramStart"/>
            <w:r w:rsidRPr="001915B8">
              <w:rPr>
                <w:rFonts w:ascii="Arial" w:hAnsi="Arial" w:cs="Arial"/>
                <w:sz w:val="24"/>
                <w:szCs w:val="24"/>
              </w:rPr>
              <w:t>acceptable;</w:t>
            </w:r>
            <w:proofErr w:type="gramEnd"/>
            <w:r w:rsidRPr="001915B8">
              <w:rPr>
                <w:rFonts w:ascii="Arial" w:hAnsi="Arial" w:cs="Arial"/>
                <w:sz w:val="24"/>
                <w:szCs w:val="24"/>
              </w:rPr>
              <w:t xml:space="preserve"> </w:t>
            </w:r>
            <w:r w:rsidR="00E134F0" w:rsidRPr="001915B8">
              <w:rPr>
                <w:rFonts w:ascii="Arial" w:hAnsi="Arial" w:cs="Arial"/>
                <w:sz w:val="24"/>
                <w:szCs w:val="24"/>
              </w:rPr>
              <w:t>and</w:t>
            </w:r>
          </w:p>
          <w:p w14:paraId="663B866D" w14:textId="77777777" w:rsidR="00E134F0" w:rsidRPr="001915B8" w:rsidRDefault="0047449F" w:rsidP="00993615">
            <w:pPr>
              <w:pStyle w:val="ListBullet"/>
              <w:numPr>
                <w:ilvl w:val="0"/>
                <w:numId w:val="35"/>
              </w:numPr>
              <w:rPr>
                <w:rFonts w:ascii="Arial" w:hAnsi="Arial" w:cs="Arial"/>
                <w:sz w:val="24"/>
                <w:szCs w:val="24"/>
              </w:rPr>
            </w:pPr>
            <w:r w:rsidRPr="001915B8">
              <w:rPr>
                <w:rFonts w:ascii="Arial" w:hAnsi="Arial" w:cs="Arial"/>
                <w:sz w:val="24"/>
                <w:szCs w:val="24"/>
              </w:rPr>
              <w:t>If you remain unsatisfied with the wording of the Protective Provisions set out in Part 4 of Schedule 12 of the draft DCO please provide a suggested alternative wording.</w:t>
            </w:r>
          </w:p>
          <w:p w14:paraId="0FDB5ADF" w14:textId="3E835B85" w:rsidR="0047449F" w:rsidRPr="001915B8" w:rsidRDefault="00FF54CE" w:rsidP="00D17062">
            <w:pPr>
              <w:pStyle w:val="ListBullet"/>
              <w:numPr>
                <w:ilvl w:val="0"/>
                <w:numId w:val="0"/>
              </w:numPr>
              <w:ind w:left="568" w:hanging="568"/>
              <w:rPr>
                <w:rFonts w:ascii="Arial" w:hAnsi="Arial" w:cs="Arial"/>
                <w:sz w:val="24"/>
                <w:szCs w:val="24"/>
              </w:rPr>
            </w:pPr>
            <w:r w:rsidRPr="001915B8">
              <w:rPr>
                <w:rFonts w:ascii="Arial" w:hAnsi="Arial" w:cs="Arial"/>
                <w:color w:val="000000"/>
                <w:sz w:val="24"/>
                <w:szCs w:val="24"/>
                <w:shd w:val="clear" w:color="auto" w:fill="FFFFFF"/>
              </w:rPr>
              <w:t>Also see question CA.</w:t>
            </w:r>
            <w:r w:rsidR="00D17062" w:rsidRPr="001915B8">
              <w:rPr>
                <w:rFonts w:ascii="Arial" w:hAnsi="Arial" w:cs="Arial"/>
                <w:color w:val="000000"/>
                <w:sz w:val="24"/>
                <w:szCs w:val="24"/>
                <w:shd w:val="clear" w:color="auto" w:fill="FFFFFF"/>
              </w:rPr>
              <w:t>1.8.</w:t>
            </w:r>
          </w:p>
        </w:tc>
      </w:tr>
      <w:tr w:rsidR="0047449F" w:rsidRPr="001915B8" w14:paraId="5DBFD6FC" w14:textId="77777777" w:rsidTr="422FCD1F">
        <w:tc>
          <w:tcPr>
            <w:tcW w:w="1413" w:type="dxa"/>
            <w:shd w:val="clear" w:color="auto" w:fill="auto"/>
          </w:tcPr>
          <w:p w14:paraId="6CDC03C5" w14:textId="13C1AAAF"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16</w:t>
            </w:r>
          </w:p>
        </w:tc>
        <w:tc>
          <w:tcPr>
            <w:tcW w:w="3402" w:type="dxa"/>
            <w:shd w:val="clear" w:color="auto" w:fill="auto"/>
          </w:tcPr>
          <w:p w14:paraId="4F897B93" w14:textId="16948FED" w:rsidR="0047449F" w:rsidRPr="001915B8" w:rsidRDefault="0047449F" w:rsidP="0047449F">
            <w:pPr>
              <w:rPr>
                <w:rFonts w:ascii="Arial" w:hAnsi="Arial" w:cs="Arial"/>
                <w:sz w:val="24"/>
                <w:szCs w:val="24"/>
              </w:rPr>
            </w:pPr>
            <w:r w:rsidRPr="001915B8">
              <w:rPr>
                <w:rFonts w:ascii="Arial" w:hAnsi="Arial" w:cs="Arial"/>
                <w:sz w:val="24"/>
                <w:szCs w:val="24"/>
              </w:rPr>
              <w:t>Network Rail Infrastructure Limited</w:t>
            </w:r>
          </w:p>
        </w:tc>
        <w:tc>
          <w:tcPr>
            <w:tcW w:w="10311" w:type="dxa"/>
            <w:shd w:val="clear" w:color="auto" w:fill="auto"/>
          </w:tcPr>
          <w:p w14:paraId="1AEDC981" w14:textId="0E5A3B4B"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RR-027 sets out that Network Rail would like the DCO to include their standard protective provisions. </w:t>
            </w:r>
          </w:p>
          <w:p w14:paraId="3570AC62" w14:textId="17E429F2"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Can </w:t>
            </w:r>
            <w:r w:rsidR="006B623B" w:rsidRPr="001915B8">
              <w:rPr>
                <w:rFonts w:ascii="Arial" w:hAnsi="Arial" w:cs="Arial"/>
                <w:sz w:val="24"/>
                <w:szCs w:val="24"/>
              </w:rPr>
              <w:t>Network Rail</w:t>
            </w:r>
            <w:r w:rsidRPr="001915B8">
              <w:rPr>
                <w:rFonts w:ascii="Arial" w:hAnsi="Arial" w:cs="Arial"/>
                <w:sz w:val="24"/>
                <w:szCs w:val="24"/>
              </w:rPr>
              <w:t xml:space="preserve">: </w:t>
            </w:r>
          </w:p>
          <w:p w14:paraId="68569C87" w14:textId="3B8EBD62" w:rsidR="0047449F" w:rsidRPr="001915B8" w:rsidRDefault="0047449F" w:rsidP="00993615">
            <w:pPr>
              <w:pStyle w:val="ListBullet"/>
              <w:numPr>
                <w:ilvl w:val="0"/>
                <w:numId w:val="36"/>
              </w:numPr>
              <w:rPr>
                <w:rFonts w:ascii="Arial" w:hAnsi="Arial" w:cs="Arial"/>
                <w:sz w:val="24"/>
                <w:szCs w:val="24"/>
              </w:rPr>
            </w:pPr>
            <w:r w:rsidRPr="001915B8">
              <w:rPr>
                <w:rFonts w:ascii="Arial" w:hAnsi="Arial" w:cs="Arial"/>
                <w:sz w:val="24"/>
                <w:szCs w:val="24"/>
              </w:rPr>
              <w:t>Confirm if Part 10 of Schedule 12 of the draft DCO meets your requirements in terms of Protective Provisions.</w:t>
            </w:r>
          </w:p>
        </w:tc>
      </w:tr>
      <w:tr w:rsidR="0047449F" w:rsidRPr="001915B8" w14:paraId="0043E54B" w14:textId="77777777" w:rsidTr="422FCD1F">
        <w:tc>
          <w:tcPr>
            <w:tcW w:w="1413" w:type="dxa"/>
            <w:shd w:val="clear" w:color="auto" w:fill="auto"/>
          </w:tcPr>
          <w:p w14:paraId="57C31884" w14:textId="1691CDA0"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17</w:t>
            </w:r>
          </w:p>
        </w:tc>
        <w:tc>
          <w:tcPr>
            <w:tcW w:w="3402" w:type="dxa"/>
            <w:shd w:val="clear" w:color="auto" w:fill="auto"/>
          </w:tcPr>
          <w:p w14:paraId="6FFCDAC7" w14:textId="77777777" w:rsidR="0047449F" w:rsidRPr="001915B8" w:rsidRDefault="0047449F" w:rsidP="0047449F">
            <w:pPr>
              <w:rPr>
                <w:rFonts w:ascii="Arial" w:hAnsi="Arial" w:cs="Arial"/>
                <w:sz w:val="24"/>
                <w:szCs w:val="24"/>
              </w:rPr>
            </w:pPr>
            <w:r w:rsidRPr="001915B8">
              <w:rPr>
                <w:rFonts w:ascii="Arial" w:hAnsi="Arial" w:cs="Arial"/>
                <w:sz w:val="24"/>
                <w:szCs w:val="24"/>
              </w:rPr>
              <w:t>National Grid Electricity Transmission plc (NGET)</w:t>
            </w:r>
          </w:p>
          <w:p w14:paraId="72905658" w14:textId="635AC489" w:rsidR="0047449F" w:rsidRPr="001915B8" w:rsidRDefault="0047449F" w:rsidP="0047449F">
            <w:pPr>
              <w:rPr>
                <w:rFonts w:ascii="Arial" w:hAnsi="Arial" w:cs="Arial"/>
                <w:sz w:val="24"/>
                <w:szCs w:val="24"/>
              </w:rPr>
            </w:pPr>
            <w:r w:rsidRPr="001915B8">
              <w:rPr>
                <w:rFonts w:ascii="Arial" w:hAnsi="Arial" w:cs="Arial"/>
                <w:sz w:val="24"/>
                <w:szCs w:val="24"/>
              </w:rPr>
              <w:t>The Applicants</w:t>
            </w:r>
          </w:p>
        </w:tc>
        <w:tc>
          <w:tcPr>
            <w:tcW w:w="10311" w:type="dxa"/>
            <w:shd w:val="clear" w:color="auto" w:fill="auto"/>
          </w:tcPr>
          <w:p w14:paraId="42F2BE0A" w14:textId="7E716B20"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The NGET RR [RR-012] refers to a requirement for Protective Provisions to ensure that NGET’s interests are adequately protected and to ensure compliance with relevant safety standards. It is also stated that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plots where NGET have fibre cable assets have not been referenced in the </w:t>
            </w:r>
            <w:proofErr w:type="spellStart"/>
            <w:r w:rsidRPr="001915B8">
              <w:rPr>
                <w:rFonts w:ascii="Arial" w:hAnsi="Arial" w:cs="Arial"/>
                <w:sz w:val="24"/>
                <w:szCs w:val="24"/>
              </w:rPr>
              <w:t>BoR</w:t>
            </w:r>
            <w:proofErr w:type="spellEnd"/>
            <w:r w:rsidR="00BA6069" w:rsidRPr="001915B8">
              <w:rPr>
                <w:rFonts w:ascii="Arial" w:hAnsi="Arial" w:cs="Arial"/>
                <w:sz w:val="24"/>
                <w:szCs w:val="24"/>
              </w:rPr>
              <w:t xml:space="preserve"> [AS-139]</w:t>
            </w:r>
            <w:r w:rsidR="00E134F0" w:rsidRPr="001915B8">
              <w:rPr>
                <w:rFonts w:ascii="Arial" w:hAnsi="Arial" w:cs="Arial"/>
                <w:sz w:val="24"/>
                <w:szCs w:val="24"/>
              </w:rPr>
              <w:t>.</w:t>
            </w:r>
            <w:r w:rsidRPr="001915B8">
              <w:rPr>
                <w:rFonts w:ascii="Arial" w:hAnsi="Arial" w:cs="Arial"/>
                <w:sz w:val="24"/>
                <w:szCs w:val="24"/>
              </w:rPr>
              <w:t xml:space="preserve"> </w:t>
            </w:r>
          </w:p>
          <w:p w14:paraId="75F4161D" w14:textId="33F21FCC"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Can NGET: </w:t>
            </w:r>
          </w:p>
          <w:p w14:paraId="1591A091" w14:textId="24D93E88" w:rsidR="0047449F" w:rsidRPr="001915B8" w:rsidRDefault="0047449F" w:rsidP="00993615">
            <w:pPr>
              <w:pStyle w:val="ListBullet"/>
              <w:numPr>
                <w:ilvl w:val="0"/>
                <w:numId w:val="31"/>
              </w:numPr>
              <w:rPr>
                <w:rFonts w:ascii="Arial" w:hAnsi="Arial" w:cs="Arial"/>
                <w:sz w:val="24"/>
                <w:szCs w:val="24"/>
              </w:rPr>
            </w:pPr>
            <w:r w:rsidRPr="001915B8">
              <w:rPr>
                <w:rFonts w:ascii="Arial" w:hAnsi="Arial" w:cs="Arial"/>
                <w:sz w:val="24"/>
                <w:szCs w:val="24"/>
              </w:rPr>
              <w:t>Provide comments on the Protective Provisions set out in Part 3 of Schedule 12 of the dDCO.</w:t>
            </w:r>
          </w:p>
          <w:p w14:paraId="183B1D21" w14:textId="6EC46029"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Can the Applicants: </w:t>
            </w:r>
          </w:p>
          <w:p w14:paraId="264D585E" w14:textId="3BB267CF" w:rsidR="0047449F" w:rsidRPr="001915B8" w:rsidRDefault="0047449F" w:rsidP="00993615">
            <w:pPr>
              <w:pStyle w:val="ListBullet"/>
              <w:numPr>
                <w:ilvl w:val="0"/>
                <w:numId w:val="32"/>
              </w:numPr>
              <w:rPr>
                <w:rFonts w:ascii="Arial" w:hAnsi="Arial" w:cs="Arial"/>
                <w:sz w:val="24"/>
                <w:szCs w:val="24"/>
              </w:rPr>
            </w:pPr>
            <w:r w:rsidRPr="001915B8">
              <w:rPr>
                <w:rFonts w:ascii="Arial" w:hAnsi="Arial" w:cs="Arial"/>
                <w:sz w:val="24"/>
                <w:szCs w:val="24"/>
              </w:rPr>
              <w:t xml:space="preserve">Include the plots where NGET has fibre cable assets in the updated </w:t>
            </w:r>
            <w:proofErr w:type="spellStart"/>
            <w:r w:rsidRPr="001915B8">
              <w:rPr>
                <w:rFonts w:ascii="Arial" w:hAnsi="Arial" w:cs="Arial"/>
                <w:sz w:val="24"/>
                <w:szCs w:val="24"/>
              </w:rPr>
              <w:t>BoR.</w:t>
            </w:r>
            <w:proofErr w:type="spellEnd"/>
          </w:p>
        </w:tc>
      </w:tr>
      <w:tr w:rsidR="0047449F" w:rsidRPr="001915B8" w14:paraId="1FB66096" w14:textId="77777777" w:rsidTr="422FCD1F">
        <w:tc>
          <w:tcPr>
            <w:tcW w:w="1413" w:type="dxa"/>
            <w:shd w:val="clear" w:color="auto" w:fill="auto"/>
          </w:tcPr>
          <w:p w14:paraId="17F1A4B8" w14:textId="3AA40059"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w:t>
            </w:r>
            <w:r w:rsidR="004C08E0" w:rsidRPr="001915B8">
              <w:rPr>
                <w:rFonts w:ascii="Arial" w:hAnsi="Arial" w:cs="Arial"/>
                <w:sz w:val="24"/>
                <w:szCs w:val="24"/>
              </w:rPr>
              <w:t>18</w:t>
            </w:r>
          </w:p>
        </w:tc>
        <w:tc>
          <w:tcPr>
            <w:tcW w:w="3402" w:type="dxa"/>
            <w:shd w:val="clear" w:color="auto" w:fill="auto"/>
          </w:tcPr>
          <w:p w14:paraId="2C48F632" w14:textId="4B284ACF" w:rsidR="0047449F" w:rsidRPr="001915B8" w:rsidRDefault="0047449F" w:rsidP="0047449F">
            <w:pPr>
              <w:rPr>
                <w:rFonts w:ascii="Arial" w:hAnsi="Arial" w:cs="Arial"/>
                <w:sz w:val="24"/>
                <w:szCs w:val="24"/>
              </w:rPr>
            </w:pPr>
            <w:r w:rsidRPr="001915B8">
              <w:rPr>
                <w:rFonts w:ascii="Arial" w:hAnsi="Arial" w:cs="Arial"/>
                <w:sz w:val="24"/>
                <w:szCs w:val="24"/>
              </w:rPr>
              <w:t xml:space="preserve">Northern </w:t>
            </w:r>
            <w:proofErr w:type="spellStart"/>
            <w:r w:rsidRPr="001915B8">
              <w:rPr>
                <w:rFonts w:ascii="Arial" w:hAnsi="Arial" w:cs="Arial"/>
                <w:sz w:val="24"/>
                <w:szCs w:val="24"/>
              </w:rPr>
              <w:t>Powergrid</w:t>
            </w:r>
            <w:proofErr w:type="spellEnd"/>
            <w:r w:rsidRPr="001915B8">
              <w:rPr>
                <w:rFonts w:ascii="Arial" w:hAnsi="Arial" w:cs="Arial"/>
                <w:sz w:val="24"/>
                <w:szCs w:val="24"/>
              </w:rPr>
              <w:t xml:space="preserve"> (Northeast) plc</w:t>
            </w:r>
          </w:p>
        </w:tc>
        <w:tc>
          <w:tcPr>
            <w:tcW w:w="10311" w:type="dxa"/>
            <w:shd w:val="clear" w:color="auto" w:fill="auto"/>
          </w:tcPr>
          <w:p w14:paraId="15D5072C" w14:textId="77777777"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RR-030 indicates that Northern </w:t>
            </w:r>
            <w:proofErr w:type="spellStart"/>
            <w:r w:rsidRPr="001915B8">
              <w:rPr>
                <w:rFonts w:ascii="Arial" w:hAnsi="Arial" w:cs="Arial"/>
                <w:sz w:val="24"/>
                <w:szCs w:val="24"/>
              </w:rPr>
              <w:t>Powergrid</w:t>
            </w:r>
            <w:proofErr w:type="spellEnd"/>
            <w:r w:rsidRPr="001915B8">
              <w:rPr>
                <w:rFonts w:ascii="Arial" w:hAnsi="Arial" w:cs="Arial"/>
                <w:sz w:val="24"/>
                <w:szCs w:val="24"/>
              </w:rPr>
              <w:t xml:space="preserve"> require further information to enable them to adequately assess the impact of the Proposed Development on their network. Can you: </w:t>
            </w:r>
          </w:p>
          <w:p w14:paraId="474DBECE" w14:textId="6EFAFFB8" w:rsidR="0047449F" w:rsidRPr="001915B8" w:rsidRDefault="0047449F" w:rsidP="00993615">
            <w:pPr>
              <w:pStyle w:val="ListBullet"/>
              <w:numPr>
                <w:ilvl w:val="0"/>
                <w:numId w:val="29"/>
              </w:numPr>
              <w:rPr>
                <w:rFonts w:ascii="Arial" w:hAnsi="Arial" w:cs="Arial"/>
                <w:sz w:val="24"/>
                <w:szCs w:val="24"/>
              </w:rPr>
            </w:pPr>
            <w:r w:rsidRPr="001915B8">
              <w:rPr>
                <w:rFonts w:ascii="Arial" w:hAnsi="Arial" w:cs="Arial"/>
                <w:sz w:val="24"/>
                <w:szCs w:val="24"/>
              </w:rPr>
              <w:t>Confirm if you now have the information you need to make a further assessment; and</w:t>
            </w:r>
          </w:p>
          <w:p w14:paraId="06199D5B" w14:textId="75929C5A" w:rsidR="0047449F" w:rsidRPr="001915B8" w:rsidRDefault="0047449F" w:rsidP="00993615">
            <w:pPr>
              <w:pStyle w:val="ListBullet"/>
              <w:numPr>
                <w:ilvl w:val="0"/>
                <w:numId w:val="29"/>
              </w:numPr>
              <w:rPr>
                <w:rFonts w:ascii="Arial" w:hAnsi="Arial" w:cs="Arial"/>
                <w:sz w:val="24"/>
                <w:szCs w:val="24"/>
              </w:rPr>
            </w:pPr>
            <w:r w:rsidRPr="001915B8">
              <w:rPr>
                <w:rFonts w:ascii="Arial" w:hAnsi="Arial" w:cs="Arial"/>
                <w:sz w:val="24"/>
                <w:szCs w:val="24"/>
              </w:rPr>
              <w:t xml:space="preserve">Provide further comments as necessary on whether the Protective Provisions set out in Part 11 of Schedule 12 would be satisfactory. </w:t>
            </w:r>
          </w:p>
        </w:tc>
      </w:tr>
      <w:tr w:rsidR="0047449F" w:rsidRPr="001915B8" w14:paraId="149D88A0" w14:textId="77777777" w:rsidTr="422FCD1F">
        <w:tc>
          <w:tcPr>
            <w:tcW w:w="1413" w:type="dxa"/>
            <w:shd w:val="clear" w:color="auto" w:fill="auto"/>
          </w:tcPr>
          <w:p w14:paraId="7B04812D" w14:textId="7563DAB0" w:rsidR="0047449F" w:rsidRPr="001915B8" w:rsidRDefault="00851F6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w:t>
            </w:r>
            <w:r w:rsidR="004C08E0" w:rsidRPr="001915B8">
              <w:rPr>
                <w:rFonts w:ascii="Arial" w:hAnsi="Arial" w:cs="Arial"/>
                <w:sz w:val="24"/>
                <w:szCs w:val="24"/>
              </w:rPr>
              <w:t>19</w:t>
            </w:r>
          </w:p>
        </w:tc>
        <w:tc>
          <w:tcPr>
            <w:tcW w:w="3402" w:type="dxa"/>
            <w:shd w:val="clear" w:color="auto" w:fill="auto"/>
          </w:tcPr>
          <w:p w14:paraId="76DC88E4" w14:textId="11BB4A79" w:rsidR="0047449F" w:rsidRPr="001915B8" w:rsidRDefault="00AB1483" w:rsidP="0047449F">
            <w:pPr>
              <w:rPr>
                <w:rFonts w:ascii="Arial" w:hAnsi="Arial" w:cs="Arial"/>
                <w:sz w:val="24"/>
                <w:szCs w:val="24"/>
              </w:rPr>
            </w:pPr>
            <w:r w:rsidRPr="001915B8">
              <w:rPr>
                <w:rFonts w:ascii="Arial" w:hAnsi="Arial" w:cs="Arial"/>
                <w:sz w:val="24"/>
                <w:szCs w:val="24"/>
              </w:rPr>
              <w:t>NWL</w:t>
            </w:r>
          </w:p>
        </w:tc>
        <w:tc>
          <w:tcPr>
            <w:tcW w:w="10311" w:type="dxa"/>
            <w:shd w:val="clear" w:color="auto" w:fill="auto"/>
          </w:tcPr>
          <w:p w14:paraId="15E93A6C" w14:textId="3448252D" w:rsidR="0047449F" w:rsidRPr="001915B8" w:rsidRDefault="00AB1483" w:rsidP="0047449F">
            <w:pPr>
              <w:pStyle w:val="ListBullet"/>
              <w:numPr>
                <w:ilvl w:val="0"/>
                <w:numId w:val="0"/>
              </w:numPr>
              <w:rPr>
                <w:rFonts w:ascii="Arial" w:hAnsi="Arial" w:cs="Arial"/>
                <w:sz w:val="24"/>
                <w:szCs w:val="24"/>
              </w:rPr>
            </w:pPr>
            <w:r w:rsidRPr="001915B8">
              <w:rPr>
                <w:rFonts w:ascii="Arial" w:hAnsi="Arial" w:cs="Arial"/>
                <w:sz w:val="24"/>
                <w:szCs w:val="24"/>
              </w:rPr>
              <w:t>NWL’s</w:t>
            </w:r>
            <w:r w:rsidR="0047449F" w:rsidRPr="001915B8">
              <w:rPr>
                <w:rFonts w:ascii="Arial" w:hAnsi="Arial" w:cs="Arial"/>
                <w:sz w:val="24"/>
                <w:szCs w:val="24"/>
              </w:rPr>
              <w:t xml:space="preserve"> RR [RR-031] states that your technical team is assessing the impact on the access routes to their sewage works and discussions are ongoing with the Applicants regarding </w:t>
            </w:r>
            <w:proofErr w:type="gramStart"/>
            <w:r w:rsidR="0047449F" w:rsidRPr="001915B8">
              <w:rPr>
                <w:rFonts w:ascii="Arial" w:hAnsi="Arial" w:cs="Arial"/>
                <w:sz w:val="24"/>
                <w:szCs w:val="24"/>
              </w:rPr>
              <w:t>a number of</w:t>
            </w:r>
            <w:proofErr w:type="gramEnd"/>
            <w:r w:rsidR="0047449F" w:rsidRPr="001915B8">
              <w:rPr>
                <w:rFonts w:ascii="Arial" w:hAnsi="Arial" w:cs="Arial"/>
                <w:sz w:val="24"/>
                <w:szCs w:val="24"/>
              </w:rPr>
              <w:t xml:space="preserve"> details. Can </w:t>
            </w:r>
            <w:r w:rsidRPr="001915B8">
              <w:rPr>
                <w:rFonts w:ascii="Arial" w:hAnsi="Arial" w:cs="Arial"/>
                <w:sz w:val="24"/>
                <w:szCs w:val="24"/>
              </w:rPr>
              <w:t>NWL</w:t>
            </w:r>
            <w:r w:rsidR="0047449F" w:rsidRPr="001915B8">
              <w:rPr>
                <w:rFonts w:ascii="Arial" w:hAnsi="Arial" w:cs="Arial"/>
                <w:sz w:val="24"/>
                <w:szCs w:val="24"/>
              </w:rPr>
              <w:t xml:space="preserve">: </w:t>
            </w:r>
          </w:p>
          <w:p w14:paraId="0267F199" w14:textId="52A1ACD4" w:rsidR="0047449F" w:rsidRPr="001915B8" w:rsidRDefault="0047449F" w:rsidP="00993615">
            <w:pPr>
              <w:pStyle w:val="ListBullet"/>
              <w:numPr>
                <w:ilvl w:val="0"/>
                <w:numId w:val="28"/>
              </w:numPr>
              <w:rPr>
                <w:rFonts w:ascii="Arial" w:hAnsi="Arial" w:cs="Arial"/>
                <w:sz w:val="24"/>
                <w:szCs w:val="24"/>
              </w:rPr>
            </w:pPr>
            <w:r w:rsidRPr="001915B8">
              <w:rPr>
                <w:rFonts w:ascii="Arial" w:hAnsi="Arial" w:cs="Arial"/>
                <w:sz w:val="24"/>
                <w:szCs w:val="24"/>
              </w:rPr>
              <w:t>Provide an update following your assessment and ongoing discussions; and</w:t>
            </w:r>
          </w:p>
          <w:p w14:paraId="2A44C28C" w14:textId="77777777" w:rsidR="0047449F" w:rsidRPr="001915B8" w:rsidRDefault="0047449F" w:rsidP="006D256B">
            <w:pPr>
              <w:pStyle w:val="ListBullet"/>
              <w:numPr>
                <w:ilvl w:val="0"/>
                <w:numId w:val="28"/>
              </w:numPr>
              <w:rPr>
                <w:rFonts w:ascii="Arial" w:hAnsi="Arial" w:cs="Arial"/>
                <w:sz w:val="24"/>
                <w:szCs w:val="24"/>
              </w:rPr>
            </w:pPr>
            <w:r w:rsidRPr="001915B8">
              <w:rPr>
                <w:rFonts w:ascii="Arial" w:hAnsi="Arial" w:cs="Arial"/>
                <w:sz w:val="24"/>
                <w:szCs w:val="24"/>
              </w:rPr>
              <w:t xml:space="preserve">Provide details of your own set of Protective Provisions and reasoning for why those indicated by the Applicants in the dDCO are unsatisfactory and provide any suggested amendments. </w:t>
            </w:r>
          </w:p>
          <w:p w14:paraId="057C8240" w14:textId="681F3B33" w:rsidR="0047449F" w:rsidRPr="001915B8" w:rsidRDefault="00605543" w:rsidP="00605543">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220F9082" w14:textId="77777777" w:rsidTr="422FCD1F">
        <w:tc>
          <w:tcPr>
            <w:tcW w:w="1413" w:type="dxa"/>
            <w:shd w:val="clear" w:color="auto" w:fill="auto"/>
          </w:tcPr>
          <w:p w14:paraId="17736AD5" w14:textId="77777777" w:rsidR="0047449F" w:rsidRPr="001915B8" w:rsidRDefault="0047449F" w:rsidP="0047449F">
            <w:pPr>
              <w:pStyle w:val="CAquesitons"/>
              <w:numPr>
                <w:ilvl w:val="0"/>
                <w:numId w:val="0"/>
              </w:numPr>
              <w:ind w:left="360" w:hanging="328"/>
              <w:rPr>
                <w:rFonts w:ascii="Arial" w:hAnsi="Arial" w:cs="Arial"/>
                <w:sz w:val="24"/>
                <w:szCs w:val="24"/>
              </w:rPr>
            </w:pPr>
          </w:p>
        </w:tc>
        <w:tc>
          <w:tcPr>
            <w:tcW w:w="3402" w:type="dxa"/>
            <w:shd w:val="clear" w:color="auto" w:fill="auto"/>
          </w:tcPr>
          <w:p w14:paraId="0060EB08" w14:textId="77777777" w:rsidR="0047449F" w:rsidRPr="001915B8" w:rsidRDefault="0047449F" w:rsidP="0047449F">
            <w:pPr>
              <w:rPr>
                <w:rFonts w:ascii="Arial" w:hAnsi="Arial" w:cs="Arial"/>
                <w:sz w:val="24"/>
                <w:szCs w:val="24"/>
              </w:rPr>
            </w:pPr>
            <w:r w:rsidRPr="001915B8">
              <w:rPr>
                <w:rFonts w:ascii="Arial" w:hAnsi="Arial" w:cs="Arial"/>
                <w:sz w:val="24"/>
                <w:szCs w:val="24"/>
              </w:rPr>
              <w:t>North Tees Land Limited</w:t>
            </w:r>
          </w:p>
          <w:p w14:paraId="3237B8B6" w14:textId="77777777" w:rsidR="0047449F" w:rsidRPr="001915B8" w:rsidRDefault="0047449F" w:rsidP="0047449F">
            <w:pPr>
              <w:rPr>
                <w:rFonts w:ascii="Arial" w:hAnsi="Arial" w:cs="Arial"/>
                <w:sz w:val="24"/>
                <w:szCs w:val="24"/>
              </w:rPr>
            </w:pPr>
            <w:r w:rsidRPr="001915B8">
              <w:rPr>
                <w:rFonts w:ascii="Arial" w:hAnsi="Arial" w:cs="Arial"/>
                <w:sz w:val="24"/>
                <w:szCs w:val="24"/>
              </w:rPr>
              <w:t>North Tees Limited</w:t>
            </w:r>
          </w:p>
          <w:p w14:paraId="41D639C5" w14:textId="7A2261A8" w:rsidR="0047449F" w:rsidRPr="001915B8" w:rsidRDefault="0047449F" w:rsidP="0047449F">
            <w:pPr>
              <w:rPr>
                <w:rFonts w:ascii="Arial" w:hAnsi="Arial" w:cs="Arial"/>
                <w:sz w:val="24"/>
                <w:szCs w:val="24"/>
              </w:rPr>
            </w:pPr>
            <w:r w:rsidRPr="001915B8">
              <w:rPr>
                <w:rFonts w:ascii="Arial" w:hAnsi="Arial" w:cs="Arial"/>
                <w:sz w:val="24"/>
                <w:szCs w:val="24"/>
              </w:rPr>
              <w:t xml:space="preserve">North Tees Rail Limited </w:t>
            </w:r>
          </w:p>
        </w:tc>
        <w:tc>
          <w:tcPr>
            <w:tcW w:w="10311" w:type="dxa"/>
            <w:shd w:val="clear" w:color="auto" w:fill="auto"/>
          </w:tcPr>
          <w:p w14:paraId="128FBCAC" w14:textId="08AE948A"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RR-016 / RR-022 paragraph 1 refers to the site boundary being more than 40 times larger than the project requires, paragraphs 5 and 10 refer to the multi-use service corridor, and paragraphs 2 and 6 suggest that current landholdings would be blighted. Can you:</w:t>
            </w:r>
          </w:p>
          <w:p w14:paraId="0A8D4051" w14:textId="0397ABF7" w:rsidR="0047449F" w:rsidRPr="001915B8" w:rsidRDefault="0047449F" w:rsidP="00993615">
            <w:pPr>
              <w:pStyle w:val="ListBullet"/>
              <w:numPr>
                <w:ilvl w:val="0"/>
                <w:numId w:val="22"/>
              </w:numPr>
              <w:rPr>
                <w:rFonts w:ascii="Arial" w:hAnsi="Arial" w:cs="Arial"/>
                <w:sz w:val="24"/>
                <w:szCs w:val="24"/>
              </w:rPr>
            </w:pPr>
            <w:r w:rsidRPr="001915B8">
              <w:rPr>
                <w:rFonts w:ascii="Arial" w:hAnsi="Arial" w:cs="Arial"/>
                <w:sz w:val="24"/>
                <w:szCs w:val="24"/>
              </w:rPr>
              <w:t xml:space="preserve">Clarify how the ’40 times’ figure was </w:t>
            </w:r>
            <w:proofErr w:type="gramStart"/>
            <w:r w:rsidRPr="001915B8">
              <w:rPr>
                <w:rFonts w:ascii="Arial" w:hAnsi="Arial" w:cs="Arial"/>
                <w:sz w:val="24"/>
                <w:szCs w:val="24"/>
              </w:rPr>
              <w:t>calculated;</w:t>
            </w:r>
            <w:proofErr w:type="gramEnd"/>
          </w:p>
          <w:p w14:paraId="003DB401" w14:textId="6BCD3F89" w:rsidR="0047449F" w:rsidRPr="001915B8" w:rsidRDefault="0047449F" w:rsidP="00993615">
            <w:pPr>
              <w:pStyle w:val="ListBullet"/>
              <w:numPr>
                <w:ilvl w:val="0"/>
                <w:numId w:val="22"/>
              </w:numPr>
              <w:rPr>
                <w:rFonts w:ascii="Arial" w:hAnsi="Arial" w:cs="Arial"/>
                <w:sz w:val="24"/>
                <w:szCs w:val="24"/>
              </w:rPr>
            </w:pPr>
            <w:r w:rsidRPr="001915B8">
              <w:rPr>
                <w:rFonts w:ascii="Arial" w:hAnsi="Arial" w:cs="Arial"/>
                <w:sz w:val="24"/>
                <w:szCs w:val="24"/>
              </w:rPr>
              <w:t xml:space="preserve">Indicate the specific plots where you consider the order land is </w:t>
            </w:r>
            <w:proofErr w:type="gramStart"/>
            <w:r w:rsidRPr="001915B8">
              <w:rPr>
                <w:rFonts w:ascii="Arial" w:hAnsi="Arial" w:cs="Arial"/>
                <w:sz w:val="24"/>
                <w:szCs w:val="24"/>
              </w:rPr>
              <w:t>excessive;</w:t>
            </w:r>
            <w:proofErr w:type="gramEnd"/>
          </w:p>
          <w:p w14:paraId="0E8400ED" w14:textId="6F74B9D5" w:rsidR="0047449F" w:rsidRPr="001915B8" w:rsidRDefault="0047449F" w:rsidP="00993615">
            <w:pPr>
              <w:pStyle w:val="ListBullet"/>
              <w:numPr>
                <w:ilvl w:val="0"/>
                <w:numId w:val="22"/>
              </w:numPr>
              <w:rPr>
                <w:rFonts w:ascii="Arial" w:hAnsi="Arial" w:cs="Arial"/>
                <w:sz w:val="24"/>
                <w:szCs w:val="24"/>
              </w:rPr>
            </w:pPr>
            <w:r w:rsidRPr="001915B8">
              <w:rPr>
                <w:rFonts w:ascii="Arial" w:hAnsi="Arial" w:cs="Arial"/>
                <w:sz w:val="24"/>
                <w:szCs w:val="24"/>
              </w:rPr>
              <w:t xml:space="preserve">Provide a summary of your current operations and future development plans and indicate how you consider that they would be blighted by the Proposed </w:t>
            </w:r>
            <w:proofErr w:type="gramStart"/>
            <w:r w:rsidRPr="001915B8">
              <w:rPr>
                <w:rFonts w:ascii="Arial" w:hAnsi="Arial" w:cs="Arial"/>
                <w:sz w:val="24"/>
                <w:szCs w:val="24"/>
              </w:rPr>
              <w:t>Development;  and</w:t>
            </w:r>
            <w:proofErr w:type="gramEnd"/>
          </w:p>
          <w:p w14:paraId="51872302" w14:textId="77777777" w:rsidR="0047449F" w:rsidRPr="001915B8" w:rsidRDefault="0047449F" w:rsidP="006D256B">
            <w:pPr>
              <w:pStyle w:val="ListBullet"/>
              <w:numPr>
                <w:ilvl w:val="0"/>
                <w:numId w:val="22"/>
              </w:numPr>
              <w:rPr>
                <w:rFonts w:ascii="Arial" w:hAnsi="Arial" w:cs="Arial"/>
                <w:sz w:val="24"/>
                <w:szCs w:val="24"/>
              </w:rPr>
            </w:pPr>
            <w:r w:rsidRPr="001915B8">
              <w:rPr>
                <w:rFonts w:ascii="Arial" w:hAnsi="Arial" w:cs="Arial"/>
                <w:sz w:val="24"/>
                <w:szCs w:val="24"/>
              </w:rPr>
              <w:t>Having regard to the protective provisions set out in Schedule 12 of the dDCO, could you clarify why you consider the rights would give rise to an unregulated pipe with no basis for control and protection?</w:t>
            </w:r>
          </w:p>
          <w:p w14:paraId="5273083B" w14:textId="7E044A09" w:rsidR="0047449F" w:rsidRPr="001915B8" w:rsidRDefault="00605543" w:rsidP="00605543">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tc>
      </w:tr>
      <w:tr w:rsidR="0047449F" w:rsidRPr="001915B8" w14:paraId="09F92CC1" w14:textId="77777777" w:rsidTr="422FCD1F">
        <w:tc>
          <w:tcPr>
            <w:tcW w:w="1413" w:type="dxa"/>
            <w:shd w:val="clear" w:color="auto" w:fill="auto"/>
          </w:tcPr>
          <w:p w14:paraId="4A27933B" w14:textId="7FF67FCA" w:rsidR="0047449F" w:rsidRPr="001915B8" w:rsidRDefault="006F5E8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CA.1.20</w:t>
            </w:r>
          </w:p>
        </w:tc>
        <w:tc>
          <w:tcPr>
            <w:tcW w:w="3402" w:type="dxa"/>
            <w:shd w:val="clear" w:color="auto" w:fill="auto"/>
          </w:tcPr>
          <w:p w14:paraId="1A515486" w14:textId="77777777" w:rsidR="0047449F" w:rsidRPr="001915B8" w:rsidRDefault="0047449F" w:rsidP="0047449F">
            <w:pPr>
              <w:rPr>
                <w:rFonts w:ascii="Arial" w:hAnsi="Arial" w:cs="Arial"/>
                <w:sz w:val="24"/>
                <w:szCs w:val="24"/>
              </w:rPr>
            </w:pPr>
            <w:r w:rsidRPr="001915B8">
              <w:rPr>
                <w:rFonts w:ascii="Arial" w:hAnsi="Arial" w:cs="Arial"/>
                <w:sz w:val="24"/>
                <w:szCs w:val="24"/>
              </w:rPr>
              <w:t xml:space="preserve">PD </w:t>
            </w:r>
            <w:proofErr w:type="spellStart"/>
            <w:r w:rsidRPr="001915B8">
              <w:rPr>
                <w:rFonts w:ascii="Arial" w:hAnsi="Arial" w:cs="Arial"/>
                <w:sz w:val="24"/>
                <w:szCs w:val="24"/>
              </w:rPr>
              <w:t>Teesport</w:t>
            </w:r>
            <w:proofErr w:type="spellEnd"/>
            <w:r w:rsidRPr="001915B8">
              <w:rPr>
                <w:rFonts w:ascii="Arial" w:hAnsi="Arial" w:cs="Arial"/>
                <w:sz w:val="24"/>
                <w:szCs w:val="24"/>
              </w:rPr>
              <w:t xml:space="preserve"> Limited </w:t>
            </w:r>
          </w:p>
          <w:p w14:paraId="6B482DA0" w14:textId="011E0BE3" w:rsidR="0047449F" w:rsidRPr="001915B8" w:rsidRDefault="0047449F" w:rsidP="0047449F">
            <w:pPr>
              <w:rPr>
                <w:rFonts w:ascii="Arial" w:hAnsi="Arial" w:cs="Arial"/>
                <w:sz w:val="24"/>
                <w:szCs w:val="24"/>
              </w:rPr>
            </w:pPr>
            <w:r w:rsidRPr="001915B8">
              <w:rPr>
                <w:rFonts w:ascii="Arial" w:hAnsi="Arial" w:cs="Arial"/>
                <w:sz w:val="24"/>
                <w:szCs w:val="24"/>
              </w:rPr>
              <w:t>The Applicants</w:t>
            </w:r>
          </w:p>
        </w:tc>
        <w:tc>
          <w:tcPr>
            <w:tcW w:w="10311" w:type="dxa"/>
            <w:shd w:val="clear" w:color="auto" w:fill="auto"/>
          </w:tcPr>
          <w:p w14:paraId="5905FFC1" w14:textId="6DE03E7C"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RR-033 refers to PD </w:t>
            </w:r>
            <w:proofErr w:type="spellStart"/>
            <w:r w:rsidRPr="001915B8">
              <w:rPr>
                <w:rFonts w:ascii="Arial" w:hAnsi="Arial" w:cs="Arial"/>
                <w:sz w:val="24"/>
                <w:szCs w:val="24"/>
              </w:rPr>
              <w:t>Teesport’s</w:t>
            </w:r>
            <w:proofErr w:type="spellEnd"/>
            <w:r w:rsidRPr="001915B8">
              <w:rPr>
                <w:rFonts w:ascii="Arial" w:hAnsi="Arial" w:cs="Arial"/>
                <w:sz w:val="24"/>
                <w:szCs w:val="24"/>
              </w:rPr>
              <w:t xml:space="preserve"> status as a harbour authority and statutory undertaker, works to the Northern Gateway Container Terminal and access to South Gare </w:t>
            </w:r>
            <w:r w:rsidR="00A44351" w:rsidRPr="001915B8">
              <w:rPr>
                <w:rFonts w:ascii="Arial" w:hAnsi="Arial" w:cs="Arial"/>
                <w:sz w:val="24"/>
                <w:szCs w:val="24"/>
              </w:rPr>
              <w:t>break</w:t>
            </w:r>
            <w:r w:rsidRPr="001915B8">
              <w:rPr>
                <w:rFonts w:ascii="Arial" w:hAnsi="Arial" w:cs="Arial"/>
                <w:sz w:val="24"/>
                <w:szCs w:val="24"/>
              </w:rPr>
              <w:t xml:space="preserve"> amongst other matters. </w:t>
            </w:r>
          </w:p>
          <w:p w14:paraId="3A5F10A9" w14:textId="044804A8"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Could PD </w:t>
            </w:r>
            <w:proofErr w:type="spellStart"/>
            <w:r w:rsidRPr="001915B8">
              <w:rPr>
                <w:rFonts w:ascii="Arial" w:hAnsi="Arial" w:cs="Arial"/>
                <w:sz w:val="24"/>
                <w:szCs w:val="24"/>
              </w:rPr>
              <w:t>Teesport</w:t>
            </w:r>
            <w:proofErr w:type="spellEnd"/>
            <w:r w:rsidRPr="001915B8">
              <w:rPr>
                <w:rFonts w:ascii="Arial" w:hAnsi="Arial" w:cs="Arial"/>
                <w:sz w:val="24"/>
                <w:szCs w:val="24"/>
              </w:rPr>
              <w:t xml:space="preserve"> Limited:</w:t>
            </w:r>
          </w:p>
          <w:p w14:paraId="249E325F" w14:textId="581B5315" w:rsidR="0047449F" w:rsidRPr="001915B8" w:rsidRDefault="0047449F" w:rsidP="00993615">
            <w:pPr>
              <w:pStyle w:val="ListBullet"/>
              <w:numPr>
                <w:ilvl w:val="0"/>
                <w:numId w:val="26"/>
              </w:numPr>
              <w:rPr>
                <w:rFonts w:ascii="Arial" w:hAnsi="Arial" w:cs="Arial"/>
                <w:sz w:val="24"/>
                <w:szCs w:val="24"/>
              </w:rPr>
            </w:pPr>
            <w:r w:rsidRPr="001915B8">
              <w:rPr>
                <w:rFonts w:ascii="Arial" w:hAnsi="Arial" w:cs="Arial"/>
                <w:sz w:val="24"/>
                <w:szCs w:val="24"/>
              </w:rPr>
              <w:t xml:space="preserve">Provide details of the Northern Gateway Container terminal – a location plan and approved layout plans, and an update on commencement of </w:t>
            </w:r>
            <w:proofErr w:type="gramStart"/>
            <w:r w:rsidRPr="001915B8">
              <w:rPr>
                <w:rFonts w:ascii="Arial" w:hAnsi="Arial" w:cs="Arial"/>
                <w:sz w:val="24"/>
                <w:szCs w:val="24"/>
              </w:rPr>
              <w:t>works;</w:t>
            </w:r>
            <w:proofErr w:type="gramEnd"/>
          </w:p>
          <w:p w14:paraId="587233F3" w14:textId="5E88D3E1" w:rsidR="0047449F" w:rsidRPr="001915B8" w:rsidRDefault="0047449F" w:rsidP="00993615">
            <w:pPr>
              <w:pStyle w:val="ListBullet"/>
              <w:numPr>
                <w:ilvl w:val="0"/>
                <w:numId w:val="26"/>
              </w:numPr>
              <w:rPr>
                <w:rFonts w:ascii="Arial" w:hAnsi="Arial" w:cs="Arial"/>
                <w:sz w:val="24"/>
                <w:szCs w:val="24"/>
              </w:rPr>
            </w:pPr>
            <w:r w:rsidRPr="001915B8">
              <w:rPr>
                <w:rFonts w:ascii="Arial" w:hAnsi="Arial" w:cs="Arial"/>
                <w:sz w:val="24"/>
                <w:szCs w:val="24"/>
              </w:rPr>
              <w:t xml:space="preserve">Clarify why you consider the acquisition of plot 112 is unnecessary and identify the alternative vacant plot of land, with an explanation of why this would be </w:t>
            </w:r>
            <w:proofErr w:type="gramStart"/>
            <w:r w:rsidRPr="001915B8">
              <w:rPr>
                <w:rFonts w:ascii="Arial" w:hAnsi="Arial" w:cs="Arial"/>
                <w:sz w:val="24"/>
                <w:szCs w:val="24"/>
              </w:rPr>
              <w:t>preferable;</w:t>
            </w:r>
            <w:proofErr w:type="gramEnd"/>
            <w:r w:rsidRPr="001915B8">
              <w:rPr>
                <w:rFonts w:ascii="Arial" w:hAnsi="Arial" w:cs="Arial"/>
                <w:sz w:val="24"/>
                <w:szCs w:val="24"/>
              </w:rPr>
              <w:t xml:space="preserve"> </w:t>
            </w:r>
          </w:p>
          <w:p w14:paraId="209A5EC6" w14:textId="77777777" w:rsidR="0047449F" w:rsidRPr="001915B8" w:rsidRDefault="0047449F" w:rsidP="00993615">
            <w:pPr>
              <w:pStyle w:val="ListBullet"/>
              <w:numPr>
                <w:ilvl w:val="0"/>
                <w:numId w:val="26"/>
              </w:numPr>
              <w:rPr>
                <w:rFonts w:ascii="Arial" w:hAnsi="Arial" w:cs="Arial"/>
                <w:sz w:val="24"/>
                <w:szCs w:val="24"/>
              </w:rPr>
            </w:pPr>
            <w:r w:rsidRPr="001915B8">
              <w:rPr>
                <w:rFonts w:ascii="Arial" w:hAnsi="Arial" w:cs="Arial"/>
                <w:sz w:val="24"/>
                <w:szCs w:val="24"/>
              </w:rPr>
              <w:lastRenderedPageBreak/>
              <w:t xml:space="preserve">Provide reasoning as to why the Protective Provisions for PD </w:t>
            </w:r>
            <w:proofErr w:type="spellStart"/>
            <w:r w:rsidRPr="001915B8">
              <w:rPr>
                <w:rFonts w:ascii="Arial" w:hAnsi="Arial" w:cs="Arial"/>
                <w:sz w:val="24"/>
                <w:szCs w:val="24"/>
              </w:rPr>
              <w:t>Teesport</w:t>
            </w:r>
            <w:proofErr w:type="spellEnd"/>
            <w:r w:rsidRPr="001915B8">
              <w:rPr>
                <w:rFonts w:ascii="Arial" w:hAnsi="Arial" w:cs="Arial"/>
                <w:sz w:val="24"/>
                <w:szCs w:val="24"/>
              </w:rPr>
              <w:t xml:space="preserve"> set out in part 13 of Schedule 12 of the dDCO are unsuitable and provide an alternative wording and/or an update of any discussions with the Applicants on this matter; and</w:t>
            </w:r>
          </w:p>
          <w:p w14:paraId="2F50908D" w14:textId="7204A9EA" w:rsidR="0047449F" w:rsidRPr="001915B8" w:rsidRDefault="0047449F" w:rsidP="00993615">
            <w:pPr>
              <w:pStyle w:val="ListBullet"/>
              <w:numPr>
                <w:ilvl w:val="0"/>
                <w:numId w:val="26"/>
              </w:numPr>
              <w:rPr>
                <w:rFonts w:ascii="Arial" w:hAnsi="Arial" w:cs="Arial"/>
                <w:sz w:val="24"/>
                <w:szCs w:val="24"/>
              </w:rPr>
            </w:pPr>
            <w:r w:rsidRPr="001915B8">
              <w:rPr>
                <w:rFonts w:ascii="Arial" w:hAnsi="Arial" w:cs="Arial"/>
                <w:sz w:val="24"/>
                <w:szCs w:val="24"/>
              </w:rPr>
              <w:t xml:space="preserve">Confirm if there are any revisions to your comments regarding plots 224-225 following the changes submitted on 28 April. </w:t>
            </w:r>
          </w:p>
          <w:p w14:paraId="614C50FB" w14:textId="6551C447" w:rsidR="00605543" w:rsidRPr="001915B8" w:rsidRDefault="00605543" w:rsidP="00605543">
            <w:pPr>
              <w:pStyle w:val="ListBullet"/>
              <w:numPr>
                <w:ilvl w:val="0"/>
                <w:numId w:val="0"/>
              </w:numPr>
              <w:rPr>
                <w:rFonts w:ascii="Arial" w:hAnsi="Arial" w:cs="Arial"/>
                <w:sz w:val="24"/>
                <w:szCs w:val="24"/>
              </w:rPr>
            </w:pPr>
            <w:r w:rsidRPr="001915B8">
              <w:rPr>
                <w:rFonts w:ascii="Arial" w:hAnsi="Arial" w:cs="Arial"/>
                <w:color w:val="000000"/>
                <w:sz w:val="24"/>
                <w:szCs w:val="24"/>
                <w:shd w:val="clear" w:color="auto" w:fill="FFFFFF"/>
              </w:rPr>
              <w:t>Also see question CA.1.8.</w:t>
            </w:r>
          </w:p>
          <w:p w14:paraId="3073116C" w14:textId="2E1BCF15"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Can the Applicants:</w:t>
            </w:r>
          </w:p>
          <w:p w14:paraId="4B0B423E" w14:textId="5A989F54" w:rsidR="0047449F" w:rsidRPr="001915B8" w:rsidRDefault="0047449F" w:rsidP="00993615">
            <w:pPr>
              <w:pStyle w:val="ListBullet"/>
              <w:numPr>
                <w:ilvl w:val="0"/>
                <w:numId w:val="25"/>
              </w:numPr>
              <w:rPr>
                <w:rFonts w:ascii="Arial" w:hAnsi="Arial" w:cs="Arial"/>
                <w:sz w:val="24"/>
                <w:szCs w:val="24"/>
              </w:rPr>
            </w:pPr>
            <w:r w:rsidRPr="001915B8">
              <w:rPr>
                <w:rFonts w:ascii="Arial" w:hAnsi="Arial" w:cs="Arial"/>
                <w:sz w:val="24"/>
                <w:szCs w:val="24"/>
              </w:rPr>
              <w:t xml:space="preserve">Clarify the situation regarding the rights of access to Redcar Bulk Terminal, given that PD </w:t>
            </w:r>
            <w:proofErr w:type="spellStart"/>
            <w:r w:rsidRPr="001915B8">
              <w:rPr>
                <w:rFonts w:ascii="Arial" w:hAnsi="Arial" w:cs="Arial"/>
                <w:sz w:val="24"/>
                <w:szCs w:val="24"/>
              </w:rPr>
              <w:t>Teesport</w:t>
            </w:r>
            <w:proofErr w:type="spellEnd"/>
            <w:r w:rsidRPr="001915B8">
              <w:rPr>
                <w:rFonts w:ascii="Arial" w:hAnsi="Arial" w:cs="Arial"/>
                <w:sz w:val="24"/>
                <w:szCs w:val="24"/>
              </w:rPr>
              <w:t xml:space="preserve"> state at paragraph 2.16 that they appear not to have been recorded in the </w:t>
            </w:r>
            <w:proofErr w:type="spellStart"/>
            <w:r w:rsidRPr="001915B8">
              <w:rPr>
                <w:rFonts w:ascii="Arial" w:hAnsi="Arial" w:cs="Arial"/>
                <w:sz w:val="24"/>
                <w:szCs w:val="24"/>
              </w:rPr>
              <w:t>BoR</w:t>
            </w:r>
            <w:r w:rsidR="00CB16DB" w:rsidRPr="001915B8">
              <w:rPr>
                <w:rFonts w:ascii="Arial" w:hAnsi="Arial" w:cs="Arial"/>
                <w:sz w:val="24"/>
                <w:szCs w:val="24"/>
              </w:rPr>
              <w:t>.</w:t>
            </w:r>
            <w:proofErr w:type="spellEnd"/>
          </w:p>
        </w:tc>
      </w:tr>
      <w:tr w:rsidR="0047449F" w:rsidRPr="001915B8" w14:paraId="0891A736" w14:textId="77777777" w:rsidTr="422FCD1F">
        <w:tc>
          <w:tcPr>
            <w:tcW w:w="1413" w:type="dxa"/>
            <w:shd w:val="clear" w:color="auto" w:fill="auto"/>
          </w:tcPr>
          <w:p w14:paraId="5B563A2B" w14:textId="47A142EF" w:rsidR="0047449F" w:rsidRPr="001915B8" w:rsidRDefault="006F5E8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CA.1.21</w:t>
            </w:r>
          </w:p>
        </w:tc>
        <w:tc>
          <w:tcPr>
            <w:tcW w:w="3402" w:type="dxa"/>
            <w:shd w:val="clear" w:color="auto" w:fill="auto"/>
          </w:tcPr>
          <w:p w14:paraId="160275AA" w14:textId="1B553EEF" w:rsidR="0047449F" w:rsidRPr="001915B8" w:rsidRDefault="0047449F" w:rsidP="0047449F">
            <w:pPr>
              <w:rPr>
                <w:rFonts w:ascii="Arial" w:hAnsi="Arial" w:cs="Arial"/>
                <w:sz w:val="24"/>
                <w:szCs w:val="24"/>
              </w:rPr>
            </w:pPr>
            <w:r w:rsidRPr="001915B8">
              <w:rPr>
                <w:rFonts w:ascii="Arial" w:hAnsi="Arial" w:cs="Arial"/>
                <w:sz w:val="24"/>
                <w:szCs w:val="24"/>
              </w:rPr>
              <w:t>Sembcorp Utilities (UK) Ltd</w:t>
            </w:r>
          </w:p>
        </w:tc>
        <w:tc>
          <w:tcPr>
            <w:tcW w:w="10311" w:type="dxa"/>
            <w:shd w:val="clear" w:color="auto" w:fill="auto"/>
          </w:tcPr>
          <w:p w14:paraId="1CE888B3" w14:textId="3DDFBAD1"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RR-034 refers to concerns relating to Sembcorp’s pipeline corridors amongst other matters. Can </w:t>
            </w:r>
            <w:r w:rsidR="006B623B" w:rsidRPr="001915B8">
              <w:rPr>
                <w:rFonts w:ascii="Arial" w:hAnsi="Arial" w:cs="Arial"/>
                <w:sz w:val="24"/>
                <w:szCs w:val="24"/>
              </w:rPr>
              <w:t>Sembcorp</w:t>
            </w:r>
            <w:r w:rsidRPr="001915B8">
              <w:rPr>
                <w:rFonts w:ascii="Arial" w:hAnsi="Arial" w:cs="Arial"/>
                <w:sz w:val="24"/>
                <w:szCs w:val="24"/>
              </w:rPr>
              <w:t>:</w:t>
            </w:r>
          </w:p>
          <w:p w14:paraId="5A2A8C28" w14:textId="4B94071C"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 xml:space="preserve">Clarify which of Sembcorp’s pipeline corridors affected (indicate them on a plan), and the occupiers which might be </w:t>
            </w:r>
            <w:proofErr w:type="gramStart"/>
            <w:r w:rsidRPr="001915B8">
              <w:rPr>
                <w:rFonts w:ascii="Arial" w:hAnsi="Arial" w:cs="Arial"/>
                <w:sz w:val="24"/>
                <w:szCs w:val="24"/>
              </w:rPr>
              <w:t>affected;</w:t>
            </w:r>
            <w:proofErr w:type="gramEnd"/>
          </w:p>
          <w:p w14:paraId="76B331B1" w14:textId="0D4E7459"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 xml:space="preserve">Provide further information as to why you consider the Proposed Development’s easement corridors for the Order Limits ae substantially wider than </w:t>
            </w:r>
            <w:proofErr w:type="gramStart"/>
            <w:r w:rsidRPr="001915B8">
              <w:rPr>
                <w:rFonts w:ascii="Arial" w:hAnsi="Arial" w:cs="Arial"/>
                <w:sz w:val="24"/>
                <w:szCs w:val="24"/>
              </w:rPr>
              <w:t>required;</w:t>
            </w:r>
            <w:proofErr w:type="gramEnd"/>
            <w:r w:rsidRPr="001915B8">
              <w:rPr>
                <w:rFonts w:ascii="Arial" w:hAnsi="Arial" w:cs="Arial"/>
                <w:sz w:val="24"/>
                <w:szCs w:val="24"/>
              </w:rPr>
              <w:t xml:space="preserve"> </w:t>
            </w:r>
          </w:p>
          <w:p w14:paraId="5E786D12" w14:textId="4C4BED62"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Explain further your comment ‘</w:t>
            </w:r>
            <w:r w:rsidRPr="001915B8">
              <w:rPr>
                <w:rFonts w:ascii="Arial" w:hAnsi="Arial" w:cs="Arial"/>
                <w:i/>
                <w:iCs/>
                <w:sz w:val="24"/>
                <w:szCs w:val="24"/>
              </w:rPr>
              <w:t xml:space="preserve">Compulsory acquisition of rights by Net Zero Teesside will inevitably disrupt the carefully constructed legal provisions that exist between Sembcorp and its pipeline </w:t>
            </w:r>
            <w:proofErr w:type="gramStart"/>
            <w:r w:rsidRPr="001915B8">
              <w:rPr>
                <w:rFonts w:ascii="Arial" w:hAnsi="Arial" w:cs="Arial"/>
                <w:i/>
                <w:iCs/>
                <w:sz w:val="24"/>
                <w:szCs w:val="24"/>
              </w:rPr>
              <w:t>customers’</w:t>
            </w:r>
            <w:r w:rsidRPr="001915B8">
              <w:rPr>
                <w:rFonts w:ascii="Arial" w:hAnsi="Arial" w:cs="Arial"/>
                <w:sz w:val="24"/>
                <w:szCs w:val="24"/>
              </w:rPr>
              <w:t>;</w:t>
            </w:r>
            <w:proofErr w:type="gramEnd"/>
            <w:r w:rsidRPr="001915B8">
              <w:rPr>
                <w:rFonts w:ascii="Arial" w:hAnsi="Arial" w:cs="Arial"/>
                <w:sz w:val="24"/>
                <w:szCs w:val="24"/>
              </w:rPr>
              <w:t xml:space="preserve"> </w:t>
            </w:r>
          </w:p>
          <w:p w14:paraId="50341D9F" w14:textId="77777777"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Explain further your comments regarding a ‘compelling case: ‘</w:t>
            </w:r>
            <w:r w:rsidRPr="001915B8">
              <w:rPr>
                <w:rFonts w:ascii="Arial" w:hAnsi="Arial" w:cs="Arial"/>
                <w:i/>
                <w:iCs/>
                <w:sz w:val="24"/>
                <w:szCs w:val="24"/>
              </w:rPr>
              <w:t>given the economic importance of Wilton International, there can be no compelling case for powers of compulsory acquisition over any part of it, whether of land or rights in land. Nor can there be a compelling case for the compulsory acquisition of rights nor a right to extinguish existing easements in pipeline corridors where this will negatively impact Wilton International or limit its future development</w:t>
            </w:r>
            <w:proofErr w:type="gramStart"/>
            <w:r w:rsidRPr="001915B8">
              <w:rPr>
                <w:rFonts w:ascii="Arial" w:hAnsi="Arial" w:cs="Arial"/>
                <w:i/>
                <w:iCs/>
                <w:sz w:val="24"/>
                <w:szCs w:val="24"/>
              </w:rPr>
              <w:t>’</w:t>
            </w:r>
            <w:r w:rsidRPr="001915B8">
              <w:rPr>
                <w:rFonts w:ascii="Arial" w:hAnsi="Arial" w:cs="Arial"/>
                <w:sz w:val="24"/>
                <w:szCs w:val="24"/>
              </w:rPr>
              <w:t>;</w:t>
            </w:r>
            <w:proofErr w:type="gramEnd"/>
          </w:p>
          <w:p w14:paraId="66CD3EAB" w14:textId="298D1F46"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 xml:space="preserve">Provide an update on your </w:t>
            </w:r>
            <w:r w:rsidR="00E134F0" w:rsidRPr="001915B8">
              <w:rPr>
                <w:rFonts w:ascii="Arial" w:hAnsi="Arial" w:cs="Arial"/>
                <w:sz w:val="24"/>
                <w:szCs w:val="24"/>
              </w:rPr>
              <w:t>negotiation</w:t>
            </w:r>
            <w:r w:rsidR="00512602" w:rsidRPr="001915B8">
              <w:rPr>
                <w:rFonts w:ascii="Arial" w:hAnsi="Arial" w:cs="Arial"/>
                <w:sz w:val="24"/>
                <w:szCs w:val="24"/>
              </w:rPr>
              <w:t>s with the Applicants</w:t>
            </w:r>
            <w:r w:rsidRPr="001915B8">
              <w:rPr>
                <w:rFonts w:ascii="Arial" w:hAnsi="Arial" w:cs="Arial"/>
                <w:sz w:val="24"/>
                <w:szCs w:val="24"/>
              </w:rPr>
              <w:t xml:space="preserve"> to acquire easement rights as opposed to powers of commercial acquisition; and </w:t>
            </w:r>
          </w:p>
          <w:p w14:paraId="7768BFC4" w14:textId="7C8F0CFB" w:rsidR="0047449F" w:rsidRPr="001915B8" w:rsidRDefault="0047449F" w:rsidP="00993615">
            <w:pPr>
              <w:pStyle w:val="ListBullet"/>
              <w:numPr>
                <w:ilvl w:val="0"/>
                <w:numId w:val="23"/>
              </w:numPr>
              <w:rPr>
                <w:rFonts w:ascii="Arial" w:hAnsi="Arial" w:cs="Arial"/>
                <w:sz w:val="24"/>
                <w:szCs w:val="24"/>
              </w:rPr>
            </w:pPr>
            <w:r w:rsidRPr="001915B8">
              <w:rPr>
                <w:rFonts w:ascii="Arial" w:hAnsi="Arial" w:cs="Arial"/>
                <w:sz w:val="24"/>
                <w:szCs w:val="24"/>
              </w:rPr>
              <w:t xml:space="preserve">Provide comments on Part 16 of Schedule 12 of the dDCO (Protective Provisions). </w:t>
            </w:r>
          </w:p>
        </w:tc>
      </w:tr>
      <w:tr w:rsidR="0047449F" w:rsidRPr="001915B8" w14:paraId="72A98E10" w14:textId="77777777" w:rsidTr="00B01627">
        <w:tc>
          <w:tcPr>
            <w:tcW w:w="1413" w:type="dxa"/>
            <w:shd w:val="clear" w:color="auto" w:fill="auto"/>
          </w:tcPr>
          <w:p w14:paraId="7DFD2CB5" w14:textId="0038C604" w:rsidR="0047449F" w:rsidRPr="001915B8" w:rsidRDefault="006F5E8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CA.1.22</w:t>
            </w:r>
          </w:p>
        </w:tc>
        <w:tc>
          <w:tcPr>
            <w:tcW w:w="3402" w:type="dxa"/>
            <w:shd w:val="clear" w:color="auto" w:fill="auto"/>
          </w:tcPr>
          <w:p w14:paraId="74A92745" w14:textId="77777777" w:rsidR="0047449F" w:rsidRPr="001915B8" w:rsidRDefault="0047449F" w:rsidP="0047449F">
            <w:pPr>
              <w:rPr>
                <w:rFonts w:ascii="Arial" w:hAnsi="Arial" w:cs="Arial"/>
                <w:sz w:val="24"/>
                <w:szCs w:val="24"/>
              </w:rPr>
            </w:pPr>
            <w:r w:rsidRPr="001915B8">
              <w:rPr>
                <w:rFonts w:ascii="Arial" w:hAnsi="Arial" w:cs="Arial"/>
                <w:sz w:val="24"/>
                <w:szCs w:val="24"/>
              </w:rPr>
              <w:t xml:space="preserve">SABIC UK Petrochemicals Limited </w:t>
            </w:r>
          </w:p>
        </w:tc>
        <w:tc>
          <w:tcPr>
            <w:tcW w:w="10311" w:type="dxa"/>
            <w:shd w:val="clear" w:color="auto" w:fill="auto"/>
          </w:tcPr>
          <w:p w14:paraId="5D212F77" w14:textId="77777777" w:rsidR="007541A9"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 xml:space="preserve">RR-038 refers to SABIC’s facilities at Wilton International and North Tees. </w:t>
            </w:r>
          </w:p>
          <w:p w14:paraId="18546FB0" w14:textId="7901F293"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lastRenderedPageBreak/>
              <w:t xml:space="preserve">Can </w:t>
            </w:r>
            <w:r w:rsidR="007541A9" w:rsidRPr="001915B8">
              <w:rPr>
                <w:rFonts w:ascii="Arial" w:hAnsi="Arial" w:cs="Arial"/>
                <w:sz w:val="24"/>
                <w:szCs w:val="24"/>
              </w:rPr>
              <w:t>SABIC</w:t>
            </w:r>
            <w:r w:rsidRPr="001915B8">
              <w:rPr>
                <w:rFonts w:ascii="Arial" w:hAnsi="Arial" w:cs="Arial"/>
                <w:sz w:val="24"/>
                <w:szCs w:val="24"/>
              </w:rPr>
              <w:t>:</w:t>
            </w:r>
          </w:p>
          <w:p w14:paraId="0AA3110A" w14:textId="77777777" w:rsidR="0047449F" w:rsidRPr="001915B8" w:rsidRDefault="0047449F" w:rsidP="00993615">
            <w:pPr>
              <w:pStyle w:val="ListBullet"/>
              <w:numPr>
                <w:ilvl w:val="0"/>
                <w:numId w:val="27"/>
              </w:numPr>
              <w:rPr>
                <w:rFonts w:ascii="Arial" w:hAnsi="Arial" w:cs="Arial"/>
                <w:sz w:val="24"/>
                <w:szCs w:val="24"/>
              </w:rPr>
            </w:pPr>
            <w:r w:rsidRPr="001915B8">
              <w:rPr>
                <w:rFonts w:ascii="Arial" w:hAnsi="Arial" w:cs="Arial"/>
                <w:sz w:val="24"/>
                <w:szCs w:val="24"/>
              </w:rPr>
              <w:t xml:space="preserve">Identify on a plan the location of SABIC’s facilities at Wilton International and North Tees together with the quoted Link Line corridors, in relation to the Order Limits and provide a list of plot numbers </w:t>
            </w:r>
            <w:proofErr w:type="gramStart"/>
            <w:r w:rsidRPr="001915B8">
              <w:rPr>
                <w:rFonts w:ascii="Arial" w:hAnsi="Arial" w:cs="Arial"/>
                <w:sz w:val="24"/>
                <w:szCs w:val="24"/>
              </w:rPr>
              <w:t>affected;</w:t>
            </w:r>
            <w:proofErr w:type="gramEnd"/>
            <w:r w:rsidRPr="001915B8">
              <w:rPr>
                <w:rFonts w:ascii="Arial" w:hAnsi="Arial" w:cs="Arial"/>
                <w:sz w:val="24"/>
                <w:szCs w:val="24"/>
              </w:rPr>
              <w:t xml:space="preserve"> </w:t>
            </w:r>
          </w:p>
          <w:p w14:paraId="2CD166B4" w14:textId="77777777" w:rsidR="0047449F" w:rsidRPr="001915B8" w:rsidRDefault="0047449F" w:rsidP="00993615">
            <w:pPr>
              <w:pStyle w:val="ListBullet"/>
              <w:numPr>
                <w:ilvl w:val="0"/>
                <w:numId w:val="27"/>
              </w:numPr>
              <w:rPr>
                <w:rFonts w:ascii="Arial" w:hAnsi="Arial" w:cs="Arial"/>
                <w:sz w:val="24"/>
                <w:szCs w:val="24"/>
              </w:rPr>
            </w:pPr>
            <w:r w:rsidRPr="001915B8">
              <w:rPr>
                <w:rFonts w:ascii="Arial" w:hAnsi="Arial" w:cs="Arial"/>
                <w:sz w:val="24"/>
                <w:szCs w:val="24"/>
              </w:rPr>
              <w:t>Explain further how you consider the Proposed Development may affect your operations; and</w:t>
            </w:r>
          </w:p>
          <w:p w14:paraId="4346153D" w14:textId="220160E1" w:rsidR="0047449F" w:rsidRPr="001915B8" w:rsidRDefault="0047449F" w:rsidP="00993615">
            <w:pPr>
              <w:pStyle w:val="ListBullet"/>
              <w:numPr>
                <w:ilvl w:val="0"/>
                <w:numId w:val="27"/>
              </w:numPr>
              <w:rPr>
                <w:rFonts w:ascii="Arial" w:hAnsi="Arial" w:cs="Arial"/>
                <w:sz w:val="24"/>
                <w:szCs w:val="24"/>
              </w:rPr>
            </w:pPr>
            <w:r w:rsidRPr="001915B8">
              <w:rPr>
                <w:rFonts w:ascii="Arial" w:hAnsi="Arial" w:cs="Arial"/>
                <w:sz w:val="24"/>
                <w:szCs w:val="24"/>
              </w:rPr>
              <w:t>Provide comment on Part 15 of Schedule 12 of the draft DCO (Protective Provisions).</w:t>
            </w:r>
          </w:p>
        </w:tc>
      </w:tr>
      <w:tr w:rsidR="0047449F" w:rsidRPr="001915B8" w14:paraId="1F7A7AA9" w14:textId="77777777" w:rsidTr="422FCD1F">
        <w:tc>
          <w:tcPr>
            <w:tcW w:w="1413" w:type="dxa"/>
            <w:shd w:val="clear" w:color="auto" w:fill="auto"/>
          </w:tcPr>
          <w:p w14:paraId="56C87066" w14:textId="58D4DF7F" w:rsidR="0047449F" w:rsidRPr="001915B8" w:rsidRDefault="006F5E8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CA.1.23</w:t>
            </w:r>
          </w:p>
        </w:tc>
        <w:tc>
          <w:tcPr>
            <w:tcW w:w="3402" w:type="dxa"/>
            <w:shd w:val="clear" w:color="auto" w:fill="auto"/>
          </w:tcPr>
          <w:p w14:paraId="64AA0569" w14:textId="577D7A1F" w:rsidR="0047449F" w:rsidRPr="001915B8" w:rsidRDefault="0047449F" w:rsidP="0047449F">
            <w:pPr>
              <w:rPr>
                <w:rFonts w:ascii="Arial" w:hAnsi="Arial" w:cs="Arial"/>
                <w:sz w:val="24"/>
                <w:szCs w:val="24"/>
              </w:rPr>
            </w:pPr>
            <w:r w:rsidRPr="001915B8">
              <w:rPr>
                <w:rFonts w:ascii="Arial" w:hAnsi="Arial" w:cs="Arial"/>
                <w:sz w:val="24"/>
                <w:szCs w:val="24"/>
              </w:rPr>
              <w:t>S</w:t>
            </w:r>
            <w:r w:rsidR="005A5725" w:rsidRPr="001915B8">
              <w:rPr>
                <w:rFonts w:ascii="Arial" w:hAnsi="Arial" w:cs="Arial"/>
                <w:sz w:val="24"/>
                <w:szCs w:val="24"/>
              </w:rPr>
              <w:t>TDC</w:t>
            </w:r>
          </w:p>
          <w:p w14:paraId="11C7992B" w14:textId="77777777" w:rsidR="0047449F" w:rsidRPr="001915B8" w:rsidRDefault="0047449F" w:rsidP="0047449F">
            <w:pPr>
              <w:rPr>
                <w:rFonts w:ascii="Arial" w:hAnsi="Arial" w:cs="Arial"/>
                <w:sz w:val="24"/>
                <w:szCs w:val="24"/>
              </w:rPr>
            </w:pPr>
            <w:r w:rsidRPr="001915B8">
              <w:rPr>
                <w:rFonts w:ascii="Arial" w:hAnsi="Arial" w:cs="Arial"/>
                <w:sz w:val="24"/>
                <w:szCs w:val="24"/>
              </w:rPr>
              <w:t>South Tees Development Limited</w:t>
            </w:r>
          </w:p>
          <w:p w14:paraId="628CD238" w14:textId="549BE67E" w:rsidR="0047449F" w:rsidRPr="001915B8" w:rsidRDefault="0047449F" w:rsidP="0047449F">
            <w:pPr>
              <w:rPr>
                <w:rFonts w:ascii="Arial" w:hAnsi="Arial" w:cs="Arial"/>
                <w:sz w:val="24"/>
                <w:szCs w:val="24"/>
              </w:rPr>
            </w:pPr>
            <w:proofErr w:type="spellStart"/>
            <w:r w:rsidRPr="001915B8">
              <w:rPr>
                <w:rFonts w:ascii="Arial" w:hAnsi="Arial" w:cs="Arial"/>
                <w:sz w:val="24"/>
                <w:szCs w:val="24"/>
              </w:rPr>
              <w:t>Teesworks</w:t>
            </w:r>
            <w:proofErr w:type="spellEnd"/>
            <w:r w:rsidRPr="001915B8">
              <w:rPr>
                <w:rFonts w:ascii="Arial" w:hAnsi="Arial" w:cs="Arial"/>
                <w:sz w:val="24"/>
                <w:szCs w:val="24"/>
              </w:rPr>
              <w:t xml:space="preserve"> Limited</w:t>
            </w:r>
          </w:p>
        </w:tc>
        <w:tc>
          <w:tcPr>
            <w:tcW w:w="10311" w:type="dxa"/>
            <w:shd w:val="clear" w:color="auto" w:fill="auto"/>
          </w:tcPr>
          <w:p w14:paraId="20AA5887" w14:textId="615BBC1C" w:rsidR="0047449F" w:rsidRPr="001915B8" w:rsidRDefault="0047449F" w:rsidP="0047449F">
            <w:pPr>
              <w:rPr>
                <w:rFonts w:ascii="Arial" w:hAnsi="Arial" w:cs="Arial"/>
                <w:sz w:val="24"/>
                <w:szCs w:val="24"/>
              </w:rPr>
            </w:pPr>
            <w:r w:rsidRPr="001915B8">
              <w:rPr>
                <w:rFonts w:ascii="Arial" w:hAnsi="Arial" w:cs="Arial"/>
                <w:sz w:val="24"/>
                <w:szCs w:val="24"/>
              </w:rPr>
              <w:t>S</w:t>
            </w:r>
            <w:r w:rsidR="0067550D" w:rsidRPr="001915B8">
              <w:rPr>
                <w:rFonts w:ascii="Arial" w:hAnsi="Arial" w:cs="Arial"/>
                <w:sz w:val="24"/>
                <w:szCs w:val="24"/>
              </w:rPr>
              <w:t xml:space="preserve">TDC </w:t>
            </w:r>
            <w:r w:rsidRPr="001915B8">
              <w:rPr>
                <w:rFonts w:ascii="Arial" w:hAnsi="Arial" w:cs="Arial"/>
                <w:sz w:val="24"/>
                <w:szCs w:val="24"/>
              </w:rPr>
              <w:t xml:space="preserve">[RR-035] comments </w:t>
            </w:r>
            <w:r w:rsidR="004B09A6" w:rsidRPr="001915B8">
              <w:rPr>
                <w:rFonts w:ascii="Arial" w:hAnsi="Arial" w:cs="Arial"/>
                <w:sz w:val="24"/>
                <w:szCs w:val="24"/>
              </w:rPr>
              <w:t>on a</w:t>
            </w:r>
            <w:r w:rsidRPr="001915B8">
              <w:rPr>
                <w:rFonts w:ascii="Arial" w:hAnsi="Arial" w:cs="Arial"/>
                <w:sz w:val="24"/>
                <w:szCs w:val="24"/>
              </w:rPr>
              <w:t xml:space="preserve"> range of land and CA issues. Could </w:t>
            </w:r>
            <w:r w:rsidR="004D6232" w:rsidRPr="001915B8">
              <w:rPr>
                <w:rFonts w:ascii="Arial" w:hAnsi="Arial" w:cs="Arial"/>
                <w:sz w:val="24"/>
                <w:szCs w:val="24"/>
              </w:rPr>
              <w:t>STDC</w:t>
            </w:r>
            <w:r w:rsidRPr="001915B8">
              <w:rPr>
                <w:rFonts w:ascii="Arial" w:hAnsi="Arial" w:cs="Arial"/>
                <w:sz w:val="24"/>
                <w:szCs w:val="24"/>
              </w:rPr>
              <w:t xml:space="preserve">/ South Tees Development Limited /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Limited provide a response to the following: </w:t>
            </w:r>
          </w:p>
          <w:p w14:paraId="5B750527" w14:textId="0FC6D01C"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Paragraph 4.3 indicates that you do not consider that the Applicants have gone far enough in reducing the extent of utility corridors – can you specify which plots this concern relates to and provide further detail of your objection?</w:t>
            </w:r>
          </w:p>
          <w:p w14:paraId="7857AA82" w14:textId="48FBDC7A"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 xml:space="preserve">Paragraph 4.3 also states that the Applicants has treated the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area differently to elsewhere within the Order </w:t>
            </w:r>
            <w:r w:rsidR="006D56E2" w:rsidRPr="001915B8">
              <w:rPr>
                <w:rFonts w:ascii="Arial" w:hAnsi="Arial" w:cs="Arial"/>
                <w:sz w:val="24"/>
                <w:szCs w:val="24"/>
              </w:rPr>
              <w:t>L</w:t>
            </w:r>
            <w:r w:rsidRPr="001915B8">
              <w:rPr>
                <w:rFonts w:ascii="Arial" w:hAnsi="Arial" w:cs="Arial"/>
                <w:sz w:val="24"/>
                <w:szCs w:val="24"/>
              </w:rPr>
              <w:t>imits – could you provide further justification for these comments?</w:t>
            </w:r>
          </w:p>
          <w:p w14:paraId="59F0A2D3" w14:textId="5C1DBDAC"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Paragraph 4.5 relates to a lack of detail and paragraphs 4.19 to 4.23 refer to the Applicants’ programme. Could you provide further information as to how this might hinder STDC’s future development plans and the full benefits of the Freeport designation from being realised?</w:t>
            </w:r>
          </w:p>
          <w:p w14:paraId="01C1FF89" w14:textId="0AC3688B"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Have the updated land plans [AS-</w:t>
            </w:r>
            <w:r w:rsidR="00D85322" w:rsidRPr="001915B8">
              <w:rPr>
                <w:rFonts w:ascii="Arial" w:hAnsi="Arial" w:cs="Arial"/>
                <w:sz w:val="24"/>
                <w:szCs w:val="24"/>
              </w:rPr>
              <w:t>146</w:t>
            </w:r>
            <w:r w:rsidRPr="001915B8">
              <w:rPr>
                <w:rFonts w:ascii="Arial" w:hAnsi="Arial" w:cs="Arial"/>
                <w:sz w:val="24"/>
                <w:szCs w:val="24"/>
              </w:rPr>
              <w:t xml:space="preserve">] and related documents submitted with the change request dated 28 April addressed any of your requirements in section 4.10 of your RR? If any of your stated requirements are outstanding, please explain which and why. </w:t>
            </w:r>
          </w:p>
          <w:p w14:paraId="2821C5A5" w14:textId="79B0571C"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Paragraphs 4.12-4.15 refer to streets and the parking area and alternatives including a park and ride are suggested. Please provide further detail on why this is a specific concern, provide an update on a park and ride location and any discussions with the Applicants on this matter.</w:t>
            </w:r>
          </w:p>
          <w:p w14:paraId="1F9823EE" w14:textId="19FBD47D"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 xml:space="preserve">Paragraph 4.18.1 refers to Plots 274 and 279 – please provide further information regarding the </w:t>
            </w:r>
            <w:proofErr w:type="gramStart"/>
            <w:r w:rsidRPr="001915B8">
              <w:rPr>
                <w:rFonts w:ascii="Arial" w:hAnsi="Arial" w:cs="Arial"/>
                <w:sz w:val="24"/>
                <w:szCs w:val="24"/>
              </w:rPr>
              <w:t>third party</w:t>
            </w:r>
            <w:proofErr w:type="gramEnd"/>
            <w:r w:rsidRPr="001915B8">
              <w:rPr>
                <w:rFonts w:ascii="Arial" w:hAnsi="Arial" w:cs="Arial"/>
                <w:sz w:val="24"/>
                <w:szCs w:val="24"/>
              </w:rPr>
              <w:t xml:space="preserve"> dispute and whether this has been resolved.</w:t>
            </w:r>
          </w:p>
          <w:p w14:paraId="7EF61A0C" w14:textId="174C1827"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lastRenderedPageBreak/>
              <w:t xml:space="preserve">Paragraph 4.18.3 refers to Plots 290 and 291. Please provide further detail as to why you consider these plots should be removed and your suggestion for reasonable alternatives. </w:t>
            </w:r>
          </w:p>
          <w:p w14:paraId="4F698E07" w14:textId="4621E731" w:rsidR="0047449F" w:rsidRPr="001915B8" w:rsidRDefault="0047449F" w:rsidP="00993615">
            <w:pPr>
              <w:pStyle w:val="ListBullet"/>
              <w:numPr>
                <w:ilvl w:val="0"/>
                <w:numId w:val="54"/>
              </w:numPr>
              <w:rPr>
                <w:rFonts w:ascii="Arial" w:hAnsi="Arial" w:cs="Arial"/>
                <w:sz w:val="24"/>
                <w:szCs w:val="24"/>
              </w:rPr>
            </w:pPr>
            <w:r w:rsidRPr="001915B8">
              <w:rPr>
                <w:rFonts w:ascii="Arial" w:hAnsi="Arial" w:cs="Arial"/>
                <w:sz w:val="24"/>
                <w:szCs w:val="24"/>
              </w:rPr>
              <w:t xml:space="preserve">Paragraphs 4.18.4 to 4.18.7 refer to Plots 540 a/b/c and 393 a/b - please provide an update regarding the working group and modelling which was expected to be completed in January </w:t>
            </w:r>
            <w:r w:rsidR="00840D1A" w:rsidRPr="001915B8">
              <w:rPr>
                <w:rFonts w:ascii="Arial" w:hAnsi="Arial" w:cs="Arial"/>
                <w:sz w:val="24"/>
                <w:szCs w:val="24"/>
              </w:rPr>
              <w:t>20</w:t>
            </w:r>
            <w:r w:rsidRPr="001915B8">
              <w:rPr>
                <w:rFonts w:ascii="Arial" w:hAnsi="Arial" w:cs="Arial"/>
                <w:sz w:val="24"/>
                <w:szCs w:val="24"/>
              </w:rPr>
              <w:t>22.</w:t>
            </w:r>
          </w:p>
        </w:tc>
      </w:tr>
      <w:tr w:rsidR="0047449F" w:rsidRPr="001915B8" w14:paraId="07AC3009" w14:textId="77777777" w:rsidTr="422FCD1F">
        <w:tc>
          <w:tcPr>
            <w:tcW w:w="1413" w:type="dxa"/>
            <w:shd w:val="clear" w:color="auto" w:fill="auto"/>
          </w:tcPr>
          <w:p w14:paraId="419C9452" w14:textId="6B375118" w:rsidR="0047449F" w:rsidRPr="001915B8" w:rsidRDefault="006F5E86"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CA.1.24</w:t>
            </w:r>
          </w:p>
        </w:tc>
        <w:tc>
          <w:tcPr>
            <w:tcW w:w="3402" w:type="dxa"/>
            <w:shd w:val="clear" w:color="auto" w:fill="auto"/>
          </w:tcPr>
          <w:p w14:paraId="2EF2E1A3" w14:textId="551A8018" w:rsidR="0047449F" w:rsidRPr="001915B8" w:rsidRDefault="0047449F" w:rsidP="0047449F">
            <w:pPr>
              <w:rPr>
                <w:rFonts w:ascii="Arial" w:hAnsi="Arial" w:cs="Arial"/>
                <w:sz w:val="24"/>
                <w:szCs w:val="24"/>
              </w:rPr>
            </w:pPr>
            <w:r w:rsidRPr="001915B8">
              <w:rPr>
                <w:rFonts w:ascii="Arial" w:hAnsi="Arial" w:cs="Arial"/>
                <w:sz w:val="24"/>
                <w:szCs w:val="24"/>
              </w:rPr>
              <w:t>All A</w:t>
            </w:r>
            <w:r w:rsidR="00A73927" w:rsidRPr="001915B8">
              <w:rPr>
                <w:rFonts w:ascii="Arial" w:hAnsi="Arial" w:cs="Arial"/>
                <w:sz w:val="24"/>
                <w:szCs w:val="24"/>
              </w:rPr>
              <w:t>Ps</w:t>
            </w:r>
          </w:p>
        </w:tc>
        <w:tc>
          <w:tcPr>
            <w:tcW w:w="10311" w:type="dxa"/>
            <w:shd w:val="clear" w:color="auto" w:fill="auto"/>
          </w:tcPr>
          <w:p w14:paraId="36C6E782" w14:textId="2259714C" w:rsidR="0047449F" w:rsidRPr="001915B8" w:rsidRDefault="0047449F" w:rsidP="0047449F">
            <w:pPr>
              <w:pStyle w:val="ListBullet"/>
              <w:numPr>
                <w:ilvl w:val="0"/>
                <w:numId w:val="0"/>
              </w:numPr>
              <w:rPr>
                <w:rFonts w:ascii="Arial" w:hAnsi="Arial" w:cs="Arial"/>
                <w:sz w:val="24"/>
                <w:szCs w:val="24"/>
              </w:rPr>
            </w:pPr>
            <w:r w:rsidRPr="001915B8">
              <w:rPr>
                <w:rFonts w:ascii="Arial" w:hAnsi="Arial" w:cs="Arial"/>
                <w:sz w:val="24"/>
                <w:szCs w:val="24"/>
              </w:rPr>
              <w:t>Do any APs have any concerns that they have not yet raised about the legitimacy, proportionality or necessity of the CA or TP powers sought by the Applicant that would affect land that they own or have an interest in?</w:t>
            </w:r>
          </w:p>
        </w:tc>
      </w:tr>
      <w:tr w:rsidR="0047449F" w:rsidRPr="001915B8" w14:paraId="3EA4048C" w14:textId="77777777" w:rsidTr="00782088">
        <w:tc>
          <w:tcPr>
            <w:tcW w:w="1413" w:type="dxa"/>
            <w:shd w:val="clear" w:color="auto" w:fill="auto"/>
          </w:tcPr>
          <w:p w14:paraId="2A4C36F0" w14:textId="2212EDBC" w:rsidR="0047449F" w:rsidRPr="001915B8" w:rsidRDefault="006F5E86" w:rsidP="0047449F">
            <w:pPr>
              <w:pStyle w:val="CAquesitons"/>
              <w:numPr>
                <w:ilvl w:val="0"/>
                <w:numId w:val="0"/>
              </w:numPr>
              <w:rPr>
                <w:rFonts w:ascii="Arial" w:hAnsi="Arial" w:cs="Arial"/>
                <w:sz w:val="24"/>
                <w:szCs w:val="24"/>
              </w:rPr>
            </w:pPr>
            <w:r w:rsidRPr="001915B8">
              <w:rPr>
                <w:rFonts w:ascii="Arial" w:hAnsi="Arial" w:cs="Arial"/>
                <w:sz w:val="24"/>
                <w:szCs w:val="24"/>
              </w:rPr>
              <w:t>CA.1.25</w:t>
            </w:r>
          </w:p>
        </w:tc>
        <w:tc>
          <w:tcPr>
            <w:tcW w:w="3402" w:type="dxa"/>
            <w:shd w:val="clear" w:color="auto" w:fill="auto"/>
          </w:tcPr>
          <w:p w14:paraId="48E44FA2" w14:textId="651A9806" w:rsidR="0047449F" w:rsidRPr="001915B8" w:rsidRDefault="0047449F" w:rsidP="0047449F">
            <w:pPr>
              <w:rPr>
                <w:rFonts w:ascii="Arial" w:hAnsi="Arial" w:cs="Arial"/>
                <w:sz w:val="24"/>
                <w:szCs w:val="24"/>
              </w:rPr>
            </w:pPr>
            <w:r w:rsidRPr="001915B8">
              <w:rPr>
                <w:rFonts w:ascii="Arial" w:hAnsi="Arial" w:cs="Arial"/>
                <w:sz w:val="24"/>
                <w:szCs w:val="24"/>
              </w:rPr>
              <w:t>Applicants</w:t>
            </w:r>
          </w:p>
          <w:p w14:paraId="79CFC766" w14:textId="77777777" w:rsidR="0047449F" w:rsidRPr="001915B8" w:rsidRDefault="0047449F" w:rsidP="0047449F">
            <w:pPr>
              <w:rPr>
                <w:rFonts w:ascii="Arial" w:hAnsi="Arial" w:cs="Arial"/>
                <w:sz w:val="24"/>
                <w:szCs w:val="24"/>
              </w:rPr>
            </w:pPr>
          </w:p>
        </w:tc>
        <w:tc>
          <w:tcPr>
            <w:tcW w:w="10311" w:type="dxa"/>
            <w:shd w:val="clear" w:color="auto" w:fill="auto"/>
          </w:tcPr>
          <w:p w14:paraId="3321942F" w14:textId="7808970A" w:rsidR="0047449F" w:rsidRPr="001915B8" w:rsidRDefault="0047449F" w:rsidP="0047449F">
            <w:pPr>
              <w:rPr>
                <w:rFonts w:ascii="Arial" w:hAnsi="Arial" w:cs="Arial"/>
                <w:sz w:val="24"/>
                <w:szCs w:val="24"/>
              </w:rPr>
            </w:pPr>
            <w:r w:rsidRPr="001915B8">
              <w:rPr>
                <w:rFonts w:ascii="Arial" w:hAnsi="Arial" w:cs="Arial"/>
                <w:sz w:val="24"/>
                <w:szCs w:val="24"/>
              </w:rPr>
              <w:t>Paragraph 1.2.1 of the Funding Statement [APP-009] states that ‘‘in line with the CCUS business models published by BEIS in December 2020, there will be separate entities who will be responsible for: electricity generation with post-combustion carbon capture (including the gas, water and electricity connections); CO</w:t>
            </w:r>
            <w:r w:rsidRPr="001915B8">
              <w:rPr>
                <w:rFonts w:ascii="Arial" w:hAnsi="Arial" w:cs="Arial"/>
                <w:sz w:val="24"/>
                <w:szCs w:val="24"/>
                <w:vertAlign w:val="subscript"/>
              </w:rPr>
              <w:t>2</w:t>
            </w:r>
            <w:r w:rsidRPr="001915B8">
              <w:rPr>
                <w:rFonts w:ascii="Arial" w:hAnsi="Arial" w:cs="Arial"/>
                <w:sz w:val="24"/>
                <w:szCs w:val="24"/>
              </w:rPr>
              <w:t xml:space="preserve"> gathering (from industrial emitters), CO</w:t>
            </w:r>
            <w:r w:rsidRPr="001915B8">
              <w:rPr>
                <w:rFonts w:ascii="Arial" w:hAnsi="Arial" w:cs="Arial"/>
                <w:sz w:val="24"/>
                <w:szCs w:val="24"/>
                <w:vertAlign w:val="subscript"/>
              </w:rPr>
              <w:t>2</w:t>
            </w:r>
            <w:r w:rsidRPr="001915B8">
              <w:rPr>
                <w:rFonts w:ascii="Arial" w:hAnsi="Arial" w:cs="Arial"/>
                <w:sz w:val="24"/>
                <w:szCs w:val="24"/>
              </w:rPr>
              <w:t xml:space="preserve"> compression and CO2 export and storage; and industrial (including hydrogen production) carbon capture and connections to the CO</w:t>
            </w:r>
            <w:r w:rsidRPr="001915B8">
              <w:rPr>
                <w:rFonts w:ascii="Arial" w:hAnsi="Arial" w:cs="Arial"/>
                <w:sz w:val="24"/>
                <w:szCs w:val="24"/>
                <w:vertAlign w:val="subscript"/>
              </w:rPr>
              <w:t>2</w:t>
            </w:r>
            <w:r w:rsidRPr="001915B8">
              <w:rPr>
                <w:rFonts w:ascii="Arial" w:hAnsi="Arial" w:cs="Arial"/>
                <w:sz w:val="24"/>
                <w:szCs w:val="24"/>
              </w:rPr>
              <w:t xml:space="preserve"> gathering network.’’ Paragraph 2.2.1 of the Planning Statement [APP-070] also references the CCUS business models published by BEIS in December 2020.</w:t>
            </w:r>
          </w:p>
          <w:p w14:paraId="2A3E99EE" w14:textId="77777777" w:rsidR="0047449F" w:rsidRPr="001915B8" w:rsidRDefault="0047449F" w:rsidP="0047449F">
            <w:pPr>
              <w:rPr>
                <w:rFonts w:ascii="Arial" w:hAnsi="Arial" w:cs="Arial"/>
                <w:sz w:val="24"/>
                <w:szCs w:val="24"/>
              </w:rPr>
            </w:pPr>
            <w:r w:rsidRPr="001915B8">
              <w:rPr>
                <w:rFonts w:ascii="Arial" w:hAnsi="Arial" w:cs="Arial"/>
                <w:sz w:val="24"/>
                <w:szCs w:val="24"/>
              </w:rPr>
              <w:t>The Applicants are asked to provide an overview of the CCUS business models and an explanation as to why the separate entities were set up as they were.</w:t>
            </w:r>
          </w:p>
        </w:tc>
      </w:tr>
      <w:tr w:rsidR="0047449F" w:rsidRPr="001915B8" w14:paraId="71F525FA" w14:textId="77777777" w:rsidTr="00782088">
        <w:tc>
          <w:tcPr>
            <w:tcW w:w="1413" w:type="dxa"/>
            <w:shd w:val="clear" w:color="auto" w:fill="auto"/>
          </w:tcPr>
          <w:p w14:paraId="354F3478" w14:textId="09A28D51" w:rsidR="0047449F" w:rsidRPr="001915B8" w:rsidRDefault="006F5E86" w:rsidP="0047449F">
            <w:pPr>
              <w:pStyle w:val="CAquesitons"/>
              <w:numPr>
                <w:ilvl w:val="0"/>
                <w:numId w:val="0"/>
              </w:numPr>
              <w:rPr>
                <w:rFonts w:ascii="Arial" w:hAnsi="Arial" w:cs="Arial"/>
                <w:sz w:val="24"/>
                <w:szCs w:val="24"/>
              </w:rPr>
            </w:pPr>
            <w:r w:rsidRPr="001915B8">
              <w:rPr>
                <w:rFonts w:ascii="Arial" w:hAnsi="Arial" w:cs="Arial"/>
                <w:sz w:val="24"/>
                <w:szCs w:val="24"/>
              </w:rPr>
              <w:t>CA.1.26</w:t>
            </w:r>
          </w:p>
        </w:tc>
        <w:tc>
          <w:tcPr>
            <w:tcW w:w="3402" w:type="dxa"/>
            <w:shd w:val="clear" w:color="auto" w:fill="auto"/>
          </w:tcPr>
          <w:p w14:paraId="3A9CAF9E" w14:textId="0C00E5E5" w:rsidR="0047449F" w:rsidRPr="001915B8" w:rsidRDefault="0047449F" w:rsidP="0047449F">
            <w:pPr>
              <w:rPr>
                <w:rFonts w:ascii="Arial" w:hAnsi="Arial" w:cs="Arial"/>
                <w:sz w:val="24"/>
                <w:szCs w:val="24"/>
              </w:rPr>
            </w:pPr>
            <w:r w:rsidRPr="001915B8">
              <w:rPr>
                <w:rFonts w:ascii="Arial" w:hAnsi="Arial" w:cs="Arial"/>
                <w:sz w:val="24"/>
                <w:szCs w:val="24"/>
              </w:rPr>
              <w:t>Applicants</w:t>
            </w:r>
          </w:p>
          <w:p w14:paraId="280A19F1" w14:textId="77777777" w:rsidR="0047449F" w:rsidRPr="001915B8" w:rsidRDefault="0047449F" w:rsidP="0047449F">
            <w:pPr>
              <w:rPr>
                <w:rFonts w:ascii="Arial" w:hAnsi="Arial" w:cs="Arial"/>
                <w:sz w:val="24"/>
                <w:szCs w:val="24"/>
              </w:rPr>
            </w:pPr>
          </w:p>
        </w:tc>
        <w:tc>
          <w:tcPr>
            <w:tcW w:w="10311" w:type="dxa"/>
            <w:shd w:val="clear" w:color="auto" w:fill="auto"/>
          </w:tcPr>
          <w:p w14:paraId="2691E85A" w14:textId="3C13FF45" w:rsidR="0047449F" w:rsidRPr="001915B8" w:rsidRDefault="0047449F" w:rsidP="0047449F">
            <w:pPr>
              <w:rPr>
                <w:rFonts w:ascii="Arial" w:hAnsi="Arial" w:cs="Arial"/>
                <w:sz w:val="24"/>
                <w:szCs w:val="24"/>
              </w:rPr>
            </w:pPr>
            <w:r w:rsidRPr="001915B8">
              <w:rPr>
                <w:rFonts w:ascii="Arial" w:hAnsi="Arial" w:cs="Arial"/>
                <w:sz w:val="24"/>
                <w:szCs w:val="24"/>
              </w:rPr>
              <w:t>Paragraph 4.1.2 of the Funding Statement [APP-009] states that ‘‘Innovate UK is part-funding the project up until a Final Investment Decision is taken under the Industrial Strategy Challenge Fund Phase 2: Deployment competition. Innovate UK support covers from March 2021.’’</w:t>
            </w:r>
            <w:r w:rsidR="006F5E86" w:rsidRPr="001915B8">
              <w:rPr>
                <w:rFonts w:ascii="Arial" w:hAnsi="Arial" w:cs="Arial"/>
                <w:sz w:val="24"/>
                <w:szCs w:val="24"/>
              </w:rPr>
              <w:t xml:space="preserve"> </w:t>
            </w:r>
          </w:p>
          <w:p w14:paraId="109BC085" w14:textId="22D27C68" w:rsidR="006F5E86" w:rsidRPr="001915B8" w:rsidRDefault="006F5E86" w:rsidP="00E134F0">
            <w:pPr>
              <w:rPr>
                <w:rFonts w:ascii="Arial" w:hAnsi="Arial" w:cs="Arial"/>
                <w:sz w:val="24"/>
                <w:szCs w:val="24"/>
              </w:rPr>
            </w:pPr>
            <w:r w:rsidRPr="001915B8">
              <w:rPr>
                <w:rFonts w:ascii="Arial" w:hAnsi="Arial" w:cs="Arial"/>
                <w:sz w:val="24"/>
                <w:szCs w:val="24"/>
              </w:rPr>
              <w:t>Can you provide further clarification</w:t>
            </w:r>
            <w:r w:rsidR="00D45083" w:rsidRPr="001915B8">
              <w:rPr>
                <w:rFonts w:ascii="Arial" w:hAnsi="Arial" w:cs="Arial"/>
                <w:sz w:val="24"/>
                <w:szCs w:val="24"/>
              </w:rPr>
              <w:t xml:space="preserve"> to </w:t>
            </w:r>
            <w:proofErr w:type="gramStart"/>
            <w:r w:rsidR="00D45083" w:rsidRPr="001915B8">
              <w:rPr>
                <w:rFonts w:ascii="Arial" w:hAnsi="Arial" w:cs="Arial"/>
                <w:sz w:val="24"/>
                <w:szCs w:val="24"/>
              </w:rPr>
              <w:t>include</w:t>
            </w:r>
            <w:r w:rsidRPr="001915B8">
              <w:rPr>
                <w:rFonts w:ascii="Arial" w:hAnsi="Arial" w:cs="Arial"/>
                <w:sz w:val="24"/>
                <w:szCs w:val="24"/>
              </w:rPr>
              <w:t>:</w:t>
            </w:r>
            <w:proofErr w:type="gramEnd"/>
          </w:p>
          <w:p w14:paraId="0D4EE531" w14:textId="08CF8D83" w:rsidR="00D45083" w:rsidRPr="001915B8" w:rsidRDefault="003D4F0C" w:rsidP="00993615">
            <w:pPr>
              <w:pStyle w:val="ListParagraph"/>
              <w:numPr>
                <w:ilvl w:val="0"/>
                <w:numId w:val="94"/>
              </w:numPr>
              <w:rPr>
                <w:rFonts w:ascii="Arial" w:hAnsi="Arial" w:cs="Arial"/>
                <w:sz w:val="24"/>
                <w:szCs w:val="24"/>
              </w:rPr>
            </w:pPr>
            <w:r w:rsidRPr="001915B8">
              <w:rPr>
                <w:rFonts w:ascii="Arial" w:hAnsi="Arial" w:cs="Arial"/>
                <w:sz w:val="24"/>
                <w:szCs w:val="24"/>
              </w:rPr>
              <w:t>Information on the scope of the</w:t>
            </w:r>
            <w:r w:rsidR="0047449F" w:rsidRPr="001915B8">
              <w:rPr>
                <w:rFonts w:ascii="Arial" w:hAnsi="Arial" w:cs="Arial"/>
                <w:sz w:val="24"/>
                <w:szCs w:val="24"/>
              </w:rPr>
              <w:t xml:space="preserve"> Industrial Strategy Challenge Fund Phase 2: Deployment competition</w:t>
            </w:r>
            <w:r w:rsidR="00D45083" w:rsidRPr="001915B8">
              <w:rPr>
                <w:rFonts w:ascii="Arial" w:hAnsi="Arial" w:cs="Arial"/>
                <w:sz w:val="24"/>
                <w:szCs w:val="24"/>
              </w:rPr>
              <w:t>;</w:t>
            </w:r>
            <w:r w:rsidR="00E72CD8" w:rsidRPr="001915B8">
              <w:rPr>
                <w:rFonts w:ascii="Arial" w:hAnsi="Arial" w:cs="Arial"/>
                <w:sz w:val="24"/>
                <w:szCs w:val="24"/>
              </w:rPr>
              <w:t xml:space="preserve"> and</w:t>
            </w:r>
          </w:p>
          <w:p w14:paraId="2D39EC1A" w14:textId="77777777" w:rsidR="0047449F" w:rsidRDefault="00D45083" w:rsidP="00993615">
            <w:pPr>
              <w:pStyle w:val="ListParagraph"/>
              <w:numPr>
                <w:ilvl w:val="0"/>
                <w:numId w:val="94"/>
              </w:numPr>
              <w:rPr>
                <w:rFonts w:ascii="Arial" w:hAnsi="Arial" w:cs="Arial"/>
                <w:sz w:val="24"/>
                <w:szCs w:val="24"/>
              </w:rPr>
            </w:pPr>
            <w:r w:rsidRPr="001915B8">
              <w:rPr>
                <w:rFonts w:ascii="Arial" w:hAnsi="Arial" w:cs="Arial"/>
                <w:sz w:val="24"/>
                <w:szCs w:val="24"/>
              </w:rPr>
              <w:t>Timescales for</w:t>
            </w:r>
            <w:r w:rsidR="0047449F" w:rsidRPr="001915B8">
              <w:rPr>
                <w:rFonts w:ascii="Arial" w:hAnsi="Arial" w:cs="Arial"/>
                <w:sz w:val="24"/>
                <w:szCs w:val="24"/>
              </w:rPr>
              <w:t xml:space="preserve"> a decision</w:t>
            </w:r>
            <w:r w:rsidRPr="001915B8">
              <w:rPr>
                <w:rFonts w:ascii="Arial" w:hAnsi="Arial" w:cs="Arial"/>
                <w:sz w:val="24"/>
                <w:szCs w:val="24"/>
              </w:rPr>
              <w:t>.</w:t>
            </w:r>
          </w:p>
          <w:p w14:paraId="037748C4" w14:textId="77777777" w:rsidR="00F04D88" w:rsidRDefault="00F04D88" w:rsidP="00F04D88">
            <w:pPr>
              <w:pStyle w:val="ListParagraph"/>
              <w:ind w:left="1080"/>
              <w:rPr>
                <w:rFonts w:ascii="Arial" w:hAnsi="Arial" w:cs="Arial"/>
                <w:sz w:val="24"/>
                <w:szCs w:val="24"/>
              </w:rPr>
            </w:pPr>
          </w:p>
          <w:p w14:paraId="393E5322" w14:textId="77777777" w:rsidR="00F04D88" w:rsidRDefault="00F04D88" w:rsidP="00F04D88">
            <w:pPr>
              <w:pStyle w:val="ListParagraph"/>
              <w:ind w:left="1080"/>
              <w:rPr>
                <w:rFonts w:ascii="Arial" w:hAnsi="Arial" w:cs="Arial"/>
                <w:sz w:val="24"/>
                <w:szCs w:val="24"/>
              </w:rPr>
            </w:pPr>
          </w:p>
          <w:p w14:paraId="468B8835" w14:textId="122F3CDB" w:rsidR="00F04D88" w:rsidRPr="001915B8" w:rsidRDefault="00F04D88" w:rsidP="00F04D88">
            <w:pPr>
              <w:pStyle w:val="ListParagraph"/>
              <w:ind w:left="1080"/>
              <w:rPr>
                <w:rFonts w:ascii="Arial" w:hAnsi="Arial" w:cs="Arial"/>
                <w:sz w:val="24"/>
                <w:szCs w:val="24"/>
              </w:rPr>
            </w:pPr>
          </w:p>
        </w:tc>
      </w:tr>
      <w:tr w:rsidR="0047449F" w:rsidRPr="001915B8" w14:paraId="4C8E5865" w14:textId="77777777" w:rsidTr="00352793">
        <w:tc>
          <w:tcPr>
            <w:tcW w:w="15126" w:type="dxa"/>
            <w:gridSpan w:val="3"/>
            <w:shd w:val="clear" w:color="auto" w:fill="auto"/>
          </w:tcPr>
          <w:p w14:paraId="52100B4D" w14:textId="674004F5" w:rsidR="0047449F" w:rsidRPr="001915B8" w:rsidRDefault="0047449F" w:rsidP="00E134F0">
            <w:pPr>
              <w:pStyle w:val="Heading1"/>
              <w:rPr>
                <w:rFonts w:ascii="Arial" w:hAnsi="Arial" w:cs="Arial"/>
                <w:sz w:val="24"/>
                <w:szCs w:val="24"/>
              </w:rPr>
            </w:pPr>
            <w:bookmarkStart w:id="1" w:name="_Toc19524840"/>
            <w:r w:rsidRPr="001915B8">
              <w:rPr>
                <w:rFonts w:ascii="Arial" w:hAnsi="Arial" w:cs="Arial"/>
                <w:sz w:val="24"/>
                <w:szCs w:val="24"/>
              </w:rPr>
              <w:lastRenderedPageBreak/>
              <w:t>DESIGN, LANDSCAPE AND VISUAL</w:t>
            </w:r>
            <w:bookmarkEnd w:id="1"/>
            <w:r w:rsidRPr="001915B8">
              <w:rPr>
                <w:rFonts w:ascii="Arial" w:hAnsi="Arial" w:cs="Arial"/>
                <w:sz w:val="24"/>
                <w:szCs w:val="24"/>
              </w:rPr>
              <w:t xml:space="preserve"> </w:t>
            </w:r>
          </w:p>
        </w:tc>
      </w:tr>
      <w:tr w:rsidR="0063236A" w:rsidRPr="001915B8" w14:paraId="140150CE" w14:textId="77777777" w:rsidTr="00F259AB">
        <w:tc>
          <w:tcPr>
            <w:tcW w:w="1413" w:type="dxa"/>
            <w:shd w:val="clear" w:color="auto" w:fill="auto"/>
          </w:tcPr>
          <w:p w14:paraId="2B6C5F94" w14:textId="5C2D6D1C" w:rsidR="0063236A" w:rsidRPr="001915B8" w:rsidRDefault="0063236A" w:rsidP="00F259AB">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w:t>
            </w:r>
          </w:p>
        </w:tc>
        <w:tc>
          <w:tcPr>
            <w:tcW w:w="3402" w:type="dxa"/>
            <w:shd w:val="clear" w:color="auto" w:fill="auto"/>
          </w:tcPr>
          <w:p w14:paraId="779B6EE1" w14:textId="77777777" w:rsidR="0063236A" w:rsidRPr="001915B8" w:rsidRDefault="0063236A" w:rsidP="00F259AB">
            <w:pPr>
              <w:jc w:val="both"/>
              <w:rPr>
                <w:rFonts w:ascii="Arial" w:hAnsi="Arial" w:cs="Arial"/>
                <w:sz w:val="24"/>
                <w:szCs w:val="24"/>
              </w:rPr>
            </w:pPr>
            <w:r w:rsidRPr="001915B8">
              <w:rPr>
                <w:rFonts w:ascii="Arial" w:hAnsi="Arial" w:cs="Arial"/>
                <w:sz w:val="24"/>
                <w:szCs w:val="24"/>
              </w:rPr>
              <w:t xml:space="preserve">The Applicants </w:t>
            </w:r>
          </w:p>
        </w:tc>
        <w:tc>
          <w:tcPr>
            <w:tcW w:w="10311" w:type="dxa"/>
            <w:shd w:val="clear" w:color="auto" w:fill="auto"/>
          </w:tcPr>
          <w:p w14:paraId="20F99DD5" w14:textId="77777777" w:rsidR="0063236A" w:rsidRPr="001915B8" w:rsidRDefault="0063236A" w:rsidP="00F259AB">
            <w:pPr>
              <w:pStyle w:val="QuestionMainBodyText"/>
              <w:rPr>
                <w:rFonts w:ascii="Arial" w:hAnsi="Arial" w:cs="Arial"/>
                <w:sz w:val="24"/>
                <w:szCs w:val="24"/>
              </w:rPr>
            </w:pPr>
            <w:r w:rsidRPr="001915B8">
              <w:rPr>
                <w:rFonts w:ascii="Arial" w:hAnsi="Arial" w:cs="Arial"/>
                <w:sz w:val="24"/>
                <w:szCs w:val="24"/>
              </w:rPr>
              <w:t>Section 4 of the DAS [AS-190] refers to the policy context in terms of design. Have you considered:</w:t>
            </w:r>
          </w:p>
          <w:p w14:paraId="2328C408" w14:textId="77777777" w:rsidR="0063236A" w:rsidRPr="001915B8" w:rsidRDefault="0063236A" w:rsidP="00993615">
            <w:pPr>
              <w:pStyle w:val="QuestionMainBodyText"/>
              <w:numPr>
                <w:ilvl w:val="0"/>
                <w:numId w:val="38"/>
              </w:numPr>
              <w:rPr>
                <w:rFonts w:ascii="Arial" w:hAnsi="Arial" w:cs="Arial"/>
                <w:sz w:val="24"/>
                <w:szCs w:val="24"/>
              </w:rPr>
            </w:pPr>
            <w:r w:rsidRPr="001915B8">
              <w:rPr>
                <w:rFonts w:ascii="Arial" w:hAnsi="Arial" w:cs="Arial"/>
                <w:sz w:val="24"/>
                <w:szCs w:val="24"/>
              </w:rPr>
              <w:t xml:space="preserve">the National Model Design Code January 2021; and </w:t>
            </w:r>
          </w:p>
          <w:p w14:paraId="6DF51D9A" w14:textId="77777777" w:rsidR="0063236A" w:rsidRPr="001915B8" w:rsidRDefault="0063236A" w:rsidP="00993615">
            <w:pPr>
              <w:pStyle w:val="QuestionMainBodyText"/>
              <w:numPr>
                <w:ilvl w:val="0"/>
                <w:numId w:val="38"/>
              </w:numPr>
              <w:rPr>
                <w:rFonts w:ascii="Arial" w:hAnsi="Arial" w:cs="Arial"/>
                <w:sz w:val="24"/>
                <w:szCs w:val="24"/>
              </w:rPr>
            </w:pPr>
            <w:r w:rsidRPr="001915B8">
              <w:rPr>
                <w:rFonts w:ascii="Arial" w:hAnsi="Arial" w:cs="Arial"/>
                <w:sz w:val="24"/>
                <w:szCs w:val="24"/>
              </w:rPr>
              <w:t>the National Infrastructure Commission Design Principles for National Infrastructure NIC design</w:t>
            </w:r>
          </w:p>
          <w:p w14:paraId="6F7D8DB6" w14:textId="77777777" w:rsidR="0063236A" w:rsidRPr="001915B8" w:rsidRDefault="0063236A" w:rsidP="00F259AB">
            <w:pPr>
              <w:pStyle w:val="QuestionMainBodyText"/>
              <w:rPr>
                <w:rFonts w:ascii="Arial" w:hAnsi="Arial" w:cs="Arial"/>
                <w:sz w:val="24"/>
                <w:szCs w:val="24"/>
              </w:rPr>
            </w:pPr>
            <w:r w:rsidRPr="001915B8">
              <w:rPr>
                <w:rFonts w:ascii="Arial" w:hAnsi="Arial" w:cs="Arial"/>
                <w:sz w:val="24"/>
                <w:szCs w:val="24"/>
              </w:rPr>
              <w:t>The Applicants are asked to:</w:t>
            </w:r>
          </w:p>
          <w:p w14:paraId="3EB26731" w14:textId="77777777" w:rsidR="0063236A" w:rsidRPr="001915B8" w:rsidRDefault="0063236A" w:rsidP="00993615">
            <w:pPr>
              <w:pStyle w:val="QuestionMainBodyText"/>
              <w:numPr>
                <w:ilvl w:val="0"/>
                <w:numId w:val="38"/>
              </w:numPr>
              <w:rPr>
                <w:rFonts w:ascii="Arial" w:hAnsi="Arial" w:cs="Arial"/>
                <w:sz w:val="24"/>
                <w:szCs w:val="24"/>
              </w:rPr>
            </w:pPr>
            <w:r w:rsidRPr="001915B8">
              <w:rPr>
                <w:rFonts w:ascii="Arial" w:hAnsi="Arial" w:cs="Arial"/>
                <w:sz w:val="24"/>
                <w:szCs w:val="24"/>
              </w:rPr>
              <w:t>confirm the relevance of the documents to the Proposed Development; and</w:t>
            </w:r>
          </w:p>
          <w:p w14:paraId="3B99BD56" w14:textId="467F0715" w:rsidR="0063236A" w:rsidRPr="001915B8" w:rsidRDefault="0063236A" w:rsidP="00993615">
            <w:pPr>
              <w:pStyle w:val="QuestionMainBodyText"/>
              <w:numPr>
                <w:ilvl w:val="0"/>
                <w:numId w:val="38"/>
              </w:numPr>
              <w:rPr>
                <w:rFonts w:ascii="Arial" w:hAnsi="Arial" w:cs="Arial"/>
                <w:sz w:val="24"/>
                <w:szCs w:val="24"/>
              </w:rPr>
            </w:pPr>
            <w:r w:rsidRPr="001915B8">
              <w:rPr>
                <w:rFonts w:ascii="Arial" w:hAnsi="Arial" w:cs="Arial"/>
                <w:sz w:val="24"/>
                <w:szCs w:val="24"/>
              </w:rPr>
              <w:t xml:space="preserve">demonstrate how these principles have been </w:t>
            </w:r>
            <w:proofErr w:type="gramStart"/>
            <w:r w:rsidRPr="001915B8">
              <w:rPr>
                <w:rFonts w:ascii="Arial" w:hAnsi="Arial" w:cs="Arial"/>
                <w:sz w:val="24"/>
                <w:szCs w:val="24"/>
              </w:rPr>
              <w:t>taken into account</w:t>
            </w:r>
            <w:proofErr w:type="gramEnd"/>
            <w:r w:rsidRPr="001915B8">
              <w:rPr>
                <w:rFonts w:ascii="Arial" w:hAnsi="Arial" w:cs="Arial"/>
                <w:sz w:val="24"/>
                <w:szCs w:val="24"/>
              </w:rPr>
              <w:t xml:space="preserve"> in design work to date and how they will be used in future design work with particular reference to the PCC Site. </w:t>
            </w:r>
          </w:p>
        </w:tc>
      </w:tr>
      <w:tr w:rsidR="0063236A" w:rsidRPr="001915B8" w14:paraId="5A998087" w14:textId="77777777" w:rsidTr="00F259AB">
        <w:tc>
          <w:tcPr>
            <w:tcW w:w="1413" w:type="dxa"/>
            <w:shd w:val="clear" w:color="auto" w:fill="auto"/>
          </w:tcPr>
          <w:p w14:paraId="00DAC37B" w14:textId="55BFAA1B" w:rsidR="0063236A" w:rsidRPr="001915B8" w:rsidRDefault="0063236A" w:rsidP="00F259AB">
            <w:pPr>
              <w:pStyle w:val="LVQuestions"/>
              <w:numPr>
                <w:ilvl w:val="0"/>
                <w:numId w:val="0"/>
              </w:numPr>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2</w:t>
            </w:r>
          </w:p>
        </w:tc>
        <w:tc>
          <w:tcPr>
            <w:tcW w:w="3402" w:type="dxa"/>
            <w:shd w:val="clear" w:color="auto" w:fill="auto"/>
          </w:tcPr>
          <w:p w14:paraId="6389E647" w14:textId="77777777" w:rsidR="0063236A" w:rsidRPr="001915B8" w:rsidRDefault="0063236A" w:rsidP="00F259AB">
            <w:pPr>
              <w:jc w:val="both"/>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3C540C29" w14:textId="77777777" w:rsidR="0063236A" w:rsidRPr="001915B8" w:rsidRDefault="0063236A" w:rsidP="00F259AB">
            <w:pPr>
              <w:rPr>
                <w:rFonts w:ascii="Arial" w:hAnsi="Arial" w:cs="Arial"/>
                <w:sz w:val="24"/>
                <w:szCs w:val="24"/>
              </w:rPr>
            </w:pPr>
            <w:r w:rsidRPr="001915B8">
              <w:rPr>
                <w:rFonts w:ascii="Arial" w:hAnsi="Arial" w:cs="Arial"/>
                <w:sz w:val="24"/>
                <w:szCs w:val="24"/>
              </w:rPr>
              <w:t xml:space="preserve">Paragraphs 1.1.11 to 1.1.24 and sections 4.5 to 4.6. of the DAS [AS-190] refer to the South Tees Regeneration Master Plan, the South Tees Area Supplementary Planning Document (SPD) and the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Design Guide. </w:t>
            </w:r>
          </w:p>
          <w:p w14:paraId="1DEAFA85" w14:textId="43305139" w:rsidR="0063236A" w:rsidRPr="001915B8" w:rsidRDefault="0063236A" w:rsidP="00F259AB">
            <w:pPr>
              <w:rPr>
                <w:rFonts w:ascii="Arial" w:hAnsi="Arial" w:cs="Arial"/>
                <w:sz w:val="24"/>
                <w:szCs w:val="24"/>
              </w:rPr>
            </w:pPr>
            <w:r w:rsidRPr="001915B8">
              <w:rPr>
                <w:rFonts w:ascii="Arial" w:hAnsi="Arial" w:cs="Arial"/>
                <w:sz w:val="24"/>
                <w:szCs w:val="24"/>
              </w:rPr>
              <w:t xml:space="preserve">Please explain how the design of the Proposed Development would be consistent with the aims of the Masterplan, SPD and Design Guide and provide reference to the relevant extracts of the documents (you may wish to combine your answer with </w:t>
            </w:r>
            <w:r w:rsidR="00DA4035" w:rsidRPr="001915B8">
              <w:rPr>
                <w:rFonts w:ascii="Arial" w:hAnsi="Arial" w:cs="Arial"/>
                <w:sz w:val="24"/>
                <w:szCs w:val="24"/>
              </w:rPr>
              <w:t xml:space="preserve">Question </w:t>
            </w:r>
            <w:r w:rsidRPr="001915B8">
              <w:rPr>
                <w:rFonts w:ascii="Arial" w:hAnsi="Arial" w:cs="Arial"/>
                <w:sz w:val="24"/>
                <w:szCs w:val="24"/>
              </w:rPr>
              <w:t>PPL.</w:t>
            </w:r>
            <w:r w:rsidR="00275B73" w:rsidRPr="001915B8">
              <w:rPr>
                <w:rFonts w:ascii="Arial" w:hAnsi="Arial" w:cs="Arial"/>
                <w:sz w:val="24"/>
                <w:szCs w:val="24"/>
              </w:rPr>
              <w:t>1.3</w:t>
            </w:r>
            <w:r w:rsidRPr="001915B8">
              <w:rPr>
                <w:rFonts w:ascii="Arial" w:hAnsi="Arial" w:cs="Arial"/>
                <w:sz w:val="24"/>
                <w:szCs w:val="24"/>
              </w:rPr>
              <w:t>)</w:t>
            </w:r>
            <w:r w:rsidR="00DA4035" w:rsidRPr="001915B8">
              <w:rPr>
                <w:rFonts w:ascii="Arial" w:hAnsi="Arial" w:cs="Arial"/>
                <w:sz w:val="24"/>
                <w:szCs w:val="24"/>
              </w:rPr>
              <w:t>.</w:t>
            </w:r>
          </w:p>
        </w:tc>
      </w:tr>
      <w:tr w:rsidR="0063236A" w:rsidRPr="001915B8" w14:paraId="200F4FF2" w14:textId="77777777" w:rsidTr="00F259AB">
        <w:tc>
          <w:tcPr>
            <w:tcW w:w="1413" w:type="dxa"/>
            <w:shd w:val="clear" w:color="auto" w:fill="auto"/>
          </w:tcPr>
          <w:p w14:paraId="767EDF10" w14:textId="34EDACF8" w:rsidR="0063236A" w:rsidRPr="001915B8" w:rsidRDefault="0063236A" w:rsidP="00F259AB">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3</w:t>
            </w:r>
          </w:p>
        </w:tc>
        <w:tc>
          <w:tcPr>
            <w:tcW w:w="3402" w:type="dxa"/>
            <w:shd w:val="clear" w:color="auto" w:fill="auto"/>
          </w:tcPr>
          <w:p w14:paraId="7C4064D1" w14:textId="77777777" w:rsidR="0063236A" w:rsidRPr="001915B8" w:rsidRDefault="0063236A" w:rsidP="00F259AB">
            <w:pPr>
              <w:jc w:val="both"/>
              <w:rPr>
                <w:rFonts w:ascii="Arial" w:hAnsi="Arial" w:cs="Arial"/>
                <w:sz w:val="24"/>
                <w:szCs w:val="24"/>
              </w:rPr>
            </w:pPr>
            <w:r w:rsidRPr="001915B8">
              <w:rPr>
                <w:rFonts w:ascii="Arial" w:hAnsi="Arial" w:cs="Arial"/>
                <w:sz w:val="24"/>
                <w:szCs w:val="24"/>
              </w:rPr>
              <w:t>The Applicants</w:t>
            </w:r>
          </w:p>
        </w:tc>
        <w:tc>
          <w:tcPr>
            <w:tcW w:w="10311" w:type="dxa"/>
            <w:shd w:val="clear" w:color="auto" w:fill="auto"/>
          </w:tcPr>
          <w:p w14:paraId="4D689771" w14:textId="4EEDD9CF" w:rsidR="0063236A" w:rsidRPr="001915B8" w:rsidRDefault="0063236A" w:rsidP="00F259AB">
            <w:pPr>
              <w:pStyle w:val="ListBullet"/>
              <w:numPr>
                <w:ilvl w:val="0"/>
                <w:numId w:val="0"/>
              </w:numPr>
              <w:rPr>
                <w:rFonts w:ascii="Arial" w:hAnsi="Arial" w:cs="Arial"/>
                <w:sz w:val="24"/>
                <w:szCs w:val="24"/>
                <w:shd w:val="clear" w:color="auto" w:fill="FFFFFF"/>
              </w:rPr>
            </w:pPr>
            <w:r w:rsidRPr="001915B8">
              <w:rPr>
                <w:rFonts w:ascii="Arial" w:eastAsiaTheme="minorHAnsi" w:hAnsi="Arial" w:cs="Arial"/>
                <w:sz w:val="24"/>
                <w:szCs w:val="24"/>
                <w:lang w:eastAsia="en-US"/>
              </w:rPr>
              <w:t xml:space="preserve">The DAS [AS-190] contains limited information regarding final design of the PCC site (Work no. 1) and options for materiality. It cross refers to relevant design principles in local planning policy that will be considered in developing the detailed design, but it is not listed as document to be certified in the dDCO [AS-004]. </w:t>
            </w:r>
            <w:r w:rsidRPr="001915B8">
              <w:rPr>
                <w:rFonts w:ascii="Arial" w:hAnsi="Arial" w:cs="Arial"/>
                <w:sz w:val="24"/>
                <w:szCs w:val="24"/>
                <w:shd w:val="clear" w:color="auto" w:fill="FFFFFF"/>
              </w:rPr>
              <w:t>Design Review is an independent and impartial process for evaluating the quality of major infrastructure projects. It seeks to ensure the highest possible quality of development and is specifically referenced in the NPP</w:t>
            </w:r>
            <w:r w:rsidR="006D3A32" w:rsidRPr="001915B8">
              <w:rPr>
                <w:rFonts w:ascii="Arial" w:hAnsi="Arial" w:cs="Arial"/>
                <w:sz w:val="24"/>
                <w:szCs w:val="24"/>
                <w:shd w:val="clear" w:color="auto" w:fill="FFFFFF"/>
              </w:rPr>
              <w:t>F.</w:t>
            </w:r>
          </w:p>
          <w:p w14:paraId="4086AB15" w14:textId="77777777" w:rsidR="0063236A" w:rsidRPr="001915B8" w:rsidRDefault="0063236A" w:rsidP="00F259AB">
            <w:p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Can the Applicants:</w:t>
            </w:r>
          </w:p>
          <w:p w14:paraId="095E2717" w14:textId="77777777"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Explain how the design quality of the proposed buildings and structures that has been assumed for the purposes of the assessment of landscape and visual effects in ES Chapter 17 [APP-099] will be secured through the dDCO [AS-135</w:t>
            </w:r>
            <w:proofErr w:type="gramStart"/>
            <w:r w:rsidRPr="001915B8">
              <w:rPr>
                <w:rFonts w:ascii="Arial" w:eastAsiaTheme="minorHAnsi" w:hAnsi="Arial" w:cs="Arial"/>
                <w:sz w:val="24"/>
                <w:szCs w:val="24"/>
                <w:lang w:eastAsia="en-US"/>
              </w:rPr>
              <w:t>];</w:t>
            </w:r>
            <w:proofErr w:type="gramEnd"/>
          </w:p>
          <w:p w14:paraId="7C0E4464" w14:textId="77777777"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 xml:space="preserve">Provide an explanation and summary of the design review process undertaken by its design team for the PCC site prior to submission of the </w:t>
            </w:r>
            <w:proofErr w:type="gramStart"/>
            <w:r w:rsidRPr="001915B8">
              <w:rPr>
                <w:rFonts w:ascii="Arial" w:eastAsiaTheme="minorHAnsi" w:hAnsi="Arial" w:cs="Arial"/>
                <w:sz w:val="24"/>
                <w:szCs w:val="24"/>
                <w:lang w:eastAsia="en-US"/>
              </w:rPr>
              <w:t>application;</w:t>
            </w:r>
            <w:proofErr w:type="gramEnd"/>
          </w:p>
          <w:p w14:paraId="4A62A285" w14:textId="77777777"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lastRenderedPageBreak/>
              <w:t>Should the DAS [AS-190] be listed as a Document to be Certified in Schedule 14 of the dDCO?</w:t>
            </w:r>
          </w:p>
          <w:p w14:paraId="69AE3619" w14:textId="77777777" w:rsidR="0063236A" w:rsidRPr="001915B8" w:rsidRDefault="0063236A" w:rsidP="00F259AB">
            <w:p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Can RCBC and STBC provide comment:</w:t>
            </w:r>
          </w:p>
          <w:p w14:paraId="5B5E5856" w14:textId="77777777"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 xml:space="preserve">Does the information in the DAS provide a sufficient basis to guide detailed design development? </w:t>
            </w:r>
          </w:p>
          <w:p w14:paraId="4D6FD3BA" w14:textId="77777777"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Is R3(1) of the dDCO sufficient to secure the detailed design of the structures within the PCC site (Work no.1)?</w:t>
            </w:r>
          </w:p>
          <w:p w14:paraId="4D6468A5" w14:textId="378ABD99" w:rsidR="0063236A" w:rsidRPr="001915B8" w:rsidRDefault="0063236A" w:rsidP="00993615">
            <w:pPr>
              <w:pStyle w:val="ListParagraph"/>
              <w:numPr>
                <w:ilvl w:val="0"/>
                <w:numId w:val="82"/>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 xml:space="preserve">Do the </w:t>
            </w:r>
            <w:r w:rsidR="0044656D" w:rsidRPr="001915B8">
              <w:rPr>
                <w:rFonts w:ascii="Arial" w:eastAsiaTheme="minorHAnsi" w:hAnsi="Arial" w:cs="Arial"/>
                <w:sz w:val="24"/>
                <w:szCs w:val="24"/>
                <w:lang w:eastAsia="en-US"/>
              </w:rPr>
              <w:t>RPAs</w:t>
            </w:r>
            <w:r w:rsidRPr="001915B8">
              <w:rPr>
                <w:rFonts w:ascii="Arial" w:eastAsiaTheme="minorHAnsi" w:hAnsi="Arial" w:cs="Arial"/>
                <w:sz w:val="24"/>
                <w:szCs w:val="24"/>
                <w:lang w:eastAsia="en-US"/>
              </w:rPr>
              <w:t xml:space="preserve"> have the necessary experience and expertise to take on the design approval post-consent, or would an external design review be necessary? If so, please could the </w:t>
            </w:r>
            <w:r w:rsidR="0044656D" w:rsidRPr="001915B8">
              <w:rPr>
                <w:rFonts w:ascii="Arial" w:eastAsiaTheme="minorHAnsi" w:hAnsi="Arial" w:cs="Arial"/>
                <w:sz w:val="24"/>
                <w:szCs w:val="24"/>
                <w:lang w:eastAsia="en-US"/>
              </w:rPr>
              <w:t>RPAs</w:t>
            </w:r>
            <w:r w:rsidRPr="001915B8">
              <w:rPr>
                <w:rFonts w:ascii="Arial" w:eastAsiaTheme="minorHAnsi" w:hAnsi="Arial" w:cs="Arial"/>
                <w:sz w:val="24"/>
                <w:szCs w:val="24"/>
                <w:lang w:eastAsia="en-US"/>
              </w:rPr>
              <w:t xml:space="preserve"> indicate what additional support you believe would be required and from whom such support should come. </w:t>
            </w:r>
          </w:p>
        </w:tc>
      </w:tr>
      <w:tr w:rsidR="008933A0" w:rsidRPr="001915B8" w14:paraId="39D29894" w14:textId="77777777" w:rsidTr="00401747">
        <w:tc>
          <w:tcPr>
            <w:tcW w:w="1413" w:type="dxa"/>
            <w:shd w:val="clear" w:color="auto" w:fill="auto"/>
          </w:tcPr>
          <w:p w14:paraId="24908E88" w14:textId="42841D90" w:rsidR="008933A0" w:rsidRPr="001915B8" w:rsidRDefault="00031DF1" w:rsidP="00401747">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DLV.1.4</w:t>
            </w:r>
          </w:p>
        </w:tc>
        <w:tc>
          <w:tcPr>
            <w:tcW w:w="3402" w:type="dxa"/>
            <w:shd w:val="clear" w:color="auto" w:fill="auto"/>
          </w:tcPr>
          <w:p w14:paraId="58B8BEE3" w14:textId="77777777" w:rsidR="008933A0" w:rsidRPr="001915B8" w:rsidRDefault="008933A0" w:rsidP="00401747">
            <w:pPr>
              <w:rPr>
                <w:rFonts w:ascii="Arial" w:hAnsi="Arial" w:cs="Arial"/>
                <w:sz w:val="24"/>
                <w:szCs w:val="24"/>
              </w:rPr>
            </w:pPr>
            <w:r w:rsidRPr="001915B8">
              <w:rPr>
                <w:rFonts w:ascii="Arial" w:hAnsi="Arial" w:cs="Arial"/>
                <w:sz w:val="24"/>
                <w:szCs w:val="24"/>
              </w:rPr>
              <w:t xml:space="preserve">Applicants </w:t>
            </w:r>
          </w:p>
          <w:p w14:paraId="427FEF3E" w14:textId="77777777" w:rsidR="008933A0" w:rsidRPr="001915B8" w:rsidRDefault="008933A0" w:rsidP="00401747">
            <w:pPr>
              <w:rPr>
                <w:rFonts w:ascii="Arial" w:hAnsi="Arial" w:cs="Arial"/>
                <w:sz w:val="24"/>
                <w:szCs w:val="24"/>
              </w:rPr>
            </w:pPr>
            <w:r w:rsidRPr="001915B8">
              <w:rPr>
                <w:rFonts w:ascii="Arial" w:hAnsi="Arial" w:cs="Arial"/>
                <w:sz w:val="24"/>
                <w:szCs w:val="24"/>
              </w:rPr>
              <w:t xml:space="preserve">RCBC </w:t>
            </w:r>
          </w:p>
          <w:p w14:paraId="410A0320" w14:textId="77777777" w:rsidR="008933A0" w:rsidRPr="001915B8" w:rsidRDefault="008933A0" w:rsidP="0040174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3826C827" w14:textId="77777777" w:rsidR="008933A0" w:rsidRPr="001915B8" w:rsidRDefault="008933A0" w:rsidP="00401747">
            <w:pPr>
              <w:pStyle w:val="ListBullet"/>
              <w:numPr>
                <w:ilvl w:val="0"/>
                <w:numId w:val="0"/>
              </w:numPr>
              <w:rPr>
                <w:rFonts w:ascii="Arial" w:hAnsi="Arial" w:cs="Arial"/>
                <w:sz w:val="24"/>
                <w:szCs w:val="24"/>
              </w:rPr>
            </w:pPr>
            <w:r w:rsidRPr="001915B8">
              <w:rPr>
                <w:rFonts w:ascii="Arial" w:hAnsi="Arial" w:cs="Arial"/>
                <w:sz w:val="24"/>
                <w:szCs w:val="24"/>
              </w:rPr>
              <w:t>No specific requirement for monitoring of the quality of the materials and finishes during construction is identified in the dDCO [AS-135], DAS [APP-190], ES Chapter 17 [APP-099] or ES Volume 3, Appendix 25A [APP-347].</w:t>
            </w:r>
          </w:p>
          <w:p w14:paraId="42D95EBA" w14:textId="77777777" w:rsidR="008933A0" w:rsidRPr="001915B8" w:rsidRDefault="008933A0" w:rsidP="00401747">
            <w:pPr>
              <w:pStyle w:val="ListBullet"/>
              <w:numPr>
                <w:ilvl w:val="0"/>
                <w:numId w:val="0"/>
              </w:numPr>
              <w:rPr>
                <w:rFonts w:ascii="Arial" w:hAnsi="Arial" w:cs="Arial"/>
                <w:sz w:val="24"/>
                <w:szCs w:val="24"/>
              </w:rPr>
            </w:pPr>
            <w:r w:rsidRPr="001915B8">
              <w:rPr>
                <w:rFonts w:ascii="Arial" w:hAnsi="Arial" w:cs="Arial"/>
                <w:sz w:val="24"/>
                <w:szCs w:val="24"/>
              </w:rPr>
              <w:t>Can the Applicant:</w:t>
            </w:r>
          </w:p>
          <w:p w14:paraId="2813E841" w14:textId="77777777" w:rsidR="008933A0" w:rsidRPr="001915B8" w:rsidRDefault="008933A0" w:rsidP="00993615">
            <w:pPr>
              <w:pStyle w:val="ListBullet"/>
              <w:numPr>
                <w:ilvl w:val="0"/>
                <w:numId w:val="81"/>
              </w:numPr>
              <w:rPr>
                <w:rFonts w:ascii="Arial" w:hAnsi="Arial" w:cs="Arial"/>
                <w:sz w:val="24"/>
                <w:szCs w:val="24"/>
              </w:rPr>
            </w:pPr>
            <w:r w:rsidRPr="001915B8">
              <w:rPr>
                <w:rFonts w:ascii="Arial" w:hAnsi="Arial" w:cs="Arial"/>
                <w:sz w:val="24"/>
                <w:szCs w:val="24"/>
              </w:rPr>
              <w:t xml:space="preserve">Explain what process would be in place for monitoring the quality of materials and finishes as the proposed buildings and structures are constructed to ensure that the design quality envisaged in ES Chapter 17 [APP-099] is attained? </w:t>
            </w:r>
          </w:p>
          <w:p w14:paraId="1EC1C18F" w14:textId="77777777" w:rsidR="008933A0" w:rsidRPr="001915B8" w:rsidRDefault="008933A0" w:rsidP="00401747">
            <w:pPr>
              <w:pStyle w:val="ListBullet"/>
              <w:numPr>
                <w:ilvl w:val="0"/>
                <w:numId w:val="0"/>
              </w:numPr>
              <w:rPr>
                <w:rFonts w:ascii="Arial" w:hAnsi="Arial" w:cs="Arial"/>
                <w:sz w:val="24"/>
                <w:szCs w:val="24"/>
              </w:rPr>
            </w:pPr>
            <w:r w:rsidRPr="001915B8">
              <w:rPr>
                <w:rFonts w:ascii="Arial" w:hAnsi="Arial" w:cs="Arial"/>
                <w:sz w:val="24"/>
                <w:szCs w:val="24"/>
              </w:rPr>
              <w:t>Can RCBC and STBC:</w:t>
            </w:r>
          </w:p>
          <w:p w14:paraId="0A2B4A6B" w14:textId="77777777" w:rsidR="008933A0" w:rsidRPr="001915B8" w:rsidRDefault="008933A0" w:rsidP="00993615">
            <w:pPr>
              <w:pStyle w:val="ListBullet"/>
              <w:numPr>
                <w:ilvl w:val="0"/>
                <w:numId w:val="81"/>
              </w:numPr>
              <w:rPr>
                <w:rFonts w:ascii="Arial" w:hAnsi="Arial" w:cs="Arial"/>
                <w:sz w:val="24"/>
                <w:szCs w:val="24"/>
              </w:rPr>
            </w:pPr>
            <w:r w:rsidRPr="001915B8">
              <w:rPr>
                <w:rFonts w:ascii="Arial" w:hAnsi="Arial" w:cs="Arial"/>
                <w:sz w:val="24"/>
                <w:szCs w:val="24"/>
              </w:rPr>
              <w:t>Provide comment on the need to have a mechanism in place for monitoring of materials and finish quality during the construction period?</w:t>
            </w:r>
          </w:p>
        </w:tc>
      </w:tr>
      <w:tr w:rsidR="008933A0" w:rsidRPr="001915B8" w14:paraId="56948DCE" w14:textId="77777777" w:rsidTr="00401747">
        <w:tc>
          <w:tcPr>
            <w:tcW w:w="1413" w:type="dxa"/>
            <w:shd w:val="clear" w:color="auto" w:fill="auto"/>
          </w:tcPr>
          <w:p w14:paraId="15F3C222" w14:textId="616EFF8B" w:rsidR="008933A0" w:rsidRPr="001915B8" w:rsidRDefault="008933A0" w:rsidP="00401747">
            <w:pPr>
              <w:pStyle w:val="CAquesitons"/>
              <w:numPr>
                <w:ilvl w:val="0"/>
                <w:numId w:val="0"/>
              </w:numPr>
              <w:ind w:left="360" w:hanging="328"/>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5</w:t>
            </w:r>
          </w:p>
        </w:tc>
        <w:tc>
          <w:tcPr>
            <w:tcW w:w="3402" w:type="dxa"/>
            <w:shd w:val="clear" w:color="auto" w:fill="auto"/>
          </w:tcPr>
          <w:p w14:paraId="436B5E67" w14:textId="77777777" w:rsidR="008933A0" w:rsidRPr="001915B8" w:rsidRDefault="008933A0" w:rsidP="00401747">
            <w:pPr>
              <w:rPr>
                <w:rFonts w:ascii="Arial" w:hAnsi="Arial" w:cs="Arial"/>
                <w:sz w:val="24"/>
                <w:szCs w:val="24"/>
              </w:rPr>
            </w:pPr>
            <w:r w:rsidRPr="001915B8">
              <w:rPr>
                <w:rFonts w:ascii="Arial" w:hAnsi="Arial" w:cs="Arial"/>
                <w:sz w:val="24"/>
                <w:szCs w:val="24"/>
              </w:rPr>
              <w:t>Applicants</w:t>
            </w:r>
          </w:p>
          <w:p w14:paraId="09117D46" w14:textId="77777777" w:rsidR="008933A0" w:rsidRPr="001915B8" w:rsidRDefault="008933A0" w:rsidP="00401747">
            <w:pPr>
              <w:rPr>
                <w:rFonts w:ascii="Arial" w:hAnsi="Arial" w:cs="Arial"/>
                <w:sz w:val="24"/>
                <w:szCs w:val="24"/>
              </w:rPr>
            </w:pPr>
            <w:r w:rsidRPr="001915B8">
              <w:rPr>
                <w:rFonts w:ascii="Arial" w:hAnsi="Arial" w:cs="Arial"/>
                <w:sz w:val="24"/>
                <w:szCs w:val="24"/>
              </w:rPr>
              <w:t>RCBC</w:t>
            </w:r>
          </w:p>
        </w:tc>
        <w:tc>
          <w:tcPr>
            <w:tcW w:w="10311" w:type="dxa"/>
            <w:shd w:val="clear" w:color="auto" w:fill="auto"/>
          </w:tcPr>
          <w:p w14:paraId="7EFF9076" w14:textId="77777777" w:rsidR="008933A0" w:rsidRPr="001915B8" w:rsidRDefault="008933A0" w:rsidP="00401747">
            <w:pPr>
              <w:pStyle w:val="ListBullet"/>
              <w:numPr>
                <w:ilvl w:val="0"/>
                <w:numId w:val="0"/>
              </w:numPr>
              <w:rPr>
                <w:rFonts w:ascii="Arial" w:hAnsi="Arial" w:cs="Arial"/>
                <w:sz w:val="24"/>
                <w:szCs w:val="24"/>
              </w:rPr>
            </w:pPr>
            <w:r w:rsidRPr="001915B8">
              <w:rPr>
                <w:rFonts w:ascii="Arial" w:hAnsi="Arial" w:cs="Arial"/>
                <w:sz w:val="24"/>
                <w:szCs w:val="24"/>
              </w:rPr>
              <w:t>Paragraph 4.5.2 of the DAS [AS-190] quotes policy STC1 and the intention to ‘‘realise an exemplar world class industrial business park”.</w:t>
            </w:r>
          </w:p>
          <w:p w14:paraId="2D55FB40" w14:textId="77777777" w:rsidR="008933A0" w:rsidRPr="001915B8" w:rsidRDefault="008933A0" w:rsidP="00401747">
            <w:pPr>
              <w:pStyle w:val="ListBullet"/>
              <w:numPr>
                <w:ilvl w:val="0"/>
                <w:numId w:val="0"/>
              </w:numPr>
              <w:rPr>
                <w:rFonts w:ascii="Arial" w:hAnsi="Arial" w:cs="Arial"/>
                <w:sz w:val="24"/>
                <w:szCs w:val="24"/>
              </w:rPr>
            </w:pPr>
            <w:r w:rsidRPr="001915B8">
              <w:rPr>
                <w:rFonts w:ascii="Arial" w:hAnsi="Arial" w:cs="Arial"/>
                <w:sz w:val="24"/>
                <w:szCs w:val="24"/>
              </w:rPr>
              <w:t>How would the Proposed Development contribute to achieving that objective?</w:t>
            </w:r>
          </w:p>
        </w:tc>
      </w:tr>
      <w:tr w:rsidR="0047449F" w:rsidRPr="001915B8" w14:paraId="4F0BF72D" w14:textId="77777777" w:rsidTr="00352793">
        <w:tc>
          <w:tcPr>
            <w:tcW w:w="1413" w:type="dxa"/>
            <w:shd w:val="clear" w:color="auto" w:fill="auto"/>
          </w:tcPr>
          <w:p w14:paraId="2EF8C036" w14:textId="7A4E565A" w:rsidR="0047449F" w:rsidRPr="001915B8" w:rsidRDefault="00582928"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6</w:t>
            </w:r>
          </w:p>
        </w:tc>
        <w:tc>
          <w:tcPr>
            <w:tcW w:w="3402" w:type="dxa"/>
            <w:shd w:val="clear" w:color="auto" w:fill="auto"/>
          </w:tcPr>
          <w:p w14:paraId="17F299DB" w14:textId="4E0B0065" w:rsidR="0047449F" w:rsidRPr="001915B8" w:rsidRDefault="0047449F" w:rsidP="0047449F">
            <w:pPr>
              <w:jc w:val="both"/>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11D986A" w14:textId="77777777" w:rsidR="0047449F" w:rsidRPr="001915B8" w:rsidRDefault="0047449F" w:rsidP="0047449F">
            <w:pPr>
              <w:pStyle w:val="ISSUETEXT"/>
              <w:ind w:left="0" w:firstLine="0"/>
              <w:rPr>
                <w:rFonts w:ascii="Arial" w:hAnsi="Arial" w:cs="Arial"/>
                <w:b w:val="0"/>
                <w:bCs w:val="0"/>
                <w:sz w:val="24"/>
                <w:szCs w:val="24"/>
              </w:rPr>
            </w:pPr>
            <w:bookmarkStart w:id="2" w:name="_Toc102644515"/>
            <w:r w:rsidRPr="001915B8">
              <w:rPr>
                <w:rFonts w:ascii="Arial" w:hAnsi="Arial" w:cs="Arial"/>
                <w:b w:val="0"/>
                <w:bCs w:val="0"/>
                <w:sz w:val="24"/>
                <w:szCs w:val="24"/>
              </w:rPr>
              <w:t xml:space="preserve">The Landscape Institute published TGN 02-21 ‘Assessing landscape value outside national designations’ in May 2021. It provides guidance supplementary to GVLIA3 about how to make judgments on value of a landscape outside of national designations. </w:t>
            </w:r>
          </w:p>
          <w:p w14:paraId="51052FEA" w14:textId="5D45EAF2" w:rsidR="0047449F" w:rsidRPr="001915B8" w:rsidRDefault="0047449F" w:rsidP="005C5659">
            <w:pPr>
              <w:pStyle w:val="ISSUETEXT"/>
              <w:ind w:left="0" w:firstLine="0"/>
              <w:rPr>
                <w:rFonts w:ascii="Arial" w:hAnsi="Arial" w:cs="Arial"/>
                <w:b w:val="0"/>
                <w:bCs w:val="0"/>
                <w:sz w:val="24"/>
                <w:szCs w:val="24"/>
              </w:rPr>
            </w:pPr>
            <w:r w:rsidRPr="001915B8">
              <w:rPr>
                <w:rFonts w:ascii="Arial" w:hAnsi="Arial" w:cs="Arial"/>
                <w:b w:val="0"/>
                <w:bCs w:val="0"/>
                <w:sz w:val="24"/>
                <w:szCs w:val="24"/>
              </w:rPr>
              <w:lastRenderedPageBreak/>
              <w:t xml:space="preserve">Can the Applicants comment on any implications for the assessment in ES Chapter 17 [APP-099] from the publication of TGN </w:t>
            </w:r>
            <w:proofErr w:type="gramStart"/>
            <w:r w:rsidRPr="001915B8">
              <w:rPr>
                <w:rFonts w:ascii="Arial" w:hAnsi="Arial" w:cs="Arial"/>
                <w:b w:val="0"/>
                <w:bCs w:val="0"/>
                <w:sz w:val="24"/>
                <w:szCs w:val="24"/>
              </w:rPr>
              <w:t>02-21.</w:t>
            </w:r>
            <w:bookmarkEnd w:id="2"/>
            <w:proofErr w:type="gramEnd"/>
          </w:p>
        </w:tc>
      </w:tr>
      <w:tr w:rsidR="0047449F" w:rsidRPr="001915B8" w14:paraId="12FFBA4C" w14:textId="77777777" w:rsidTr="00352793">
        <w:tc>
          <w:tcPr>
            <w:tcW w:w="1413" w:type="dxa"/>
            <w:shd w:val="clear" w:color="auto" w:fill="auto"/>
          </w:tcPr>
          <w:p w14:paraId="0BE20937" w14:textId="2A53B940" w:rsidR="0047449F" w:rsidRPr="001915B8" w:rsidRDefault="0047449F"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lastRenderedPageBreak/>
              <w:t>DLV.1.</w:t>
            </w:r>
            <w:r w:rsidR="00031DF1" w:rsidRPr="001915B8">
              <w:rPr>
                <w:rFonts w:ascii="Arial" w:hAnsi="Arial" w:cs="Arial"/>
                <w:sz w:val="24"/>
                <w:szCs w:val="24"/>
              </w:rPr>
              <w:t>7</w:t>
            </w:r>
            <w:r w:rsidRPr="001915B8">
              <w:rPr>
                <w:rFonts w:ascii="Arial" w:hAnsi="Arial" w:cs="Arial"/>
                <w:sz w:val="24"/>
                <w:szCs w:val="24"/>
              </w:rPr>
              <w:t xml:space="preserve"> </w:t>
            </w:r>
          </w:p>
        </w:tc>
        <w:tc>
          <w:tcPr>
            <w:tcW w:w="3402" w:type="dxa"/>
            <w:shd w:val="clear" w:color="auto" w:fill="auto"/>
          </w:tcPr>
          <w:p w14:paraId="6963E2BF" w14:textId="54367FC1" w:rsidR="0047449F" w:rsidRPr="001915B8" w:rsidRDefault="0047449F" w:rsidP="0047449F">
            <w:pPr>
              <w:jc w:val="both"/>
              <w:rPr>
                <w:rFonts w:ascii="Arial" w:hAnsi="Arial" w:cs="Arial"/>
                <w:sz w:val="24"/>
                <w:szCs w:val="24"/>
              </w:rPr>
            </w:pPr>
            <w:r w:rsidRPr="001915B8">
              <w:rPr>
                <w:rFonts w:ascii="Arial" w:hAnsi="Arial" w:cs="Arial"/>
                <w:sz w:val="24"/>
                <w:szCs w:val="24"/>
              </w:rPr>
              <w:t>Applicants</w:t>
            </w:r>
          </w:p>
          <w:p w14:paraId="1C0F8C96" w14:textId="77777777" w:rsidR="0047449F" w:rsidRPr="001915B8" w:rsidRDefault="0047449F" w:rsidP="0047449F">
            <w:pPr>
              <w:jc w:val="both"/>
              <w:rPr>
                <w:rFonts w:ascii="Arial" w:hAnsi="Arial" w:cs="Arial"/>
                <w:sz w:val="24"/>
                <w:szCs w:val="24"/>
              </w:rPr>
            </w:pPr>
            <w:r w:rsidRPr="001915B8">
              <w:rPr>
                <w:rFonts w:ascii="Arial" w:hAnsi="Arial" w:cs="Arial"/>
                <w:sz w:val="24"/>
                <w:szCs w:val="24"/>
              </w:rPr>
              <w:t>RCBC</w:t>
            </w:r>
          </w:p>
          <w:p w14:paraId="54D19DAA" w14:textId="77777777" w:rsidR="0047449F" w:rsidRPr="001915B8" w:rsidRDefault="0047449F" w:rsidP="0047449F">
            <w:pPr>
              <w:jc w:val="both"/>
              <w:rPr>
                <w:rFonts w:ascii="Arial" w:hAnsi="Arial" w:cs="Arial"/>
                <w:sz w:val="24"/>
                <w:szCs w:val="24"/>
              </w:rPr>
            </w:pPr>
            <w:r w:rsidRPr="001915B8">
              <w:rPr>
                <w:rFonts w:ascii="Arial" w:hAnsi="Arial" w:cs="Arial"/>
                <w:sz w:val="24"/>
                <w:szCs w:val="24"/>
              </w:rPr>
              <w:t>STBC</w:t>
            </w:r>
          </w:p>
          <w:p w14:paraId="79883362" w14:textId="02EF6846" w:rsidR="0047449F" w:rsidRPr="001915B8" w:rsidRDefault="001B0443" w:rsidP="0047449F">
            <w:pPr>
              <w:jc w:val="both"/>
              <w:rPr>
                <w:rFonts w:ascii="Arial" w:hAnsi="Arial" w:cs="Arial"/>
                <w:sz w:val="24"/>
                <w:szCs w:val="24"/>
              </w:rPr>
            </w:pPr>
            <w:r w:rsidRPr="001915B8">
              <w:rPr>
                <w:rFonts w:ascii="Arial" w:hAnsi="Arial" w:cs="Arial"/>
                <w:sz w:val="24"/>
                <w:szCs w:val="24"/>
              </w:rPr>
              <w:t>Hartlepool Borough Council (</w:t>
            </w:r>
            <w:r w:rsidR="0047449F" w:rsidRPr="001915B8">
              <w:rPr>
                <w:rFonts w:ascii="Arial" w:hAnsi="Arial" w:cs="Arial"/>
                <w:sz w:val="24"/>
                <w:szCs w:val="24"/>
              </w:rPr>
              <w:t>HBC</w:t>
            </w:r>
            <w:r w:rsidRPr="001915B8">
              <w:rPr>
                <w:rFonts w:ascii="Arial" w:hAnsi="Arial" w:cs="Arial"/>
                <w:sz w:val="24"/>
                <w:szCs w:val="24"/>
              </w:rPr>
              <w:t>)</w:t>
            </w:r>
          </w:p>
        </w:tc>
        <w:tc>
          <w:tcPr>
            <w:tcW w:w="10311" w:type="dxa"/>
            <w:shd w:val="clear" w:color="auto" w:fill="auto"/>
          </w:tcPr>
          <w:p w14:paraId="2BBF8D96" w14:textId="7F770759"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 xml:space="preserve">ES Chapter 17 [APP-099] section 17.4 </w:t>
            </w:r>
            <w:r w:rsidR="00222A16" w:rsidRPr="001915B8">
              <w:rPr>
                <w:rFonts w:ascii="Arial" w:hAnsi="Arial" w:cs="Arial"/>
                <w:sz w:val="24"/>
                <w:szCs w:val="24"/>
              </w:rPr>
              <w:t xml:space="preserve">and ES Appendix 17A [APP-335] </w:t>
            </w:r>
            <w:r w:rsidR="00E134F0" w:rsidRPr="001915B8">
              <w:rPr>
                <w:rFonts w:ascii="Arial" w:hAnsi="Arial" w:cs="Arial"/>
                <w:sz w:val="24"/>
                <w:szCs w:val="24"/>
              </w:rPr>
              <w:t>set</w:t>
            </w:r>
            <w:r w:rsidRPr="001915B8">
              <w:rPr>
                <w:rFonts w:ascii="Arial" w:hAnsi="Arial" w:cs="Arial"/>
                <w:sz w:val="24"/>
                <w:szCs w:val="24"/>
              </w:rPr>
              <w:t xml:space="preserve"> out the baseline conditions, including an assessment of landscape and seascape character. </w:t>
            </w:r>
            <w:r w:rsidR="00222A16" w:rsidRPr="001915B8">
              <w:rPr>
                <w:rFonts w:ascii="Arial" w:hAnsi="Arial" w:cs="Arial"/>
                <w:sz w:val="24"/>
                <w:szCs w:val="24"/>
              </w:rPr>
              <w:t>The baseline is informed by local Landscape Character Assessments (LCAs) prepared by RCBC, STBC and HBC.</w:t>
            </w:r>
          </w:p>
          <w:p w14:paraId="6F33CF68" w14:textId="1AF3644D" w:rsidR="0047449F" w:rsidRPr="001915B8" w:rsidRDefault="00513B33" w:rsidP="0047449F">
            <w:pPr>
              <w:pStyle w:val="QuestionMainBodyText"/>
              <w:rPr>
                <w:rFonts w:ascii="Arial" w:hAnsi="Arial" w:cs="Arial"/>
                <w:sz w:val="24"/>
                <w:szCs w:val="24"/>
              </w:rPr>
            </w:pPr>
            <w:r w:rsidRPr="001915B8">
              <w:rPr>
                <w:rFonts w:ascii="Arial" w:hAnsi="Arial" w:cs="Arial"/>
                <w:sz w:val="24"/>
                <w:szCs w:val="24"/>
              </w:rPr>
              <w:t>The Applicants are asked to</w:t>
            </w:r>
            <w:r w:rsidR="0047449F" w:rsidRPr="001915B8">
              <w:rPr>
                <w:rFonts w:ascii="Arial" w:hAnsi="Arial" w:cs="Arial"/>
                <w:sz w:val="24"/>
                <w:szCs w:val="24"/>
              </w:rPr>
              <w:t>:</w:t>
            </w:r>
          </w:p>
          <w:p w14:paraId="50629BBB" w14:textId="7276AA72" w:rsidR="0047449F" w:rsidRPr="001915B8" w:rsidRDefault="0047449F" w:rsidP="00993615">
            <w:pPr>
              <w:pStyle w:val="QuestionMainBodyText"/>
              <w:numPr>
                <w:ilvl w:val="0"/>
                <w:numId w:val="70"/>
              </w:numPr>
              <w:rPr>
                <w:rFonts w:ascii="Arial" w:hAnsi="Arial" w:cs="Arial"/>
                <w:sz w:val="24"/>
                <w:szCs w:val="24"/>
              </w:rPr>
            </w:pPr>
            <w:r w:rsidRPr="001915B8">
              <w:rPr>
                <w:rFonts w:ascii="Arial" w:hAnsi="Arial" w:cs="Arial"/>
                <w:sz w:val="24"/>
                <w:szCs w:val="24"/>
              </w:rPr>
              <w:t xml:space="preserve">Provide a copy of relevant extracts of the Redcar and Cleveland </w:t>
            </w:r>
            <w:r w:rsidR="00E471A6" w:rsidRPr="001915B8">
              <w:rPr>
                <w:rFonts w:ascii="Arial" w:hAnsi="Arial" w:cs="Arial"/>
                <w:sz w:val="24"/>
                <w:szCs w:val="24"/>
              </w:rPr>
              <w:t>LCA</w:t>
            </w:r>
            <w:r w:rsidR="00E134F0" w:rsidRPr="001915B8">
              <w:rPr>
                <w:rFonts w:ascii="Arial" w:hAnsi="Arial" w:cs="Arial"/>
                <w:sz w:val="24"/>
                <w:szCs w:val="24"/>
              </w:rPr>
              <w:t>,</w:t>
            </w:r>
            <w:r w:rsidRPr="001915B8">
              <w:rPr>
                <w:rFonts w:ascii="Arial" w:hAnsi="Arial" w:cs="Arial"/>
                <w:sz w:val="24"/>
                <w:szCs w:val="24"/>
              </w:rPr>
              <w:t xml:space="preserve"> the Stockton-on-Tees </w:t>
            </w:r>
            <w:r w:rsidR="00E471A6" w:rsidRPr="001915B8">
              <w:rPr>
                <w:rFonts w:ascii="Arial" w:hAnsi="Arial" w:cs="Arial"/>
                <w:sz w:val="24"/>
                <w:szCs w:val="24"/>
              </w:rPr>
              <w:t>LCA</w:t>
            </w:r>
            <w:r w:rsidRPr="001915B8">
              <w:rPr>
                <w:rFonts w:ascii="Arial" w:hAnsi="Arial" w:cs="Arial"/>
                <w:sz w:val="24"/>
                <w:szCs w:val="24"/>
              </w:rPr>
              <w:t xml:space="preserve">, the Hartlepool </w:t>
            </w:r>
            <w:r w:rsidR="00E471A6" w:rsidRPr="001915B8">
              <w:rPr>
                <w:rFonts w:ascii="Arial" w:hAnsi="Arial" w:cs="Arial"/>
                <w:sz w:val="24"/>
                <w:szCs w:val="24"/>
              </w:rPr>
              <w:t>LCA</w:t>
            </w:r>
            <w:r w:rsidRPr="001915B8">
              <w:rPr>
                <w:rFonts w:ascii="Arial" w:hAnsi="Arial" w:cs="Arial"/>
                <w:sz w:val="24"/>
                <w:szCs w:val="24"/>
              </w:rPr>
              <w:t xml:space="preserve">, and the </w:t>
            </w:r>
            <w:proofErr w:type="gramStart"/>
            <w:r w:rsidRPr="001915B8">
              <w:rPr>
                <w:rFonts w:ascii="Arial" w:hAnsi="Arial" w:cs="Arial"/>
                <w:sz w:val="24"/>
                <w:szCs w:val="24"/>
              </w:rPr>
              <w:t>North East</w:t>
            </w:r>
            <w:proofErr w:type="gramEnd"/>
            <w:r w:rsidRPr="001915B8">
              <w:rPr>
                <w:rFonts w:ascii="Arial" w:hAnsi="Arial" w:cs="Arial"/>
                <w:sz w:val="24"/>
                <w:szCs w:val="24"/>
              </w:rPr>
              <w:t xml:space="preserve"> Marine Character Areas.</w:t>
            </w:r>
          </w:p>
          <w:p w14:paraId="130A0876" w14:textId="77777777" w:rsidR="00037F5F" w:rsidRPr="001915B8" w:rsidRDefault="00222A16" w:rsidP="00993615">
            <w:pPr>
              <w:pStyle w:val="QuestionMainBodyText"/>
              <w:numPr>
                <w:ilvl w:val="0"/>
                <w:numId w:val="70"/>
              </w:numPr>
              <w:rPr>
                <w:rFonts w:ascii="Arial" w:hAnsi="Arial" w:cs="Arial"/>
                <w:sz w:val="24"/>
                <w:szCs w:val="24"/>
              </w:rPr>
            </w:pPr>
            <w:r w:rsidRPr="001915B8">
              <w:rPr>
                <w:rFonts w:ascii="Arial" w:hAnsi="Arial" w:cs="Arial"/>
                <w:sz w:val="24"/>
                <w:szCs w:val="24"/>
              </w:rPr>
              <w:t>Review</w:t>
            </w:r>
            <w:r w:rsidR="0047449F" w:rsidRPr="001915B8">
              <w:rPr>
                <w:rFonts w:ascii="Arial" w:hAnsi="Arial" w:cs="Arial"/>
                <w:sz w:val="24"/>
                <w:szCs w:val="24"/>
              </w:rPr>
              <w:t xml:space="preserve"> the baseline since the </w:t>
            </w:r>
            <w:r w:rsidR="00182890" w:rsidRPr="001915B8">
              <w:rPr>
                <w:rFonts w:ascii="Arial" w:hAnsi="Arial" w:cs="Arial"/>
                <w:sz w:val="24"/>
                <w:szCs w:val="24"/>
              </w:rPr>
              <w:t>Landscape and Visual Impact Assessment (</w:t>
            </w:r>
            <w:r w:rsidR="0047449F" w:rsidRPr="001915B8">
              <w:rPr>
                <w:rFonts w:ascii="Arial" w:hAnsi="Arial" w:cs="Arial"/>
                <w:sz w:val="24"/>
                <w:szCs w:val="24"/>
              </w:rPr>
              <w:t>LVIA</w:t>
            </w:r>
            <w:r w:rsidR="00182890" w:rsidRPr="001915B8">
              <w:rPr>
                <w:rFonts w:ascii="Arial" w:hAnsi="Arial" w:cs="Arial"/>
                <w:sz w:val="24"/>
                <w:szCs w:val="24"/>
              </w:rPr>
              <w:t>)</w:t>
            </w:r>
            <w:r w:rsidR="0047449F" w:rsidRPr="001915B8">
              <w:rPr>
                <w:rFonts w:ascii="Arial" w:hAnsi="Arial" w:cs="Arial"/>
                <w:sz w:val="24"/>
                <w:szCs w:val="24"/>
              </w:rPr>
              <w:t xml:space="preserve"> and viewpoints were produced</w:t>
            </w:r>
            <w:r w:rsidRPr="001915B8">
              <w:rPr>
                <w:rFonts w:ascii="Arial" w:hAnsi="Arial" w:cs="Arial"/>
                <w:sz w:val="24"/>
                <w:szCs w:val="24"/>
              </w:rPr>
              <w:t xml:space="preserve"> and provide an update to the description of the landscape character baseline to reflect any changes since the publication of the LCAs to the extent necessary to provide a robust position to undertake the impact assessment. For example, it is noted that the description of the East Billingham to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landscape character area within STBC’s LCA references SSSI at Seal Sands and </w:t>
            </w:r>
            <w:proofErr w:type="spellStart"/>
            <w:r w:rsidRPr="001915B8">
              <w:rPr>
                <w:rFonts w:ascii="Arial" w:hAnsi="Arial" w:cs="Arial"/>
                <w:sz w:val="24"/>
                <w:szCs w:val="24"/>
              </w:rPr>
              <w:t>Cowpen</w:t>
            </w:r>
            <w:proofErr w:type="spellEnd"/>
            <w:r w:rsidRPr="001915B8">
              <w:rPr>
                <w:rFonts w:ascii="Arial" w:hAnsi="Arial" w:cs="Arial"/>
                <w:sz w:val="24"/>
                <w:szCs w:val="24"/>
              </w:rPr>
              <w:t xml:space="preserve"> Marsh, which have subsequently been incorporated into the </w:t>
            </w:r>
            <w:proofErr w:type="spellStart"/>
            <w:r w:rsidRPr="001915B8">
              <w:rPr>
                <w:rFonts w:ascii="Arial" w:hAnsi="Arial" w:cs="Arial"/>
                <w:sz w:val="24"/>
                <w:szCs w:val="24"/>
              </w:rPr>
              <w:t>Teesmouth</w:t>
            </w:r>
            <w:proofErr w:type="spellEnd"/>
            <w:r w:rsidRPr="001915B8">
              <w:rPr>
                <w:rFonts w:ascii="Arial" w:hAnsi="Arial" w:cs="Arial"/>
                <w:sz w:val="24"/>
                <w:szCs w:val="24"/>
              </w:rPr>
              <w:t xml:space="preserve"> and Cleveland Coast SSSI and/ or been partially de-</w:t>
            </w:r>
            <w:proofErr w:type="gramStart"/>
            <w:r w:rsidRPr="001915B8">
              <w:rPr>
                <w:rFonts w:ascii="Arial" w:hAnsi="Arial" w:cs="Arial"/>
                <w:sz w:val="24"/>
                <w:szCs w:val="24"/>
              </w:rPr>
              <w:t>notified</w:t>
            </w:r>
            <w:r w:rsidR="00037F5F" w:rsidRPr="001915B8">
              <w:rPr>
                <w:rFonts w:ascii="Arial" w:hAnsi="Arial" w:cs="Arial"/>
                <w:sz w:val="24"/>
                <w:szCs w:val="24"/>
              </w:rPr>
              <w:t>;</w:t>
            </w:r>
            <w:proofErr w:type="gramEnd"/>
          </w:p>
          <w:p w14:paraId="472FC5D5" w14:textId="354FE5F4" w:rsidR="0047449F" w:rsidRPr="001915B8" w:rsidRDefault="00037F5F" w:rsidP="00993615">
            <w:pPr>
              <w:pStyle w:val="QuestionMainBodyText"/>
              <w:numPr>
                <w:ilvl w:val="0"/>
                <w:numId w:val="70"/>
              </w:numPr>
              <w:rPr>
                <w:rFonts w:ascii="Arial" w:hAnsi="Arial" w:cs="Arial"/>
                <w:sz w:val="24"/>
                <w:szCs w:val="24"/>
              </w:rPr>
            </w:pPr>
            <w:r w:rsidRPr="001915B8">
              <w:rPr>
                <w:rFonts w:ascii="Arial" w:hAnsi="Arial" w:cs="Arial"/>
                <w:sz w:val="24"/>
                <w:szCs w:val="24"/>
              </w:rPr>
              <w:t>Has any significant</w:t>
            </w:r>
            <w:r w:rsidR="0047449F" w:rsidRPr="001915B8">
              <w:rPr>
                <w:rFonts w:ascii="Arial" w:hAnsi="Arial" w:cs="Arial"/>
                <w:sz w:val="24"/>
                <w:szCs w:val="24"/>
              </w:rPr>
              <w:t xml:space="preserve"> demolition and</w:t>
            </w:r>
            <w:r w:rsidRPr="001915B8">
              <w:rPr>
                <w:rFonts w:ascii="Arial" w:hAnsi="Arial" w:cs="Arial"/>
                <w:sz w:val="24"/>
                <w:szCs w:val="24"/>
              </w:rPr>
              <w:t>/ or</w:t>
            </w:r>
            <w:r w:rsidR="00222A16" w:rsidRPr="001915B8">
              <w:rPr>
                <w:rFonts w:ascii="Arial" w:hAnsi="Arial" w:cs="Arial"/>
                <w:sz w:val="24"/>
                <w:szCs w:val="24"/>
              </w:rPr>
              <w:t xml:space="preserve"> </w:t>
            </w:r>
            <w:r w:rsidR="0047449F" w:rsidRPr="001915B8">
              <w:rPr>
                <w:rFonts w:ascii="Arial" w:hAnsi="Arial" w:cs="Arial"/>
                <w:sz w:val="24"/>
                <w:szCs w:val="24"/>
              </w:rPr>
              <w:t>new buildings or infrastructure</w:t>
            </w:r>
            <w:r w:rsidRPr="001915B8">
              <w:rPr>
                <w:rFonts w:ascii="Arial" w:hAnsi="Arial" w:cs="Arial"/>
                <w:sz w:val="24"/>
                <w:szCs w:val="24"/>
              </w:rPr>
              <w:t xml:space="preserve"> taken place since the viewpoint visuals were produced</w:t>
            </w:r>
            <w:r w:rsidR="00285DB0" w:rsidRPr="001915B8">
              <w:rPr>
                <w:rFonts w:ascii="Arial" w:hAnsi="Arial" w:cs="Arial"/>
                <w:sz w:val="24"/>
                <w:szCs w:val="24"/>
              </w:rPr>
              <w:t>?</w:t>
            </w:r>
          </w:p>
          <w:p w14:paraId="671DC543" w14:textId="4FFA46A7" w:rsidR="0047449F" w:rsidRPr="001915B8" w:rsidRDefault="00285DB0" w:rsidP="00993615">
            <w:pPr>
              <w:pStyle w:val="QuestionMainBodyText"/>
              <w:numPr>
                <w:ilvl w:val="0"/>
                <w:numId w:val="70"/>
              </w:numPr>
              <w:rPr>
                <w:rFonts w:ascii="Arial" w:hAnsi="Arial" w:cs="Arial"/>
                <w:sz w:val="24"/>
                <w:szCs w:val="24"/>
              </w:rPr>
            </w:pPr>
            <w:r w:rsidRPr="001915B8">
              <w:rPr>
                <w:rFonts w:ascii="Arial" w:hAnsi="Arial" w:cs="Arial"/>
                <w:sz w:val="24"/>
                <w:szCs w:val="24"/>
              </w:rPr>
              <w:t xml:space="preserve">Confirm whether </w:t>
            </w:r>
            <w:r w:rsidR="0047449F" w:rsidRPr="001915B8">
              <w:rPr>
                <w:rFonts w:ascii="Arial" w:hAnsi="Arial" w:cs="Arial"/>
                <w:sz w:val="24"/>
                <w:szCs w:val="24"/>
              </w:rPr>
              <w:t>photography of the night-time baseline taken place?</w:t>
            </w:r>
          </w:p>
          <w:p w14:paraId="55167E6C" w14:textId="6D8A766F" w:rsidR="0047449F" w:rsidRPr="001915B8" w:rsidRDefault="0047449F" w:rsidP="00993615">
            <w:pPr>
              <w:pStyle w:val="QuestionMainBodyText"/>
              <w:numPr>
                <w:ilvl w:val="0"/>
                <w:numId w:val="70"/>
              </w:numPr>
              <w:rPr>
                <w:rFonts w:ascii="Arial" w:hAnsi="Arial" w:cs="Arial"/>
                <w:sz w:val="24"/>
                <w:szCs w:val="24"/>
              </w:rPr>
            </w:pPr>
            <w:r w:rsidRPr="001915B8">
              <w:rPr>
                <w:rFonts w:ascii="Arial" w:hAnsi="Arial" w:cs="Arial"/>
                <w:sz w:val="24"/>
                <w:szCs w:val="24"/>
              </w:rPr>
              <w:t>If so, are revised and/or additional visuals of the viewpoints required?</w:t>
            </w:r>
          </w:p>
          <w:p w14:paraId="04056635" w14:textId="171D8737" w:rsidR="006C4D6B" w:rsidRPr="001915B8" w:rsidRDefault="006C4D6B" w:rsidP="003D4F0C">
            <w:pPr>
              <w:pStyle w:val="QuestionMainBodyText"/>
              <w:rPr>
                <w:rFonts w:ascii="Arial" w:hAnsi="Arial" w:cs="Arial"/>
                <w:sz w:val="24"/>
                <w:szCs w:val="24"/>
              </w:rPr>
            </w:pPr>
            <w:r w:rsidRPr="001915B8">
              <w:rPr>
                <w:rFonts w:ascii="Arial" w:hAnsi="Arial" w:cs="Arial"/>
                <w:sz w:val="24"/>
                <w:szCs w:val="24"/>
              </w:rPr>
              <w:t>The</w:t>
            </w:r>
            <w:r w:rsidR="0047449F" w:rsidRPr="001915B8">
              <w:rPr>
                <w:rFonts w:ascii="Arial" w:hAnsi="Arial" w:cs="Arial"/>
                <w:sz w:val="24"/>
                <w:szCs w:val="24"/>
              </w:rPr>
              <w:t xml:space="preserve"> </w:t>
            </w:r>
            <w:r w:rsidR="000B00EC" w:rsidRPr="001915B8">
              <w:rPr>
                <w:rFonts w:ascii="Arial" w:hAnsi="Arial" w:cs="Arial"/>
                <w:sz w:val="24"/>
                <w:szCs w:val="24"/>
              </w:rPr>
              <w:t>RPAs</w:t>
            </w:r>
            <w:r w:rsidR="00D665D3" w:rsidRPr="001915B8">
              <w:rPr>
                <w:rFonts w:ascii="Arial" w:hAnsi="Arial" w:cs="Arial"/>
                <w:sz w:val="24"/>
                <w:szCs w:val="24"/>
              </w:rPr>
              <w:t xml:space="preserve"> </w:t>
            </w:r>
            <w:r w:rsidRPr="001915B8">
              <w:rPr>
                <w:rFonts w:ascii="Arial" w:hAnsi="Arial" w:cs="Arial"/>
                <w:sz w:val="24"/>
                <w:szCs w:val="24"/>
              </w:rPr>
              <w:t xml:space="preserve">are requested to confirm: </w:t>
            </w:r>
          </w:p>
          <w:p w14:paraId="0F978329" w14:textId="06FA6F09" w:rsidR="006C4D6B" w:rsidRPr="001915B8" w:rsidRDefault="006C4D6B" w:rsidP="00993615">
            <w:pPr>
              <w:pStyle w:val="QuestionMainBodyText"/>
              <w:numPr>
                <w:ilvl w:val="0"/>
                <w:numId w:val="95"/>
              </w:numPr>
              <w:rPr>
                <w:rFonts w:ascii="Arial" w:hAnsi="Arial" w:cs="Arial"/>
                <w:sz w:val="24"/>
                <w:szCs w:val="24"/>
              </w:rPr>
            </w:pPr>
            <w:r w:rsidRPr="001915B8">
              <w:rPr>
                <w:rFonts w:ascii="Arial" w:hAnsi="Arial" w:cs="Arial"/>
                <w:sz w:val="24"/>
                <w:szCs w:val="24"/>
              </w:rPr>
              <w:t xml:space="preserve">If they are </w:t>
            </w:r>
            <w:r w:rsidR="00D665D3" w:rsidRPr="001915B8">
              <w:rPr>
                <w:rFonts w:ascii="Arial" w:hAnsi="Arial" w:cs="Arial"/>
                <w:sz w:val="24"/>
                <w:szCs w:val="24"/>
              </w:rPr>
              <w:t>s</w:t>
            </w:r>
            <w:r w:rsidR="0047449F" w:rsidRPr="001915B8">
              <w:rPr>
                <w:rFonts w:ascii="Arial" w:hAnsi="Arial" w:cs="Arial"/>
                <w:sz w:val="24"/>
                <w:szCs w:val="24"/>
              </w:rPr>
              <w:t xml:space="preserve">atisfied with the assessment of the baseline conditions including the description of the site and </w:t>
            </w:r>
            <w:proofErr w:type="gramStart"/>
            <w:r w:rsidR="0047449F" w:rsidRPr="001915B8">
              <w:rPr>
                <w:rFonts w:ascii="Arial" w:hAnsi="Arial" w:cs="Arial"/>
                <w:sz w:val="24"/>
                <w:szCs w:val="24"/>
              </w:rPr>
              <w:t>its</w:t>
            </w:r>
            <w:proofErr w:type="gramEnd"/>
            <w:r w:rsidR="0047449F" w:rsidRPr="001915B8">
              <w:rPr>
                <w:rFonts w:ascii="Arial" w:hAnsi="Arial" w:cs="Arial"/>
                <w:sz w:val="24"/>
                <w:szCs w:val="24"/>
              </w:rPr>
              <w:t xml:space="preserve"> setting as set out in paragraphs 17.4.34 to </w:t>
            </w:r>
            <w:r w:rsidR="00D665D3" w:rsidRPr="001915B8">
              <w:rPr>
                <w:rFonts w:ascii="Arial" w:hAnsi="Arial" w:cs="Arial"/>
                <w:sz w:val="24"/>
                <w:szCs w:val="24"/>
              </w:rPr>
              <w:t>17.4.41</w:t>
            </w:r>
            <w:r w:rsidR="0047449F" w:rsidRPr="001915B8">
              <w:rPr>
                <w:rFonts w:ascii="Arial" w:hAnsi="Arial" w:cs="Arial"/>
                <w:sz w:val="24"/>
                <w:szCs w:val="24"/>
              </w:rPr>
              <w:t xml:space="preserve"> of Chapter 17 [APP-099</w:t>
            </w:r>
            <w:r w:rsidR="00E134F0" w:rsidRPr="001915B8">
              <w:rPr>
                <w:rFonts w:ascii="Arial" w:hAnsi="Arial" w:cs="Arial"/>
                <w:sz w:val="24"/>
                <w:szCs w:val="24"/>
              </w:rPr>
              <w:t>]</w:t>
            </w:r>
            <w:r w:rsidRPr="001915B8">
              <w:rPr>
                <w:rFonts w:ascii="Arial" w:hAnsi="Arial" w:cs="Arial"/>
                <w:sz w:val="24"/>
                <w:szCs w:val="24"/>
              </w:rPr>
              <w:t>; and</w:t>
            </w:r>
          </w:p>
          <w:p w14:paraId="79281D7A" w14:textId="04230D35" w:rsidR="0047449F" w:rsidRPr="001915B8" w:rsidRDefault="006C4D6B" w:rsidP="00993615">
            <w:pPr>
              <w:pStyle w:val="QuestionMainBodyText"/>
              <w:numPr>
                <w:ilvl w:val="0"/>
                <w:numId w:val="95"/>
              </w:numPr>
              <w:rPr>
                <w:rFonts w:ascii="Arial" w:hAnsi="Arial" w:cs="Arial"/>
                <w:sz w:val="24"/>
                <w:szCs w:val="24"/>
              </w:rPr>
            </w:pPr>
            <w:r w:rsidRPr="001915B8">
              <w:rPr>
                <w:rFonts w:ascii="Arial" w:hAnsi="Arial" w:cs="Arial"/>
                <w:sz w:val="24"/>
                <w:szCs w:val="24"/>
              </w:rPr>
              <w:t>Are any amendments needed to reflect changes since it was produced</w:t>
            </w:r>
            <w:r w:rsidR="00581E7D" w:rsidRPr="001915B8">
              <w:rPr>
                <w:rFonts w:ascii="Arial" w:hAnsi="Arial" w:cs="Arial"/>
                <w:sz w:val="24"/>
                <w:szCs w:val="24"/>
              </w:rPr>
              <w:t>, including demolition and new buildings or infrastructure?</w:t>
            </w:r>
            <w:r w:rsidRPr="001915B8">
              <w:rPr>
                <w:rFonts w:ascii="Arial" w:hAnsi="Arial" w:cs="Arial"/>
                <w:sz w:val="24"/>
                <w:szCs w:val="24"/>
              </w:rPr>
              <w:t>?</w:t>
            </w:r>
          </w:p>
        </w:tc>
      </w:tr>
      <w:tr w:rsidR="0047449F" w:rsidRPr="001915B8" w14:paraId="57415EE8" w14:textId="77777777" w:rsidTr="00352793">
        <w:tc>
          <w:tcPr>
            <w:tcW w:w="1413" w:type="dxa"/>
            <w:shd w:val="clear" w:color="auto" w:fill="auto"/>
          </w:tcPr>
          <w:p w14:paraId="7C1E9420" w14:textId="68F69E25" w:rsidR="0047449F" w:rsidRPr="001915B8" w:rsidRDefault="00A907AD"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8</w:t>
            </w:r>
          </w:p>
        </w:tc>
        <w:tc>
          <w:tcPr>
            <w:tcW w:w="3402" w:type="dxa"/>
            <w:shd w:val="clear" w:color="auto" w:fill="auto"/>
          </w:tcPr>
          <w:p w14:paraId="4CCF68B4" w14:textId="77777777" w:rsidR="0047449F" w:rsidRPr="001915B8" w:rsidRDefault="0047449F" w:rsidP="0047449F">
            <w:pPr>
              <w:jc w:val="both"/>
              <w:rPr>
                <w:rFonts w:ascii="Arial" w:hAnsi="Arial" w:cs="Arial"/>
                <w:sz w:val="24"/>
                <w:szCs w:val="24"/>
              </w:rPr>
            </w:pPr>
            <w:r w:rsidRPr="001915B8">
              <w:rPr>
                <w:rFonts w:ascii="Arial" w:hAnsi="Arial" w:cs="Arial"/>
                <w:sz w:val="24"/>
                <w:szCs w:val="24"/>
              </w:rPr>
              <w:t>RCBC</w:t>
            </w:r>
          </w:p>
          <w:p w14:paraId="26730C67" w14:textId="77777777" w:rsidR="0047449F" w:rsidRPr="001915B8" w:rsidRDefault="0047449F" w:rsidP="0047449F">
            <w:pPr>
              <w:jc w:val="both"/>
              <w:rPr>
                <w:rFonts w:ascii="Arial" w:hAnsi="Arial" w:cs="Arial"/>
                <w:sz w:val="24"/>
                <w:szCs w:val="24"/>
              </w:rPr>
            </w:pPr>
            <w:r w:rsidRPr="001915B8">
              <w:rPr>
                <w:rFonts w:ascii="Arial" w:hAnsi="Arial" w:cs="Arial"/>
                <w:sz w:val="24"/>
                <w:szCs w:val="24"/>
              </w:rPr>
              <w:t>STBC</w:t>
            </w:r>
          </w:p>
          <w:p w14:paraId="2A5E01EE" w14:textId="77777777" w:rsidR="0047449F" w:rsidRPr="001915B8" w:rsidRDefault="0047449F" w:rsidP="0047449F">
            <w:pPr>
              <w:jc w:val="both"/>
              <w:rPr>
                <w:rFonts w:ascii="Arial" w:hAnsi="Arial" w:cs="Arial"/>
                <w:sz w:val="24"/>
                <w:szCs w:val="24"/>
              </w:rPr>
            </w:pPr>
            <w:r w:rsidRPr="001915B8">
              <w:rPr>
                <w:rFonts w:ascii="Arial" w:hAnsi="Arial" w:cs="Arial"/>
                <w:sz w:val="24"/>
                <w:szCs w:val="24"/>
              </w:rPr>
              <w:lastRenderedPageBreak/>
              <w:t>HBC</w:t>
            </w:r>
          </w:p>
          <w:p w14:paraId="3C2590CD" w14:textId="2FBF9608" w:rsidR="0047449F" w:rsidRPr="001915B8" w:rsidRDefault="0047449F" w:rsidP="0047449F">
            <w:pPr>
              <w:jc w:val="both"/>
              <w:rPr>
                <w:rFonts w:ascii="Arial" w:hAnsi="Arial" w:cs="Arial"/>
                <w:sz w:val="24"/>
                <w:szCs w:val="24"/>
              </w:rPr>
            </w:pPr>
            <w:r w:rsidRPr="001915B8">
              <w:rPr>
                <w:rFonts w:ascii="Arial" w:hAnsi="Arial" w:cs="Arial"/>
                <w:sz w:val="24"/>
                <w:szCs w:val="24"/>
              </w:rPr>
              <w:t>MMO</w:t>
            </w:r>
          </w:p>
        </w:tc>
        <w:tc>
          <w:tcPr>
            <w:tcW w:w="10311" w:type="dxa"/>
            <w:shd w:val="clear" w:color="auto" w:fill="auto"/>
          </w:tcPr>
          <w:p w14:paraId="6F86624F" w14:textId="3ABBE80C"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lastRenderedPageBreak/>
              <w:t xml:space="preserve">A range of viewpoints are listed at Table 17-1 of ES Chapter 17 [APP-099] and illustrated in Figures 17-7 to 17-30 [APP-181 to APP-228], the locations of which are shown at Figure 17-6 [AS-123]. </w:t>
            </w:r>
          </w:p>
          <w:p w14:paraId="5FE046D0" w14:textId="4393B141"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lastRenderedPageBreak/>
              <w:t>Did RCBC, STBC and HBC all agree the viewpoints at pre-application stage?</w:t>
            </w:r>
          </w:p>
          <w:p w14:paraId="0F439F66" w14:textId="4C177BAB"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t xml:space="preserve">Are </w:t>
            </w:r>
            <w:r w:rsidR="00FD0BB0" w:rsidRPr="001915B8">
              <w:rPr>
                <w:rFonts w:ascii="Arial" w:hAnsi="Arial" w:cs="Arial"/>
                <w:sz w:val="24"/>
                <w:szCs w:val="24"/>
              </w:rPr>
              <w:t>the authorities</w:t>
            </w:r>
            <w:r w:rsidRPr="001915B8">
              <w:rPr>
                <w:rFonts w:ascii="Arial" w:hAnsi="Arial" w:cs="Arial"/>
                <w:sz w:val="24"/>
                <w:szCs w:val="24"/>
              </w:rPr>
              <w:t xml:space="preserve"> satisfied with the list of viewpoints listed in Table 17-1? </w:t>
            </w:r>
          </w:p>
          <w:p w14:paraId="5CA99CC5" w14:textId="2E63D616"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t xml:space="preserve">Are </w:t>
            </w:r>
            <w:r w:rsidR="00FD0BB0" w:rsidRPr="001915B8">
              <w:rPr>
                <w:rFonts w:ascii="Arial" w:hAnsi="Arial" w:cs="Arial"/>
                <w:sz w:val="24"/>
                <w:szCs w:val="24"/>
              </w:rPr>
              <w:t xml:space="preserve">the authorities </w:t>
            </w:r>
            <w:r w:rsidRPr="001915B8">
              <w:rPr>
                <w:rFonts w:ascii="Arial" w:hAnsi="Arial" w:cs="Arial"/>
                <w:sz w:val="24"/>
                <w:szCs w:val="24"/>
              </w:rPr>
              <w:t>satisfied with the quality of the visuals provided?</w:t>
            </w:r>
          </w:p>
          <w:p w14:paraId="5DE3677E" w14:textId="52CEB4F2"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t xml:space="preserve">Do </w:t>
            </w:r>
            <w:r w:rsidR="00FD0BB0" w:rsidRPr="001915B8">
              <w:rPr>
                <w:rFonts w:ascii="Arial" w:hAnsi="Arial" w:cs="Arial"/>
                <w:sz w:val="24"/>
                <w:szCs w:val="24"/>
              </w:rPr>
              <w:t xml:space="preserve">the authorities </w:t>
            </w:r>
            <w:r w:rsidRPr="001915B8">
              <w:rPr>
                <w:rFonts w:ascii="Arial" w:hAnsi="Arial" w:cs="Arial"/>
                <w:sz w:val="24"/>
                <w:szCs w:val="24"/>
              </w:rPr>
              <w:t>consider them to be representative of locations for sensitive receptors including tourists and recreational users?</w:t>
            </w:r>
          </w:p>
          <w:p w14:paraId="44B18E84" w14:textId="30982781"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t>Should night-time visuals of certain viewpoints be produced?</w:t>
            </w:r>
          </w:p>
          <w:p w14:paraId="727DF914" w14:textId="63D909B4" w:rsidR="00581E7D" w:rsidRPr="001915B8" w:rsidRDefault="00581E7D" w:rsidP="00993615">
            <w:pPr>
              <w:pStyle w:val="QuestionMainBodyText"/>
              <w:numPr>
                <w:ilvl w:val="0"/>
                <w:numId w:val="49"/>
              </w:numPr>
              <w:rPr>
                <w:rFonts w:ascii="Arial" w:hAnsi="Arial" w:cs="Arial"/>
                <w:sz w:val="24"/>
                <w:szCs w:val="24"/>
              </w:rPr>
            </w:pPr>
            <w:r w:rsidRPr="001915B8">
              <w:rPr>
                <w:rFonts w:ascii="Arial" w:hAnsi="Arial" w:cs="Arial"/>
                <w:sz w:val="24"/>
                <w:szCs w:val="24"/>
              </w:rPr>
              <w:t>Further to the above, can you suggest any additional viewpoints (including any outside of the study area) and/ or amendments to the existing viewpoints necessary?</w:t>
            </w:r>
          </w:p>
          <w:p w14:paraId="0F7F28B4" w14:textId="1A6AB1FA"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MMO:</w:t>
            </w:r>
          </w:p>
          <w:p w14:paraId="00D6FAB8" w14:textId="77777777" w:rsidR="0047449F" w:rsidRPr="001915B8" w:rsidRDefault="0047449F" w:rsidP="00993615">
            <w:pPr>
              <w:pStyle w:val="QuestionMainBodyText"/>
              <w:numPr>
                <w:ilvl w:val="0"/>
                <w:numId w:val="49"/>
              </w:numPr>
              <w:spacing w:after="0"/>
              <w:rPr>
                <w:rFonts w:ascii="Arial" w:hAnsi="Arial" w:cs="Arial"/>
                <w:sz w:val="24"/>
                <w:szCs w:val="24"/>
              </w:rPr>
            </w:pPr>
            <w:r w:rsidRPr="001915B8">
              <w:rPr>
                <w:rFonts w:ascii="Arial" w:hAnsi="Arial" w:cs="Arial"/>
                <w:sz w:val="24"/>
                <w:szCs w:val="24"/>
              </w:rPr>
              <w:t>Are any viewpoints of the seascape necessary? If so, from where?</w:t>
            </w:r>
          </w:p>
          <w:p w14:paraId="795A631D" w14:textId="47AA1FBE"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 xml:space="preserve">Could all </w:t>
            </w:r>
            <w:r w:rsidR="000B00EC" w:rsidRPr="001915B8">
              <w:rPr>
                <w:rFonts w:ascii="Arial" w:hAnsi="Arial" w:cs="Arial"/>
                <w:sz w:val="24"/>
                <w:szCs w:val="24"/>
              </w:rPr>
              <w:t>RPAs</w:t>
            </w:r>
            <w:r w:rsidRPr="001915B8">
              <w:rPr>
                <w:rFonts w:ascii="Arial" w:hAnsi="Arial" w:cs="Arial"/>
                <w:sz w:val="24"/>
                <w:szCs w:val="24"/>
              </w:rPr>
              <w:t xml:space="preserve">: </w:t>
            </w:r>
          </w:p>
          <w:p w14:paraId="0830E803" w14:textId="128F9A97" w:rsidR="0047449F" w:rsidRPr="001915B8" w:rsidRDefault="0047449F" w:rsidP="00993615">
            <w:pPr>
              <w:pStyle w:val="QuestionMainBodyText"/>
              <w:numPr>
                <w:ilvl w:val="0"/>
                <w:numId w:val="49"/>
              </w:numPr>
              <w:rPr>
                <w:rFonts w:ascii="Arial" w:hAnsi="Arial" w:cs="Arial"/>
                <w:sz w:val="24"/>
                <w:szCs w:val="24"/>
              </w:rPr>
            </w:pPr>
            <w:r w:rsidRPr="001915B8">
              <w:rPr>
                <w:rFonts w:ascii="Arial" w:hAnsi="Arial" w:cs="Arial"/>
                <w:sz w:val="24"/>
                <w:szCs w:val="24"/>
              </w:rPr>
              <w:t>Provide any comments they have on the conclusions of the assessment of likely significant effects arising landscape and visual impacts as presented in section 17.6 of ES Chapter 17 [APP-099].</w:t>
            </w:r>
          </w:p>
        </w:tc>
      </w:tr>
      <w:tr w:rsidR="0047449F" w:rsidRPr="001915B8" w14:paraId="1F43BD42" w14:textId="77777777" w:rsidTr="00352793">
        <w:tc>
          <w:tcPr>
            <w:tcW w:w="1413" w:type="dxa"/>
            <w:shd w:val="clear" w:color="auto" w:fill="auto"/>
          </w:tcPr>
          <w:p w14:paraId="6A6E9965" w14:textId="581DDFBC" w:rsidR="0047449F" w:rsidRPr="001915B8" w:rsidRDefault="00A907AD"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lastRenderedPageBreak/>
              <w:t>DLV.1.</w:t>
            </w:r>
            <w:r w:rsidR="00031DF1" w:rsidRPr="001915B8">
              <w:rPr>
                <w:rFonts w:ascii="Arial" w:hAnsi="Arial" w:cs="Arial"/>
                <w:sz w:val="24"/>
                <w:szCs w:val="24"/>
              </w:rPr>
              <w:t>9</w:t>
            </w:r>
          </w:p>
        </w:tc>
        <w:tc>
          <w:tcPr>
            <w:tcW w:w="3402" w:type="dxa"/>
            <w:shd w:val="clear" w:color="auto" w:fill="auto"/>
          </w:tcPr>
          <w:p w14:paraId="2FFFA191" w14:textId="1E099AC4" w:rsidR="0047449F" w:rsidRPr="001915B8" w:rsidRDefault="0047449F" w:rsidP="0047449F">
            <w:pPr>
              <w:jc w:val="both"/>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1AD1D4FE" w14:textId="415E8710" w:rsidR="0047449F" w:rsidRPr="001915B8" w:rsidRDefault="0047449F" w:rsidP="0047449F">
            <w:pPr>
              <w:pStyle w:val="ISSUETEXT"/>
              <w:ind w:left="0" w:firstLine="0"/>
              <w:rPr>
                <w:rFonts w:ascii="Arial" w:hAnsi="Arial" w:cs="Arial"/>
                <w:b w:val="0"/>
                <w:bCs w:val="0"/>
                <w:sz w:val="24"/>
                <w:szCs w:val="24"/>
              </w:rPr>
            </w:pPr>
            <w:bookmarkStart w:id="3" w:name="_Toc102644516"/>
            <w:r w:rsidRPr="001915B8">
              <w:rPr>
                <w:rFonts w:ascii="Arial" w:hAnsi="Arial" w:cs="Arial"/>
                <w:b w:val="0"/>
                <w:bCs w:val="0"/>
                <w:sz w:val="24"/>
                <w:szCs w:val="24"/>
              </w:rPr>
              <w:t xml:space="preserve">The maximum height parameters for the main components proposed on the PCC </w:t>
            </w:r>
            <w:r w:rsidR="009B0FB1" w:rsidRPr="001915B8">
              <w:rPr>
                <w:rFonts w:ascii="Arial" w:hAnsi="Arial" w:cs="Arial"/>
                <w:b w:val="0"/>
                <w:bCs w:val="0"/>
                <w:sz w:val="24"/>
                <w:szCs w:val="24"/>
              </w:rPr>
              <w:t>S</w:t>
            </w:r>
            <w:r w:rsidRPr="001915B8">
              <w:rPr>
                <w:rFonts w:ascii="Arial" w:hAnsi="Arial" w:cs="Arial"/>
                <w:b w:val="0"/>
                <w:bCs w:val="0"/>
                <w:sz w:val="24"/>
                <w:szCs w:val="24"/>
              </w:rPr>
              <w:t>ite are described in ES Chapter 4 [AS-019], Table 4-1 and Schedule 15 of the dDCO [</w:t>
            </w:r>
            <w:r w:rsidRPr="001915B8">
              <w:rPr>
                <w:rFonts w:ascii="Arial" w:hAnsi="Arial" w:cs="Arial"/>
                <w:b w:val="0"/>
                <w:sz w:val="24"/>
                <w:szCs w:val="24"/>
              </w:rPr>
              <w:t>AS-</w:t>
            </w:r>
            <w:r w:rsidR="00E21768" w:rsidRPr="001915B8">
              <w:rPr>
                <w:rFonts w:ascii="Arial" w:hAnsi="Arial" w:cs="Arial"/>
                <w:b w:val="0"/>
                <w:sz w:val="24"/>
                <w:szCs w:val="24"/>
              </w:rPr>
              <w:t>135</w:t>
            </w:r>
            <w:r w:rsidRPr="001915B8">
              <w:rPr>
                <w:rFonts w:ascii="Arial" w:hAnsi="Arial" w:cs="Arial"/>
                <w:b w:val="0"/>
                <w:bCs w:val="0"/>
                <w:sz w:val="24"/>
                <w:szCs w:val="24"/>
              </w:rPr>
              <w:t xml:space="preserve">]. The maximum height in metres AOD is consistent in both documents but the dDCO does not state what the final assumed ground level is (identified as 13m AOD in the ES). </w:t>
            </w:r>
          </w:p>
          <w:p w14:paraId="10399560" w14:textId="3B92F8B0" w:rsidR="00737B77" w:rsidRPr="001915B8" w:rsidRDefault="00737B77" w:rsidP="00737B77">
            <w:pPr>
              <w:pStyle w:val="ListBullet"/>
              <w:numPr>
                <w:ilvl w:val="0"/>
                <w:numId w:val="0"/>
              </w:numPr>
              <w:rPr>
                <w:rFonts w:ascii="Arial" w:hAnsi="Arial" w:cs="Arial"/>
                <w:sz w:val="24"/>
                <w:szCs w:val="24"/>
              </w:rPr>
            </w:pPr>
            <w:r w:rsidRPr="001915B8">
              <w:rPr>
                <w:rFonts w:ascii="Arial" w:hAnsi="Arial" w:cs="Arial"/>
                <w:sz w:val="24"/>
                <w:szCs w:val="24"/>
              </w:rPr>
              <w:t xml:space="preserve">According to paragraph 4.3.83 of the ES [AS-019] the existing ground levels at the proposed location of the PCC Site are approximately 4m to 8m AOD. Ground elevations post site clearance and remediation are anticipated to be a maximum of 13m AOD for the development platform. </w:t>
            </w:r>
            <w:r w:rsidR="0047449F" w:rsidRPr="001915B8">
              <w:rPr>
                <w:rFonts w:ascii="Arial" w:hAnsi="Arial" w:cs="Arial"/>
                <w:sz w:val="24"/>
                <w:szCs w:val="24"/>
              </w:rPr>
              <w:t>Can the Applicants</w:t>
            </w:r>
            <w:r w:rsidRPr="001915B8">
              <w:rPr>
                <w:rFonts w:ascii="Arial" w:hAnsi="Arial" w:cs="Arial"/>
                <w:sz w:val="24"/>
                <w:szCs w:val="24"/>
              </w:rPr>
              <w:t xml:space="preserve">: </w:t>
            </w:r>
          </w:p>
          <w:p w14:paraId="3598DE48" w14:textId="205B8581" w:rsidR="00737B77" w:rsidRPr="001915B8" w:rsidRDefault="00737B77" w:rsidP="00993615">
            <w:pPr>
              <w:pStyle w:val="ISSUETEXT"/>
              <w:numPr>
                <w:ilvl w:val="0"/>
                <w:numId w:val="98"/>
              </w:numPr>
              <w:rPr>
                <w:rFonts w:ascii="Arial" w:hAnsi="Arial" w:cs="Arial"/>
                <w:b w:val="0"/>
                <w:bCs w:val="0"/>
                <w:sz w:val="24"/>
                <w:szCs w:val="24"/>
              </w:rPr>
            </w:pPr>
            <w:r w:rsidRPr="001915B8">
              <w:rPr>
                <w:rFonts w:ascii="Arial" w:hAnsi="Arial" w:cs="Arial"/>
                <w:b w:val="0"/>
                <w:bCs w:val="0"/>
                <w:sz w:val="24"/>
                <w:szCs w:val="24"/>
              </w:rPr>
              <w:t>Demonstrate how this increase in levels has been addressed in the LVIA; and</w:t>
            </w:r>
          </w:p>
          <w:p w14:paraId="6CCF2021" w14:textId="2656EF78" w:rsidR="006A7E08" w:rsidRPr="001915B8" w:rsidRDefault="00737B77" w:rsidP="00993615">
            <w:pPr>
              <w:pStyle w:val="ISSUETEXT"/>
              <w:numPr>
                <w:ilvl w:val="0"/>
                <w:numId w:val="98"/>
              </w:numPr>
              <w:rPr>
                <w:rFonts w:ascii="Arial" w:hAnsi="Arial" w:cs="Arial"/>
                <w:b w:val="0"/>
                <w:bCs w:val="0"/>
                <w:sz w:val="24"/>
                <w:szCs w:val="24"/>
              </w:rPr>
            </w:pPr>
            <w:r w:rsidRPr="001915B8">
              <w:rPr>
                <w:rFonts w:ascii="Arial" w:hAnsi="Arial" w:cs="Arial"/>
                <w:b w:val="0"/>
                <w:bCs w:val="0"/>
                <w:sz w:val="24"/>
                <w:szCs w:val="24"/>
              </w:rPr>
              <w:t>E</w:t>
            </w:r>
            <w:r w:rsidR="00E134F0" w:rsidRPr="001915B8">
              <w:rPr>
                <w:rFonts w:ascii="Arial" w:hAnsi="Arial" w:cs="Arial"/>
                <w:b w:val="0"/>
                <w:bCs w:val="0"/>
                <w:sz w:val="24"/>
                <w:szCs w:val="24"/>
              </w:rPr>
              <w:t>xplain</w:t>
            </w:r>
            <w:r w:rsidR="0047449F" w:rsidRPr="001915B8">
              <w:rPr>
                <w:rFonts w:ascii="Arial" w:hAnsi="Arial" w:cs="Arial"/>
                <w:b w:val="0"/>
                <w:bCs w:val="0"/>
                <w:sz w:val="24"/>
                <w:szCs w:val="24"/>
              </w:rPr>
              <w:t xml:space="preserve"> what final ground level is assumed at the PCC </w:t>
            </w:r>
            <w:r w:rsidR="009B0FB1" w:rsidRPr="001915B8">
              <w:rPr>
                <w:rFonts w:ascii="Arial" w:hAnsi="Arial" w:cs="Arial"/>
                <w:b w:val="0"/>
                <w:bCs w:val="0"/>
                <w:sz w:val="24"/>
                <w:szCs w:val="24"/>
              </w:rPr>
              <w:t>S</w:t>
            </w:r>
            <w:r w:rsidR="0047449F" w:rsidRPr="001915B8">
              <w:rPr>
                <w:rFonts w:ascii="Arial" w:hAnsi="Arial" w:cs="Arial"/>
                <w:b w:val="0"/>
                <w:bCs w:val="0"/>
                <w:sz w:val="24"/>
                <w:szCs w:val="24"/>
              </w:rPr>
              <w:t>ite</w:t>
            </w:r>
            <w:r w:rsidR="006A7E08" w:rsidRPr="001915B8">
              <w:rPr>
                <w:rFonts w:ascii="Arial" w:hAnsi="Arial" w:cs="Arial"/>
                <w:b w:val="0"/>
                <w:bCs w:val="0"/>
                <w:sz w:val="24"/>
                <w:szCs w:val="24"/>
              </w:rPr>
              <w:t>;</w:t>
            </w:r>
            <w:r w:rsidR="0047449F" w:rsidRPr="001915B8">
              <w:rPr>
                <w:rFonts w:ascii="Arial" w:hAnsi="Arial" w:cs="Arial"/>
                <w:b w:val="0"/>
                <w:bCs w:val="0"/>
                <w:sz w:val="24"/>
                <w:szCs w:val="24"/>
              </w:rPr>
              <w:t xml:space="preserve"> and</w:t>
            </w:r>
          </w:p>
          <w:p w14:paraId="7CE60466" w14:textId="75FD4033" w:rsidR="0047449F" w:rsidRPr="001915B8" w:rsidRDefault="006A7E08" w:rsidP="00993615">
            <w:pPr>
              <w:pStyle w:val="ISSUETEXT"/>
              <w:numPr>
                <w:ilvl w:val="0"/>
                <w:numId w:val="98"/>
              </w:numPr>
              <w:rPr>
                <w:rFonts w:ascii="Arial" w:hAnsi="Arial" w:cs="Arial"/>
                <w:b w:val="0"/>
                <w:bCs w:val="0"/>
                <w:sz w:val="24"/>
                <w:szCs w:val="24"/>
              </w:rPr>
            </w:pPr>
            <w:r w:rsidRPr="001915B8">
              <w:rPr>
                <w:rFonts w:ascii="Arial" w:hAnsi="Arial" w:cs="Arial"/>
                <w:b w:val="0"/>
                <w:bCs w:val="0"/>
                <w:sz w:val="24"/>
                <w:szCs w:val="24"/>
              </w:rPr>
              <w:t>Clarify</w:t>
            </w:r>
            <w:r w:rsidR="0047449F" w:rsidRPr="001915B8">
              <w:rPr>
                <w:rFonts w:ascii="Arial" w:hAnsi="Arial" w:cs="Arial"/>
                <w:b w:val="0"/>
                <w:bCs w:val="0"/>
                <w:sz w:val="24"/>
                <w:szCs w:val="24"/>
              </w:rPr>
              <w:t xml:space="preserve"> how </w:t>
            </w:r>
            <w:r w:rsidRPr="001915B8">
              <w:rPr>
                <w:rFonts w:ascii="Arial" w:hAnsi="Arial" w:cs="Arial"/>
                <w:b w:val="0"/>
                <w:bCs w:val="0"/>
                <w:sz w:val="24"/>
                <w:szCs w:val="24"/>
              </w:rPr>
              <w:t>matters of ground levels</w:t>
            </w:r>
            <w:r w:rsidR="0047449F" w:rsidRPr="001915B8">
              <w:rPr>
                <w:rFonts w:ascii="Arial" w:hAnsi="Arial" w:cs="Arial"/>
                <w:b w:val="0"/>
                <w:bCs w:val="0"/>
                <w:sz w:val="24"/>
                <w:szCs w:val="24"/>
              </w:rPr>
              <w:t xml:space="preserve"> would be secured in the dDCO?</w:t>
            </w:r>
            <w:bookmarkEnd w:id="3"/>
            <w:r w:rsidR="0047449F" w:rsidRPr="001915B8">
              <w:rPr>
                <w:rFonts w:ascii="Arial" w:hAnsi="Arial" w:cs="Arial"/>
                <w:b w:val="0"/>
                <w:bCs w:val="0"/>
                <w:sz w:val="24"/>
                <w:szCs w:val="24"/>
              </w:rPr>
              <w:t xml:space="preserve">  </w:t>
            </w:r>
          </w:p>
        </w:tc>
      </w:tr>
      <w:tr w:rsidR="0047449F" w:rsidRPr="001915B8" w14:paraId="6DD8C619" w14:textId="77777777" w:rsidTr="00352793">
        <w:tc>
          <w:tcPr>
            <w:tcW w:w="1413" w:type="dxa"/>
            <w:shd w:val="clear" w:color="auto" w:fill="auto"/>
          </w:tcPr>
          <w:p w14:paraId="65550B14" w14:textId="301C3C8F" w:rsidR="0047449F" w:rsidRPr="001915B8" w:rsidRDefault="00A907AD"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lastRenderedPageBreak/>
              <w:t>DLV.1.</w:t>
            </w:r>
            <w:r w:rsidR="00031DF1" w:rsidRPr="001915B8">
              <w:rPr>
                <w:rFonts w:ascii="Arial" w:hAnsi="Arial" w:cs="Arial"/>
                <w:sz w:val="24"/>
                <w:szCs w:val="24"/>
              </w:rPr>
              <w:t>10</w:t>
            </w:r>
          </w:p>
        </w:tc>
        <w:tc>
          <w:tcPr>
            <w:tcW w:w="3402" w:type="dxa"/>
            <w:shd w:val="clear" w:color="auto" w:fill="auto"/>
          </w:tcPr>
          <w:p w14:paraId="0A96EBF7" w14:textId="7BE30B67" w:rsidR="0047449F" w:rsidRPr="001915B8" w:rsidRDefault="0047449F" w:rsidP="0047449F">
            <w:pPr>
              <w:jc w:val="both"/>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6333191" w14:textId="3298BF83" w:rsidR="0047449F" w:rsidRPr="001915B8" w:rsidRDefault="0047449F" w:rsidP="0047449F">
            <w:pPr>
              <w:pStyle w:val="ISSUETEXT"/>
              <w:ind w:left="0" w:firstLine="0"/>
              <w:rPr>
                <w:rFonts w:ascii="Arial" w:hAnsi="Arial" w:cs="Arial"/>
                <w:b w:val="0"/>
                <w:bCs w:val="0"/>
                <w:sz w:val="24"/>
                <w:szCs w:val="24"/>
              </w:rPr>
            </w:pPr>
            <w:bookmarkStart w:id="4" w:name="_Toc102644517"/>
            <w:r w:rsidRPr="001915B8">
              <w:rPr>
                <w:rFonts w:ascii="Arial" w:hAnsi="Arial" w:cs="Arial"/>
                <w:b w:val="0"/>
                <w:bCs w:val="0"/>
                <w:sz w:val="24"/>
                <w:szCs w:val="24"/>
              </w:rPr>
              <w:t>ES Figure 17-4 [AS-</w:t>
            </w:r>
            <w:r w:rsidR="00CB0333" w:rsidRPr="001915B8">
              <w:rPr>
                <w:rFonts w:ascii="Arial" w:hAnsi="Arial" w:cs="Arial"/>
                <w:b w:val="0"/>
                <w:bCs w:val="0"/>
                <w:sz w:val="24"/>
                <w:szCs w:val="24"/>
              </w:rPr>
              <w:t>121</w:t>
            </w:r>
            <w:r w:rsidRPr="001915B8">
              <w:rPr>
                <w:rFonts w:ascii="Arial" w:hAnsi="Arial" w:cs="Arial"/>
                <w:b w:val="0"/>
                <w:bCs w:val="0"/>
                <w:sz w:val="24"/>
                <w:szCs w:val="24"/>
              </w:rPr>
              <w:t xml:space="preserve">] states that the zone of theoretical visibility (ZTV) is based on information and assumptions for the PCC </w:t>
            </w:r>
            <w:r w:rsidR="009B0FB1" w:rsidRPr="001915B8">
              <w:rPr>
                <w:rFonts w:ascii="Arial" w:hAnsi="Arial" w:cs="Arial"/>
                <w:b w:val="0"/>
                <w:bCs w:val="0"/>
                <w:sz w:val="24"/>
                <w:szCs w:val="24"/>
              </w:rPr>
              <w:t>S</w:t>
            </w:r>
            <w:r w:rsidRPr="001915B8">
              <w:rPr>
                <w:rFonts w:ascii="Arial" w:hAnsi="Arial" w:cs="Arial"/>
                <w:b w:val="0"/>
                <w:bCs w:val="0"/>
                <w:sz w:val="24"/>
                <w:szCs w:val="24"/>
              </w:rPr>
              <w:t>ite, which reflect the maximum development parameters</w:t>
            </w:r>
            <w:r w:rsidR="007203A1" w:rsidRPr="001915B8">
              <w:rPr>
                <w:rFonts w:ascii="Arial" w:hAnsi="Arial" w:cs="Arial"/>
                <w:b w:val="0"/>
                <w:bCs w:val="0"/>
                <w:sz w:val="24"/>
                <w:szCs w:val="24"/>
              </w:rPr>
              <w:t>.</w:t>
            </w:r>
          </w:p>
          <w:p w14:paraId="5AE71335" w14:textId="481F2E3D" w:rsidR="0047449F" w:rsidRPr="001915B8" w:rsidRDefault="0047449F" w:rsidP="00CB0333">
            <w:pPr>
              <w:pStyle w:val="ISSUETEXT"/>
              <w:ind w:left="0" w:firstLine="0"/>
              <w:rPr>
                <w:rFonts w:ascii="Arial" w:hAnsi="Arial" w:cs="Arial"/>
                <w:b w:val="0"/>
                <w:bCs w:val="0"/>
                <w:sz w:val="24"/>
                <w:szCs w:val="24"/>
              </w:rPr>
            </w:pPr>
            <w:r w:rsidRPr="001915B8">
              <w:rPr>
                <w:rFonts w:ascii="Arial" w:hAnsi="Arial" w:cs="Arial"/>
                <w:b w:val="0"/>
                <w:bCs w:val="0"/>
                <w:sz w:val="24"/>
                <w:szCs w:val="24"/>
              </w:rPr>
              <w:t>Can the Applicants clarify whether similar information about the proposed new and extended substation at Tod Point has been used in the ZTV mapping to inform the likely extent of impacts and identification of receptors?</w:t>
            </w:r>
            <w:bookmarkEnd w:id="4"/>
            <w:r w:rsidRPr="001915B8">
              <w:rPr>
                <w:rFonts w:ascii="Arial" w:hAnsi="Arial" w:cs="Arial"/>
                <w:b w:val="0"/>
                <w:bCs w:val="0"/>
                <w:sz w:val="24"/>
                <w:szCs w:val="24"/>
              </w:rPr>
              <w:t xml:space="preserve"> </w:t>
            </w:r>
            <w:r w:rsidR="007203A1" w:rsidRPr="001915B8">
              <w:rPr>
                <w:rFonts w:ascii="Arial" w:hAnsi="Arial" w:cs="Arial"/>
                <w:b w:val="0"/>
                <w:bCs w:val="0"/>
                <w:sz w:val="24"/>
                <w:szCs w:val="24"/>
              </w:rPr>
              <w:t xml:space="preserve">Should any other proposed structures be included in the mapping and if not </w:t>
            </w:r>
            <w:proofErr w:type="gramStart"/>
            <w:r w:rsidR="007203A1" w:rsidRPr="001915B8">
              <w:rPr>
                <w:rFonts w:ascii="Arial" w:hAnsi="Arial" w:cs="Arial"/>
                <w:b w:val="0"/>
                <w:bCs w:val="0"/>
                <w:sz w:val="24"/>
                <w:szCs w:val="24"/>
              </w:rPr>
              <w:t>why not</w:t>
            </w:r>
            <w:proofErr w:type="gramEnd"/>
            <w:r w:rsidR="007203A1" w:rsidRPr="001915B8">
              <w:rPr>
                <w:rFonts w:ascii="Arial" w:hAnsi="Arial" w:cs="Arial"/>
                <w:b w:val="0"/>
                <w:bCs w:val="0"/>
                <w:sz w:val="24"/>
                <w:szCs w:val="24"/>
              </w:rPr>
              <w:t>?</w:t>
            </w:r>
          </w:p>
        </w:tc>
      </w:tr>
      <w:tr w:rsidR="0047449F" w:rsidRPr="001915B8" w14:paraId="2C28A231" w14:textId="77777777" w:rsidTr="00352793">
        <w:tc>
          <w:tcPr>
            <w:tcW w:w="1413" w:type="dxa"/>
            <w:shd w:val="clear" w:color="auto" w:fill="auto"/>
          </w:tcPr>
          <w:p w14:paraId="65B1D0AB" w14:textId="6BF6E836" w:rsidR="0047449F" w:rsidRPr="001915B8" w:rsidRDefault="00FC4176" w:rsidP="0047449F">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11</w:t>
            </w:r>
          </w:p>
        </w:tc>
        <w:tc>
          <w:tcPr>
            <w:tcW w:w="3402" w:type="dxa"/>
            <w:shd w:val="clear" w:color="auto" w:fill="auto"/>
          </w:tcPr>
          <w:p w14:paraId="719F1F16" w14:textId="627E2486" w:rsidR="0047449F" w:rsidRPr="001915B8" w:rsidRDefault="0047449F" w:rsidP="0047449F">
            <w:pPr>
              <w:jc w:val="both"/>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6E2497B" w14:textId="660B8AEF" w:rsidR="00E717D1" w:rsidRPr="001915B8" w:rsidRDefault="00E717D1" w:rsidP="00E134F0">
            <w:pPr>
              <w:pStyle w:val="QuestionMainBodyText"/>
              <w:rPr>
                <w:rFonts w:ascii="Arial" w:hAnsi="Arial" w:cs="Arial"/>
                <w:sz w:val="24"/>
                <w:szCs w:val="24"/>
              </w:rPr>
            </w:pPr>
            <w:r w:rsidRPr="001915B8">
              <w:rPr>
                <w:rFonts w:ascii="Arial" w:hAnsi="Arial" w:cs="Arial"/>
                <w:sz w:val="24"/>
                <w:szCs w:val="24"/>
              </w:rPr>
              <w:t xml:space="preserve">ES </w:t>
            </w:r>
            <w:r w:rsidR="00A93254" w:rsidRPr="001915B8">
              <w:rPr>
                <w:rFonts w:ascii="Arial" w:hAnsi="Arial" w:cs="Arial"/>
                <w:sz w:val="24"/>
                <w:szCs w:val="24"/>
              </w:rPr>
              <w:t>c</w:t>
            </w:r>
            <w:r w:rsidRPr="001915B8">
              <w:rPr>
                <w:rFonts w:ascii="Arial" w:hAnsi="Arial" w:cs="Arial"/>
                <w:sz w:val="24"/>
                <w:szCs w:val="24"/>
              </w:rPr>
              <w:t>hapter 17</w:t>
            </w:r>
            <w:r w:rsidR="00BB0992" w:rsidRPr="001915B8">
              <w:rPr>
                <w:rFonts w:ascii="Arial" w:hAnsi="Arial" w:cs="Arial"/>
                <w:sz w:val="24"/>
                <w:szCs w:val="24"/>
              </w:rPr>
              <w:t xml:space="preserve"> [APP-099]</w:t>
            </w:r>
            <w:r w:rsidRPr="001915B8">
              <w:rPr>
                <w:rFonts w:ascii="Arial" w:hAnsi="Arial" w:cs="Arial"/>
                <w:sz w:val="24"/>
                <w:szCs w:val="24"/>
              </w:rPr>
              <w:t xml:space="preserve"> paragraph 17.3.21 states that the assessment is based on the largest possible dimensions for the Proposed Development and stack heights of up to 128m AOD for the absorber stack and up to 110m AOD for the heat recovery steam generator (HRSG) stack.</w:t>
            </w:r>
            <w:r w:rsidR="00BB0992" w:rsidRPr="001915B8">
              <w:rPr>
                <w:rFonts w:ascii="Arial" w:hAnsi="Arial" w:cs="Arial"/>
                <w:sz w:val="24"/>
                <w:szCs w:val="24"/>
              </w:rPr>
              <w:t xml:space="preserve"> </w:t>
            </w:r>
            <w:r w:rsidRPr="001915B8">
              <w:rPr>
                <w:rFonts w:ascii="Arial" w:hAnsi="Arial" w:cs="Arial"/>
                <w:sz w:val="24"/>
                <w:szCs w:val="24"/>
              </w:rPr>
              <w:t>A set of photomontages is also provided at ES Volume 2 Figures 17-21, 17-24, 17-27 and 17-30</w:t>
            </w:r>
            <w:r w:rsidR="0063236A" w:rsidRPr="001915B8">
              <w:rPr>
                <w:rFonts w:ascii="Arial" w:hAnsi="Arial" w:cs="Arial"/>
                <w:sz w:val="24"/>
                <w:szCs w:val="24"/>
              </w:rPr>
              <w:t xml:space="preserve"> [APP-219 to APP-228]</w:t>
            </w:r>
            <w:r w:rsidRPr="001915B8">
              <w:rPr>
                <w:rFonts w:ascii="Arial" w:hAnsi="Arial" w:cs="Arial"/>
                <w:sz w:val="24"/>
                <w:szCs w:val="24"/>
              </w:rPr>
              <w:t xml:space="preserve">, which show one delivery scenario, with the absorber and HRSG stacks at maximum height. </w:t>
            </w:r>
          </w:p>
          <w:p w14:paraId="00788F93" w14:textId="16B67D24" w:rsidR="0047449F" w:rsidRPr="001915B8" w:rsidRDefault="0047449F" w:rsidP="0047449F">
            <w:pPr>
              <w:pStyle w:val="QuestionMainBodyText"/>
              <w:rPr>
                <w:rFonts w:ascii="Arial" w:hAnsi="Arial" w:cs="Arial"/>
                <w:sz w:val="24"/>
                <w:szCs w:val="24"/>
              </w:rPr>
            </w:pPr>
            <w:r w:rsidRPr="001915B8">
              <w:rPr>
                <w:rFonts w:ascii="Arial" w:hAnsi="Arial" w:cs="Arial"/>
                <w:sz w:val="24"/>
                <w:szCs w:val="24"/>
              </w:rPr>
              <w:t>Can the Applicant</w:t>
            </w:r>
            <w:r w:rsidR="00FC4176" w:rsidRPr="001915B8">
              <w:rPr>
                <w:rFonts w:ascii="Arial" w:hAnsi="Arial" w:cs="Arial"/>
                <w:sz w:val="24"/>
                <w:szCs w:val="24"/>
              </w:rPr>
              <w:t>s</w:t>
            </w:r>
            <w:r w:rsidRPr="001915B8">
              <w:rPr>
                <w:rFonts w:ascii="Arial" w:hAnsi="Arial" w:cs="Arial"/>
                <w:sz w:val="24"/>
                <w:szCs w:val="24"/>
              </w:rPr>
              <w:t xml:space="preserve"> explain what consideration has been given to the possibility that absorber and </w:t>
            </w:r>
            <w:r w:rsidR="008C614E" w:rsidRPr="001915B8">
              <w:rPr>
                <w:rFonts w:ascii="Arial" w:hAnsi="Arial" w:cs="Arial"/>
                <w:sz w:val="24"/>
                <w:szCs w:val="24"/>
              </w:rPr>
              <w:t>HRSG</w:t>
            </w:r>
            <w:r w:rsidRPr="001915B8">
              <w:rPr>
                <w:rFonts w:ascii="Arial" w:hAnsi="Arial" w:cs="Arial"/>
                <w:sz w:val="24"/>
                <w:szCs w:val="24"/>
              </w:rPr>
              <w:t xml:space="preserve"> stacks of reduced height</w:t>
            </w:r>
            <w:r w:rsidR="000C3861" w:rsidRPr="001915B8">
              <w:rPr>
                <w:rFonts w:ascii="Arial" w:hAnsi="Arial" w:cs="Arial"/>
                <w:sz w:val="24"/>
                <w:szCs w:val="24"/>
              </w:rPr>
              <w:t>,</w:t>
            </w:r>
            <w:r w:rsidRPr="001915B8">
              <w:rPr>
                <w:rFonts w:ascii="Arial" w:hAnsi="Arial" w:cs="Arial"/>
                <w:sz w:val="24"/>
                <w:szCs w:val="24"/>
              </w:rPr>
              <w:t xml:space="preserve"> but increased width</w:t>
            </w:r>
            <w:r w:rsidR="008C614E" w:rsidRPr="001915B8">
              <w:rPr>
                <w:rFonts w:ascii="Arial" w:hAnsi="Arial" w:cs="Arial"/>
                <w:sz w:val="24"/>
                <w:szCs w:val="24"/>
              </w:rPr>
              <w:t>,</w:t>
            </w:r>
            <w:r w:rsidRPr="001915B8">
              <w:rPr>
                <w:rFonts w:ascii="Arial" w:hAnsi="Arial" w:cs="Arial"/>
                <w:sz w:val="24"/>
                <w:szCs w:val="24"/>
              </w:rPr>
              <w:t xml:space="preserve"> could result in worse visual effects than stacks at the established maximum height</w:t>
            </w:r>
            <w:r w:rsidR="00C44B19" w:rsidRPr="001915B8">
              <w:rPr>
                <w:rFonts w:ascii="Arial" w:hAnsi="Arial" w:cs="Arial"/>
                <w:sz w:val="24"/>
                <w:szCs w:val="24"/>
              </w:rPr>
              <w:t xml:space="preserve"> and a</w:t>
            </w:r>
            <w:r w:rsidR="008426B2" w:rsidRPr="001915B8">
              <w:rPr>
                <w:rFonts w:ascii="Arial" w:hAnsi="Arial" w:cs="Arial"/>
                <w:sz w:val="24"/>
                <w:szCs w:val="24"/>
              </w:rPr>
              <w:t>re additional photomontages required</w:t>
            </w:r>
            <w:r w:rsidR="00BA17DD" w:rsidRPr="001915B8">
              <w:rPr>
                <w:rFonts w:ascii="Arial" w:hAnsi="Arial" w:cs="Arial"/>
                <w:sz w:val="24"/>
                <w:szCs w:val="24"/>
              </w:rPr>
              <w:t>?</w:t>
            </w:r>
          </w:p>
        </w:tc>
      </w:tr>
      <w:tr w:rsidR="0047449F" w:rsidRPr="001915B8" w14:paraId="1A1AA293" w14:textId="77777777" w:rsidTr="00352793">
        <w:tc>
          <w:tcPr>
            <w:tcW w:w="1413" w:type="dxa"/>
            <w:shd w:val="clear" w:color="auto" w:fill="auto"/>
          </w:tcPr>
          <w:p w14:paraId="19CA6ECD" w14:textId="344C29EF" w:rsidR="0047449F" w:rsidRPr="001915B8" w:rsidRDefault="00AA6660" w:rsidP="0047449F">
            <w:pPr>
              <w:pStyle w:val="LVQuestions"/>
              <w:numPr>
                <w:ilvl w:val="0"/>
                <w:numId w:val="0"/>
              </w:numPr>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w:t>
            </w:r>
            <w:r w:rsidR="00037F5F" w:rsidRPr="001915B8">
              <w:rPr>
                <w:rFonts w:ascii="Arial" w:hAnsi="Arial" w:cs="Arial"/>
                <w:sz w:val="24"/>
                <w:szCs w:val="24"/>
              </w:rPr>
              <w:t>2</w:t>
            </w:r>
          </w:p>
        </w:tc>
        <w:tc>
          <w:tcPr>
            <w:tcW w:w="3402" w:type="dxa"/>
            <w:shd w:val="clear" w:color="auto" w:fill="auto"/>
          </w:tcPr>
          <w:p w14:paraId="06097A01" w14:textId="1B8BB812" w:rsidR="0047449F" w:rsidRPr="001915B8" w:rsidRDefault="0047449F" w:rsidP="0047449F">
            <w:pPr>
              <w:jc w:val="both"/>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5FC1B7CB" w14:textId="6E732F05" w:rsidR="0047449F" w:rsidRPr="001915B8" w:rsidRDefault="0047449F" w:rsidP="005375C6">
            <w:pPr>
              <w:spacing w:after="120"/>
              <w:rPr>
                <w:rFonts w:ascii="Arial" w:eastAsiaTheme="minorHAnsi" w:hAnsi="Arial" w:cs="Arial"/>
                <w:sz w:val="24"/>
                <w:szCs w:val="24"/>
                <w:lang w:eastAsia="en-US"/>
              </w:rPr>
            </w:pPr>
            <w:r w:rsidRPr="001915B8">
              <w:rPr>
                <w:rFonts w:ascii="Arial" w:eastAsiaTheme="minorHAnsi" w:hAnsi="Arial" w:cs="Arial"/>
                <w:sz w:val="24"/>
                <w:szCs w:val="24"/>
                <w:lang w:eastAsia="en-US"/>
              </w:rPr>
              <w:t>The baseline for vegetation cover is described in ES Chapter 17, paragraphs 17.4.24 to 17.4.26</w:t>
            </w:r>
            <w:r w:rsidR="00600FFC" w:rsidRPr="001915B8">
              <w:rPr>
                <w:rFonts w:ascii="Arial" w:eastAsiaTheme="minorHAnsi" w:hAnsi="Arial" w:cs="Arial"/>
                <w:sz w:val="24"/>
                <w:szCs w:val="24"/>
                <w:lang w:eastAsia="en-US"/>
              </w:rPr>
              <w:t xml:space="preserve"> </w:t>
            </w:r>
            <w:r w:rsidR="00C80602" w:rsidRPr="001915B8">
              <w:rPr>
                <w:rFonts w:ascii="Arial" w:hAnsi="Arial" w:cs="Arial"/>
                <w:sz w:val="24"/>
                <w:szCs w:val="24"/>
              </w:rPr>
              <w:t>[APP-099].</w:t>
            </w:r>
          </w:p>
          <w:p w14:paraId="349A2F70" w14:textId="092F3824" w:rsidR="0047449F" w:rsidRPr="001915B8" w:rsidRDefault="00D17D2C" w:rsidP="005375C6">
            <w:pPr>
              <w:spacing w:before="0" w:after="120"/>
              <w:rPr>
                <w:rFonts w:ascii="Arial" w:eastAsiaTheme="minorHAnsi" w:hAnsi="Arial" w:cs="Arial"/>
                <w:sz w:val="24"/>
                <w:szCs w:val="24"/>
                <w:lang w:eastAsia="en-US"/>
              </w:rPr>
            </w:pPr>
            <w:r w:rsidRPr="001915B8">
              <w:rPr>
                <w:rFonts w:ascii="Arial" w:eastAsiaTheme="minorHAnsi" w:hAnsi="Arial" w:cs="Arial"/>
                <w:sz w:val="24"/>
                <w:szCs w:val="24"/>
                <w:lang w:eastAsia="en-US"/>
              </w:rPr>
              <w:t>E</w:t>
            </w:r>
            <w:r w:rsidR="00E134F0" w:rsidRPr="001915B8">
              <w:rPr>
                <w:rFonts w:ascii="Arial" w:eastAsiaTheme="minorHAnsi" w:hAnsi="Arial" w:cs="Arial"/>
                <w:sz w:val="24"/>
                <w:szCs w:val="24"/>
                <w:lang w:eastAsia="en-US"/>
              </w:rPr>
              <w:t>xplain</w:t>
            </w:r>
            <w:r w:rsidR="0047449F" w:rsidRPr="001915B8">
              <w:rPr>
                <w:rFonts w:ascii="Arial" w:eastAsiaTheme="minorHAnsi" w:hAnsi="Arial" w:cs="Arial"/>
                <w:sz w:val="24"/>
                <w:szCs w:val="24"/>
                <w:lang w:eastAsia="en-US"/>
              </w:rPr>
              <w:t xml:space="preserve"> how this </w:t>
            </w:r>
            <w:r w:rsidR="00511CD9" w:rsidRPr="001915B8">
              <w:rPr>
                <w:rFonts w:ascii="Arial" w:eastAsiaTheme="minorHAnsi" w:hAnsi="Arial" w:cs="Arial"/>
                <w:sz w:val="24"/>
                <w:szCs w:val="24"/>
                <w:lang w:eastAsia="en-US"/>
              </w:rPr>
              <w:t xml:space="preserve">has </w:t>
            </w:r>
            <w:r w:rsidR="0047449F" w:rsidRPr="001915B8">
              <w:rPr>
                <w:rFonts w:ascii="Arial" w:eastAsiaTheme="minorHAnsi" w:hAnsi="Arial" w:cs="Arial"/>
                <w:sz w:val="24"/>
                <w:szCs w:val="24"/>
                <w:lang w:eastAsia="en-US"/>
              </w:rPr>
              <w:t xml:space="preserve">been established and confirm whether there are any trees or vegetation within the connection corridors of </w:t>
            </w:r>
            <w:proofErr w:type="gramStart"/>
            <w:r w:rsidR="0047449F" w:rsidRPr="001915B8">
              <w:rPr>
                <w:rFonts w:ascii="Arial" w:eastAsiaTheme="minorHAnsi" w:hAnsi="Arial" w:cs="Arial"/>
                <w:sz w:val="24"/>
                <w:szCs w:val="24"/>
                <w:lang w:eastAsia="en-US"/>
              </w:rPr>
              <w:t>particular value</w:t>
            </w:r>
            <w:proofErr w:type="gramEnd"/>
            <w:r w:rsidR="0047449F" w:rsidRPr="001915B8">
              <w:rPr>
                <w:rFonts w:ascii="Arial" w:eastAsiaTheme="minorHAnsi" w:hAnsi="Arial" w:cs="Arial"/>
                <w:sz w:val="24"/>
                <w:szCs w:val="24"/>
                <w:lang w:eastAsia="en-US"/>
              </w:rPr>
              <w:t xml:space="preserve"> or importance as a landscape feature. </w:t>
            </w:r>
          </w:p>
        </w:tc>
      </w:tr>
      <w:tr w:rsidR="007354B7" w:rsidRPr="001915B8" w14:paraId="6BE56417" w14:textId="77777777" w:rsidTr="00352793">
        <w:tc>
          <w:tcPr>
            <w:tcW w:w="1413" w:type="dxa"/>
            <w:shd w:val="clear" w:color="auto" w:fill="auto"/>
          </w:tcPr>
          <w:p w14:paraId="768ABF8C" w14:textId="7478B070" w:rsidR="007354B7" w:rsidRPr="001915B8" w:rsidRDefault="00AA6660" w:rsidP="007354B7">
            <w:pPr>
              <w:pStyle w:val="LVQuestions"/>
              <w:numPr>
                <w:ilvl w:val="0"/>
                <w:numId w:val="0"/>
              </w:numPr>
              <w:jc w:val="both"/>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w:t>
            </w:r>
            <w:r w:rsidR="00037F5F" w:rsidRPr="001915B8">
              <w:rPr>
                <w:rFonts w:ascii="Arial" w:hAnsi="Arial" w:cs="Arial"/>
                <w:sz w:val="24"/>
                <w:szCs w:val="24"/>
              </w:rPr>
              <w:t>3</w:t>
            </w:r>
          </w:p>
        </w:tc>
        <w:tc>
          <w:tcPr>
            <w:tcW w:w="3402" w:type="dxa"/>
            <w:shd w:val="clear" w:color="auto" w:fill="auto"/>
          </w:tcPr>
          <w:p w14:paraId="43E36302" w14:textId="4351352D" w:rsidR="007354B7" w:rsidRPr="001915B8" w:rsidRDefault="007354B7" w:rsidP="007354B7">
            <w:pPr>
              <w:jc w:val="both"/>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31FB945" w14:textId="31A1B059" w:rsidR="007354B7" w:rsidRPr="001915B8" w:rsidRDefault="007354B7" w:rsidP="007354B7">
            <w:pPr>
              <w:pStyle w:val="ISSUETEXT"/>
              <w:ind w:left="0" w:firstLine="0"/>
              <w:rPr>
                <w:rFonts w:ascii="Arial" w:hAnsi="Arial" w:cs="Arial"/>
                <w:b w:val="0"/>
                <w:bCs w:val="0"/>
                <w:sz w:val="24"/>
                <w:szCs w:val="24"/>
              </w:rPr>
            </w:pPr>
            <w:bookmarkStart w:id="5" w:name="_Toc102644521"/>
            <w:r w:rsidRPr="001915B8">
              <w:rPr>
                <w:rFonts w:ascii="Arial" w:hAnsi="Arial" w:cs="Arial"/>
                <w:b w:val="0"/>
                <w:bCs w:val="0"/>
                <w:sz w:val="24"/>
                <w:szCs w:val="24"/>
              </w:rPr>
              <w:t xml:space="preserve">Paragraph 17.3.23 of ES Chapter 17 [APP-099] refers to the removal of vegetation within the electrical connection corridor during construction. </w:t>
            </w:r>
          </w:p>
          <w:p w14:paraId="53A4456D" w14:textId="77777777" w:rsidR="003B234B" w:rsidRPr="001915B8" w:rsidRDefault="007354B7" w:rsidP="007644B2">
            <w:pPr>
              <w:pStyle w:val="ISSUETEXT"/>
              <w:ind w:left="0" w:firstLine="0"/>
              <w:rPr>
                <w:rFonts w:ascii="Arial" w:hAnsi="Arial" w:cs="Arial"/>
                <w:b w:val="0"/>
                <w:bCs w:val="0"/>
                <w:sz w:val="24"/>
                <w:szCs w:val="24"/>
              </w:rPr>
            </w:pPr>
            <w:r w:rsidRPr="001915B8">
              <w:rPr>
                <w:rFonts w:ascii="Arial" w:hAnsi="Arial" w:cs="Arial"/>
                <w:b w:val="0"/>
                <w:bCs w:val="0"/>
                <w:sz w:val="24"/>
                <w:szCs w:val="24"/>
              </w:rPr>
              <w:t xml:space="preserve">Can the Applicants confirm whether the reinstatement of vegetation would be secured through the Landscape and Biodiversity Strategy [APP-079] and, if so, clarify where it is provided for in that document. </w:t>
            </w:r>
          </w:p>
          <w:p w14:paraId="055A1507" w14:textId="0CA52142" w:rsidR="007354B7" w:rsidRPr="001915B8" w:rsidRDefault="007354B7" w:rsidP="007644B2">
            <w:pPr>
              <w:pStyle w:val="ISSUETEXT"/>
              <w:ind w:left="0" w:firstLine="0"/>
              <w:rPr>
                <w:rFonts w:ascii="Arial" w:hAnsi="Arial" w:cs="Arial"/>
                <w:b w:val="0"/>
                <w:bCs w:val="0"/>
                <w:sz w:val="24"/>
                <w:szCs w:val="24"/>
              </w:rPr>
            </w:pPr>
            <w:r w:rsidRPr="001915B8">
              <w:rPr>
                <w:rFonts w:ascii="Arial" w:hAnsi="Arial" w:cs="Arial"/>
                <w:b w:val="0"/>
                <w:bCs w:val="0"/>
                <w:sz w:val="24"/>
                <w:szCs w:val="24"/>
              </w:rPr>
              <w:t xml:space="preserve">Should this mitigation measure also be referenced in ES Appendix 25A </w:t>
            </w:r>
            <w:r w:rsidR="00D17D2C" w:rsidRPr="001915B8">
              <w:rPr>
                <w:rFonts w:ascii="Arial" w:hAnsi="Arial" w:cs="Arial"/>
                <w:b w:val="0"/>
                <w:bCs w:val="0"/>
                <w:sz w:val="24"/>
                <w:szCs w:val="24"/>
              </w:rPr>
              <w:t>[APP-347]</w:t>
            </w:r>
            <w:r w:rsidR="00E134F0" w:rsidRPr="001915B8">
              <w:rPr>
                <w:rFonts w:ascii="Arial" w:hAnsi="Arial" w:cs="Arial"/>
                <w:b w:val="0"/>
                <w:bCs w:val="0"/>
                <w:sz w:val="24"/>
                <w:szCs w:val="24"/>
              </w:rPr>
              <w:t xml:space="preserve"> </w:t>
            </w:r>
            <w:r w:rsidRPr="001915B8">
              <w:rPr>
                <w:rFonts w:ascii="Arial" w:hAnsi="Arial" w:cs="Arial"/>
                <w:b w:val="0"/>
                <w:bCs w:val="0"/>
                <w:sz w:val="24"/>
                <w:szCs w:val="24"/>
              </w:rPr>
              <w:t>as a commitment?</w:t>
            </w:r>
            <w:bookmarkEnd w:id="5"/>
          </w:p>
        </w:tc>
      </w:tr>
      <w:tr w:rsidR="007A6A87" w:rsidRPr="001915B8" w14:paraId="759B4702" w14:textId="77777777" w:rsidTr="422FCD1F">
        <w:tc>
          <w:tcPr>
            <w:tcW w:w="1413" w:type="dxa"/>
            <w:shd w:val="clear" w:color="auto" w:fill="auto"/>
          </w:tcPr>
          <w:p w14:paraId="55A1FEF5" w14:textId="447D1F6F" w:rsidR="007A6A87" w:rsidRPr="001915B8" w:rsidRDefault="007A6A87" w:rsidP="007A6A87">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DLV.1.</w:t>
            </w:r>
            <w:r w:rsidR="00031DF1" w:rsidRPr="001915B8">
              <w:rPr>
                <w:rFonts w:ascii="Arial" w:hAnsi="Arial" w:cs="Arial"/>
                <w:sz w:val="24"/>
                <w:szCs w:val="24"/>
              </w:rPr>
              <w:t>1</w:t>
            </w:r>
            <w:r w:rsidR="00037F5F" w:rsidRPr="001915B8">
              <w:rPr>
                <w:rFonts w:ascii="Arial" w:hAnsi="Arial" w:cs="Arial"/>
                <w:sz w:val="24"/>
                <w:szCs w:val="24"/>
              </w:rPr>
              <w:t>4</w:t>
            </w:r>
          </w:p>
        </w:tc>
        <w:tc>
          <w:tcPr>
            <w:tcW w:w="3402" w:type="dxa"/>
            <w:shd w:val="clear" w:color="auto" w:fill="auto"/>
          </w:tcPr>
          <w:p w14:paraId="42BEEDC5" w14:textId="2721E595"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B37FF16" w14:textId="17ECCB68"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The Commitments Register at ES Volume 3 Appendix 25A [APP-347] includes commitments to a detailed lighting </w:t>
            </w:r>
            <w:proofErr w:type="gramStart"/>
            <w:r w:rsidRPr="001915B8">
              <w:rPr>
                <w:rFonts w:ascii="Arial" w:hAnsi="Arial" w:cs="Arial"/>
                <w:sz w:val="24"/>
                <w:szCs w:val="24"/>
              </w:rPr>
              <w:t>scheme</w:t>
            </w:r>
            <w:r w:rsidR="00C56A25" w:rsidRPr="001915B8">
              <w:rPr>
                <w:rFonts w:ascii="Arial" w:hAnsi="Arial" w:cs="Arial"/>
                <w:sz w:val="24"/>
                <w:szCs w:val="24"/>
              </w:rPr>
              <w:t>,</w:t>
            </w:r>
            <w:r w:rsidRPr="001915B8">
              <w:rPr>
                <w:rFonts w:ascii="Arial" w:hAnsi="Arial" w:cs="Arial"/>
                <w:sz w:val="24"/>
                <w:szCs w:val="24"/>
              </w:rPr>
              <w:t xml:space="preserve"> and</w:t>
            </w:r>
            <w:proofErr w:type="gramEnd"/>
            <w:r w:rsidRPr="001915B8">
              <w:rPr>
                <w:rFonts w:ascii="Arial" w:hAnsi="Arial" w:cs="Arial"/>
                <w:sz w:val="24"/>
                <w:szCs w:val="24"/>
              </w:rPr>
              <w:t xml:space="preserve"> identifies that measures will be secured through R3 and R6 of the dDCO. A requirement to consider and address lighting impacts on sensitive ecological receptors as part of the scheme is identified, but this is not extended to landscape and visual receptors. </w:t>
            </w:r>
          </w:p>
          <w:p w14:paraId="31B48691" w14:textId="600C21A5"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Can the Applicants confirm whether ES Volume 3 Appendix 25A </w:t>
            </w:r>
            <w:r w:rsidR="00D17D2C" w:rsidRPr="001915B8">
              <w:rPr>
                <w:rFonts w:ascii="Arial" w:hAnsi="Arial" w:cs="Arial"/>
                <w:sz w:val="24"/>
                <w:szCs w:val="24"/>
              </w:rPr>
              <w:t>sh</w:t>
            </w:r>
            <w:r w:rsidR="00C72038" w:rsidRPr="001915B8">
              <w:rPr>
                <w:rFonts w:ascii="Arial" w:hAnsi="Arial" w:cs="Arial"/>
                <w:sz w:val="24"/>
                <w:szCs w:val="24"/>
              </w:rPr>
              <w:t>ould</w:t>
            </w:r>
            <w:r w:rsidRPr="001915B8">
              <w:rPr>
                <w:rFonts w:ascii="Arial" w:hAnsi="Arial" w:cs="Arial"/>
                <w:sz w:val="24"/>
                <w:szCs w:val="24"/>
              </w:rPr>
              <w:t xml:space="preserve"> be updated in respect of the commitment to submission and approval of a detailed external lighting scheme (in accordance with R6 of the dDCO [AS-135]) to ensure that includes confirmation that the principles identified in ES Chapter 17 [APP-099] and the Indicative Lighting Strategy [APP-078] have been incorporated to minimise impacts to visual receptors and that the predicted effects are no worse than those identified in ES Chapter 17.</w:t>
            </w:r>
          </w:p>
        </w:tc>
      </w:tr>
      <w:tr w:rsidR="007A6A87" w:rsidRPr="001915B8" w14:paraId="78980662" w14:textId="77777777" w:rsidTr="422FCD1F">
        <w:tc>
          <w:tcPr>
            <w:tcW w:w="1413" w:type="dxa"/>
            <w:shd w:val="clear" w:color="auto" w:fill="auto"/>
          </w:tcPr>
          <w:p w14:paraId="61000BDD" w14:textId="183106D9" w:rsidR="007A6A87" w:rsidRPr="001915B8" w:rsidRDefault="00E95119" w:rsidP="007A6A87">
            <w:pPr>
              <w:pStyle w:val="CAquesitons"/>
              <w:numPr>
                <w:ilvl w:val="0"/>
                <w:numId w:val="0"/>
              </w:numPr>
              <w:ind w:left="360" w:hanging="328"/>
              <w:rPr>
                <w:rFonts w:ascii="Arial" w:hAnsi="Arial" w:cs="Arial"/>
                <w:sz w:val="24"/>
                <w:szCs w:val="24"/>
              </w:rPr>
            </w:pPr>
            <w:r w:rsidRPr="001915B8">
              <w:rPr>
                <w:rFonts w:ascii="Arial" w:hAnsi="Arial" w:cs="Arial"/>
                <w:sz w:val="24"/>
                <w:szCs w:val="24"/>
              </w:rPr>
              <w:t>DLV.1.15</w:t>
            </w:r>
          </w:p>
        </w:tc>
        <w:tc>
          <w:tcPr>
            <w:tcW w:w="3402" w:type="dxa"/>
            <w:shd w:val="clear" w:color="auto" w:fill="auto"/>
          </w:tcPr>
          <w:p w14:paraId="59D40C1A" w14:textId="1E6DBFAC"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2F7B8AE" w14:textId="2B9E944F"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ES Chapter 17 [APP-099] paragraph 17.7.5 states that no additional mitigation is identified in respect of the moderate adverse visual effects to receptors at viewpoints 5, 7 and 8 due to the proximity to the Proposed Development and the scale of the structures. </w:t>
            </w:r>
          </w:p>
          <w:p w14:paraId="35DF524D" w14:textId="194ED0E7"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Reference is made to NPS EN-2 (section 2.65), which states that it is not possible to eliminate visual impacts associated with a fossil fuel generation stations and mitigation is therefore to reduce visual intrusion of the buildings on the landscape and minimise impact on visual amenity as far as reasonably practicable. </w:t>
            </w:r>
          </w:p>
          <w:p w14:paraId="36E13416" w14:textId="337B5C16"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Can the Applicants explain whether there is potential to further reduce the significant adverse effect concluded in Chapter 17 [APP-099] for visual receptors at viewpoint 7 during operation </w:t>
            </w:r>
            <w:proofErr w:type="gramStart"/>
            <w:r w:rsidRPr="001915B8">
              <w:rPr>
                <w:rFonts w:ascii="Arial" w:hAnsi="Arial" w:cs="Arial"/>
                <w:sz w:val="24"/>
                <w:szCs w:val="24"/>
              </w:rPr>
              <w:t>through the use of</w:t>
            </w:r>
            <w:proofErr w:type="gramEnd"/>
            <w:r w:rsidRPr="001915B8">
              <w:rPr>
                <w:rFonts w:ascii="Arial" w:hAnsi="Arial" w:cs="Arial"/>
                <w:sz w:val="24"/>
                <w:szCs w:val="24"/>
              </w:rPr>
              <w:t xml:space="preserve"> landscaping and planting.</w:t>
            </w:r>
          </w:p>
        </w:tc>
      </w:tr>
      <w:tr w:rsidR="007A6A87" w:rsidRPr="001915B8" w14:paraId="4BE12B50" w14:textId="77777777" w:rsidTr="422FCD1F">
        <w:tc>
          <w:tcPr>
            <w:tcW w:w="1413" w:type="dxa"/>
            <w:shd w:val="clear" w:color="auto" w:fill="auto"/>
          </w:tcPr>
          <w:p w14:paraId="3B1CD1DE" w14:textId="5D4E3903" w:rsidR="007A6A87" w:rsidRPr="001915B8" w:rsidRDefault="007A6A87" w:rsidP="007A6A87">
            <w:pPr>
              <w:pStyle w:val="CAquesitons"/>
              <w:numPr>
                <w:ilvl w:val="0"/>
                <w:numId w:val="0"/>
              </w:numPr>
              <w:ind w:left="360" w:hanging="328"/>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w:t>
            </w:r>
            <w:r w:rsidR="00E95119" w:rsidRPr="001915B8">
              <w:rPr>
                <w:rFonts w:ascii="Arial" w:hAnsi="Arial" w:cs="Arial"/>
                <w:sz w:val="24"/>
                <w:szCs w:val="24"/>
              </w:rPr>
              <w:t>6</w:t>
            </w:r>
          </w:p>
        </w:tc>
        <w:tc>
          <w:tcPr>
            <w:tcW w:w="3402" w:type="dxa"/>
            <w:shd w:val="clear" w:color="auto" w:fill="auto"/>
          </w:tcPr>
          <w:p w14:paraId="5518363E" w14:textId="67956D51"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5BAC09EA" w14:textId="467C5389" w:rsidR="007A6A87" w:rsidRPr="001915B8" w:rsidRDefault="007A6A87" w:rsidP="007A6A87">
            <w:pPr>
              <w:rPr>
                <w:rFonts w:ascii="Arial" w:hAnsi="Arial" w:cs="Arial"/>
                <w:sz w:val="24"/>
                <w:szCs w:val="24"/>
              </w:rPr>
            </w:pPr>
            <w:r w:rsidRPr="001915B8">
              <w:rPr>
                <w:rFonts w:ascii="Arial" w:hAnsi="Arial" w:cs="Arial"/>
                <w:sz w:val="24"/>
                <w:szCs w:val="24"/>
              </w:rPr>
              <w:t xml:space="preserve">HBC </w:t>
            </w:r>
          </w:p>
        </w:tc>
        <w:tc>
          <w:tcPr>
            <w:tcW w:w="10311" w:type="dxa"/>
            <w:shd w:val="clear" w:color="auto" w:fill="auto"/>
          </w:tcPr>
          <w:p w14:paraId="69F4141E" w14:textId="77777777"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Viewpoints 1 and 2 show views from the promenade at Seaton Carew [APP-184 to APP-186 and APP-217 to APP-219].</w:t>
            </w:r>
          </w:p>
          <w:p w14:paraId="789A8E9A" w14:textId="01BF52F7" w:rsidR="007A6A87" w:rsidRPr="001915B8" w:rsidRDefault="007A6A87" w:rsidP="00993615">
            <w:pPr>
              <w:pStyle w:val="ListBullet"/>
              <w:numPr>
                <w:ilvl w:val="0"/>
                <w:numId w:val="50"/>
              </w:numPr>
              <w:rPr>
                <w:rFonts w:ascii="Arial" w:hAnsi="Arial" w:cs="Arial"/>
                <w:sz w:val="24"/>
                <w:szCs w:val="24"/>
              </w:rPr>
            </w:pPr>
            <w:r w:rsidRPr="001915B8">
              <w:rPr>
                <w:rFonts w:ascii="Arial" w:hAnsi="Arial" w:cs="Arial"/>
                <w:sz w:val="24"/>
                <w:szCs w:val="24"/>
              </w:rPr>
              <w:t xml:space="preserve">Are the Applicants and HBC satisfied that the viewpoints are representative of typical views of sensitive receptors along the seafront? </w:t>
            </w:r>
          </w:p>
          <w:p w14:paraId="49DC59E7" w14:textId="540D618A" w:rsidR="007A6A87" w:rsidRPr="001915B8" w:rsidRDefault="007A6A87" w:rsidP="00993615">
            <w:pPr>
              <w:pStyle w:val="ListBullet"/>
              <w:numPr>
                <w:ilvl w:val="0"/>
                <w:numId w:val="50"/>
              </w:numPr>
              <w:rPr>
                <w:rFonts w:ascii="Arial" w:hAnsi="Arial" w:cs="Arial"/>
                <w:sz w:val="24"/>
                <w:szCs w:val="24"/>
              </w:rPr>
            </w:pPr>
            <w:r w:rsidRPr="001915B8">
              <w:rPr>
                <w:rFonts w:ascii="Arial" w:hAnsi="Arial" w:cs="Arial"/>
                <w:sz w:val="24"/>
                <w:szCs w:val="24"/>
              </w:rPr>
              <w:t>Did HBC agree these viewpoints in advance of submission of the Application?</w:t>
            </w:r>
          </w:p>
          <w:p w14:paraId="72052ECC" w14:textId="113BBC7B" w:rsidR="007A6A87" w:rsidRPr="001915B8" w:rsidRDefault="007A6A87" w:rsidP="00993615">
            <w:pPr>
              <w:pStyle w:val="ListBullet"/>
              <w:numPr>
                <w:ilvl w:val="0"/>
                <w:numId w:val="50"/>
              </w:numPr>
              <w:rPr>
                <w:rFonts w:ascii="Arial" w:hAnsi="Arial" w:cs="Arial"/>
                <w:sz w:val="24"/>
                <w:szCs w:val="24"/>
              </w:rPr>
            </w:pPr>
            <w:r w:rsidRPr="001915B8">
              <w:rPr>
                <w:rFonts w:ascii="Arial" w:hAnsi="Arial" w:cs="Arial"/>
                <w:sz w:val="24"/>
                <w:szCs w:val="24"/>
              </w:rPr>
              <w:t>Is there a need for any additional viewpoints from the Hartlepool area, and outside of the 5km ZTV?</w:t>
            </w:r>
          </w:p>
        </w:tc>
      </w:tr>
      <w:tr w:rsidR="007A6A87" w:rsidRPr="001915B8" w14:paraId="5A1B876B" w14:textId="77777777" w:rsidTr="422FCD1F">
        <w:tc>
          <w:tcPr>
            <w:tcW w:w="1413" w:type="dxa"/>
            <w:shd w:val="clear" w:color="auto" w:fill="auto"/>
          </w:tcPr>
          <w:p w14:paraId="1FD4B911" w14:textId="7545112B" w:rsidR="007A6A87" w:rsidRPr="001915B8" w:rsidRDefault="007A6A87" w:rsidP="007A6A87">
            <w:pPr>
              <w:pStyle w:val="CAquesitons"/>
              <w:numPr>
                <w:ilvl w:val="0"/>
                <w:numId w:val="0"/>
              </w:numPr>
              <w:ind w:left="360" w:hanging="328"/>
              <w:rPr>
                <w:rFonts w:ascii="Arial" w:hAnsi="Arial" w:cs="Arial"/>
                <w:sz w:val="24"/>
                <w:szCs w:val="24"/>
              </w:rPr>
            </w:pPr>
            <w:r w:rsidRPr="001915B8">
              <w:rPr>
                <w:rFonts w:ascii="Arial" w:hAnsi="Arial" w:cs="Arial"/>
                <w:sz w:val="24"/>
                <w:szCs w:val="24"/>
              </w:rPr>
              <w:t>DLV.1.</w:t>
            </w:r>
            <w:r w:rsidR="00031DF1" w:rsidRPr="001915B8">
              <w:rPr>
                <w:rFonts w:ascii="Arial" w:hAnsi="Arial" w:cs="Arial"/>
                <w:sz w:val="24"/>
                <w:szCs w:val="24"/>
              </w:rPr>
              <w:t>1</w:t>
            </w:r>
            <w:r w:rsidR="00E95119" w:rsidRPr="001915B8">
              <w:rPr>
                <w:rFonts w:ascii="Arial" w:hAnsi="Arial" w:cs="Arial"/>
                <w:sz w:val="24"/>
                <w:szCs w:val="24"/>
              </w:rPr>
              <w:t>7</w:t>
            </w:r>
          </w:p>
        </w:tc>
        <w:tc>
          <w:tcPr>
            <w:tcW w:w="3402" w:type="dxa"/>
            <w:shd w:val="clear" w:color="auto" w:fill="auto"/>
          </w:tcPr>
          <w:p w14:paraId="5C36435D" w14:textId="77777777"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3ECC7879" w14:textId="3A748BA3" w:rsidR="007A6A87" w:rsidRPr="001915B8" w:rsidRDefault="007A6A87" w:rsidP="007A6A87">
            <w:pPr>
              <w:rPr>
                <w:rFonts w:ascii="Arial" w:hAnsi="Arial" w:cs="Arial"/>
                <w:sz w:val="24"/>
                <w:szCs w:val="24"/>
              </w:rPr>
            </w:pPr>
            <w:r w:rsidRPr="001915B8">
              <w:rPr>
                <w:rFonts w:ascii="Arial" w:hAnsi="Arial" w:cs="Arial"/>
                <w:sz w:val="24"/>
                <w:szCs w:val="24"/>
              </w:rPr>
              <w:t xml:space="preserve">RCBC </w:t>
            </w:r>
          </w:p>
        </w:tc>
        <w:tc>
          <w:tcPr>
            <w:tcW w:w="10311" w:type="dxa"/>
            <w:shd w:val="clear" w:color="auto" w:fill="auto"/>
          </w:tcPr>
          <w:p w14:paraId="2864BDE6" w14:textId="47C1A19C"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The ZTV and potential viewpoints plan at Figure 17-4 [AS-121] indicates that views of the PCC would be possible from Saltburn-by-the-Sea and the surrounding high ground, which is on the </w:t>
            </w:r>
            <w:r w:rsidRPr="001915B8">
              <w:rPr>
                <w:rFonts w:ascii="Arial" w:hAnsi="Arial" w:cs="Arial"/>
                <w:sz w:val="24"/>
                <w:szCs w:val="24"/>
              </w:rPr>
              <w:lastRenderedPageBreak/>
              <w:t xml:space="preserve">edge of the landscape study area. The ExA noted on their USI [EV1-001] that there are clear views of the existing steel works structures from the seafront and the pier. No part of this area is indicated on Figure 17-4 as a potential viewpoint location. The Landscape Character Plan at figure 17-3 [AS-120] indicates that this is on the boundary of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different national and local LCAs as well as the North Yorkshire Coastal Waters marine character area. </w:t>
            </w:r>
          </w:p>
          <w:p w14:paraId="5EE52ED6" w14:textId="1E6C05E3"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Can the Applicants:</w:t>
            </w:r>
          </w:p>
          <w:p w14:paraId="4B638E3A" w14:textId="30125796" w:rsidR="007A6A87" w:rsidRPr="001915B8" w:rsidRDefault="007A6A87" w:rsidP="00993615">
            <w:pPr>
              <w:pStyle w:val="ListBullet"/>
              <w:numPr>
                <w:ilvl w:val="0"/>
                <w:numId w:val="83"/>
              </w:numPr>
              <w:rPr>
                <w:rFonts w:ascii="Arial" w:hAnsi="Arial" w:cs="Arial"/>
                <w:sz w:val="24"/>
                <w:szCs w:val="24"/>
              </w:rPr>
            </w:pPr>
            <w:r w:rsidRPr="001915B8">
              <w:rPr>
                <w:rFonts w:ascii="Arial" w:hAnsi="Arial" w:cs="Arial"/>
                <w:sz w:val="24"/>
                <w:szCs w:val="24"/>
              </w:rPr>
              <w:t>Explain why the Saltburn-by-the-Sea area was not considered as a potential viewpoint?</w:t>
            </w:r>
          </w:p>
          <w:p w14:paraId="1629AFB9" w14:textId="7C2184D4"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Can RCBC:</w:t>
            </w:r>
          </w:p>
          <w:p w14:paraId="5416AEA5" w14:textId="77777777" w:rsidR="007A6A87" w:rsidRDefault="007A6A87" w:rsidP="00A06CBC">
            <w:pPr>
              <w:pStyle w:val="ListBullet"/>
              <w:numPr>
                <w:ilvl w:val="0"/>
                <w:numId w:val="83"/>
              </w:numPr>
              <w:rPr>
                <w:rFonts w:ascii="Arial" w:hAnsi="Arial" w:cs="Arial"/>
                <w:sz w:val="24"/>
                <w:szCs w:val="24"/>
              </w:rPr>
            </w:pPr>
            <w:r w:rsidRPr="001915B8">
              <w:rPr>
                <w:rFonts w:ascii="Arial" w:hAnsi="Arial" w:cs="Arial"/>
                <w:sz w:val="24"/>
                <w:szCs w:val="24"/>
              </w:rPr>
              <w:t xml:space="preserve">Provide comment whether a viewpoint is necessary from this area, and if so, from what location. </w:t>
            </w:r>
          </w:p>
          <w:p w14:paraId="453695BF" w14:textId="50D69B75" w:rsidR="00F04D88" w:rsidRPr="001915B8" w:rsidRDefault="00F04D88" w:rsidP="00F04D88">
            <w:pPr>
              <w:pStyle w:val="ListBullet"/>
              <w:numPr>
                <w:ilvl w:val="0"/>
                <w:numId w:val="0"/>
              </w:numPr>
              <w:ind w:left="1080"/>
              <w:rPr>
                <w:rFonts w:ascii="Arial" w:hAnsi="Arial" w:cs="Arial"/>
                <w:sz w:val="24"/>
                <w:szCs w:val="24"/>
              </w:rPr>
            </w:pPr>
          </w:p>
        </w:tc>
      </w:tr>
      <w:tr w:rsidR="007A6A87" w:rsidRPr="001915B8" w14:paraId="7C4F2223" w14:textId="77777777" w:rsidTr="422FCD1F">
        <w:tc>
          <w:tcPr>
            <w:tcW w:w="15126" w:type="dxa"/>
            <w:gridSpan w:val="3"/>
            <w:shd w:val="clear" w:color="auto" w:fill="auto"/>
          </w:tcPr>
          <w:p w14:paraId="00CABA06" w14:textId="498E8296" w:rsidR="007A6A87" w:rsidRPr="001915B8" w:rsidRDefault="007A6A87" w:rsidP="007A6A87">
            <w:pPr>
              <w:pStyle w:val="Heading1"/>
              <w:rPr>
                <w:rFonts w:ascii="Arial" w:hAnsi="Arial" w:cs="Arial"/>
                <w:sz w:val="24"/>
                <w:szCs w:val="24"/>
              </w:rPr>
            </w:pPr>
            <w:r w:rsidRPr="001915B8">
              <w:rPr>
                <w:rFonts w:ascii="Arial" w:hAnsi="Arial" w:cs="Arial"/>
                <w:sz w:val="24"/>
                <w:szCs w:val="24"/>
              </w:rPr>
              <w:lastRenderedPageBreak/>
              <w:t>DEVELOPMENT CONSENT ORDER</w:t>
            </w:r>
          </w:p>
        </w:tc>
      </w:tr>
      <w:tr w:rsidR="007A6A87" w:rsidRPr="001915B8" w14:paraId="00F4DDB7" w14:textId="77777777" w:rsidTr="422FCD1F">
        <w:tc>
          <w:tcPr>
            <w:tcW w:w="15126" w:type="dxa"/>
            <w:gridSpan w:val="3"/>
            <w:shd w:val="clear" w:color="auto" w:fill="auto"/>
          </w:tcPr>
          <w:p w14:paraId="274501AB" w14:textId="77777777" w:rsidR="00DD2E75" w:rsidRPr="001915B8" w:rsidRDefault="007A6A87" w:rsidP="00E134F0">
            <w:pPr>
              <w:pStyle w:val="QuestionMainBodyTextBold"/>
              <w:rPr>
                <w:rFonts w:ascii="Arial" w:hAnsi="Arial" w:cs="Arial"/>
                <w:sz w:val="24"/>
                <w:szCs w:val="24"/>
              </w:rPr>
            </w:pPr>
            <w:r w:rsidRPr="001915B8">
              <w:rPr>
                <w:rFonts w:ascii="Arial" w:hAnsi="Arial" w:cs="Arial"/>
                <w:sz w:val="24"/>
                <w:szCs w:val="24"/>
              </w:rPr>
              <w:t>The ExA does not wish to ask any further questions on this topic at this point in the Examination.</w:t>
            </w:r>
          </w:p>
          <w:p w14:paraId="2250630E" w14:textId="69A2D7FD" w:rsidR="007A6A87" w:rsidRPr="001915B8" w:rsidRDefault="007A6A87" w:rsidP="007A6A87">
            <w:pPr>
              <w:pStyle w:val="QuestionMainBodyTextBold"/>
              <w:rPr>
                <w:rFonts w:ascii="Arial" w:hAnsi="Arial" w:cs="Arial"/>
                <w:b w:val="0"/>
                <w:bCs w:val="0"/>
                <w:sz w:val="24"/>
                <w:szCs w:val="24"/>
              </w:rPr>
            </w:pPr>
          </w:p>
        </w:tc>
      </w:tr>
      <w:tr w:rsidR="007A6A87" w:rsidRPr="001915B8" w14:paraId="61A6C5B0" w14:textId="77777777" w:rsidTr="422FCD1F">
        <w:tc>
          <w:tcPr>
            <w:tcW w:w="15126" w:type="dxa"/>
            <w:gridSpan w:val="3"/>
            <w:shd w:val="clear" w:color="auto" w:fill="auto"/>
          </w:tcPr>
          <w:p w14:paraId="03D3711B" w14:textId="2BF8A6C7" w:rsidR="007A6A87" w:rsidRPr="001915B8" w:rsidRDefault="007A6A87" w:rsidP="007A6A87">
            <w:pPr>
              <w:pStyle w:val="Heading1"/>
              <w:rPr>
                <w:rFonts w:ascii="Arial" w:hAnsi="Arial" w:cs="Arial"/>
                <w:sz w:val="24"/>
                <w:szCs w:val="24"/>
              </w:rPr>
            </w:pPr>
            <w:r w:rsidRPr="001915B8">
              <w:rPr>
                <w:rFonts w:ascii="Arial" w:hAnsi="Arial" w:cs="Arial"/>
                <w:sz w:val="24"/>
                <w:szCs w:val="24"/>
              </w:rPr>
              <w:t>GEOLOGY, HYDROGEOLOGY AND LAND CONTAMINATION</w:t>
            </w:r>
          </w:p>
        </w:tc>
      </w:tr>
      <w:tr w:rsidR="007A6A87" w:rsidRPr="001915B8" w14:paraId="43F75DBA" w14:textId="77777777" w:rsidTr="422FCD1F">
        <w:tc>
          <w:tcPr>
            <w:tcW w:w="1413" w:type="dxa"/>
            <w:shd w:val="clear" w:color="auto" w:fill="auto"/>
          </w:tcPr>
          <w:p w14:paraId="301E4D99" w14:textId="4BB96E4F"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GH.1.1</w:t>
            </w:r>
          </w:p>
        </w:tc>
        <w:tc>
          <w:tcPr>
            <w:tcW w:w="3402" w:type="dxa"/>
            <w:shd w:val="clear" w:color="auto" w:fill="auto"/>
          </w:tcPr>
          <w:p w14:paraId="0890A546" w14:textId="2944CE16"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38E3243F" w14:textId="77777777" w:rsidR="007A6A87" w:rsidRPr="001915B8" w:rsidRDefault="007A6A87" w:rsidP="007A6A87">
            <w:pPr>
              <w:rPr>
                <w:rFonts w:ascii="Arial" w:hAnsi="Arial" w:cs="Arial"/>
                <w:sz w:val="24"/>
                <w:szCs w:val="24"/>
              </w:rPr>
            </w:pPr>
            <w:r w:rsidRPr="001915B8">
              <w:rPr>
                <w:rFonts w:ascii="Arial" w:hAnsi="Arial" w:cs="Arial"/>
                <w:sz w:val="24"/>
                <w:szCs w:val="24"/>
              </w:rPr>
              <w:t>EA</w:t>
            </w:r>
          </w:p>
          <w:p w14:paraId="20B5D627"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1593AFF1" w14:textId="0867BE8E"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263E9766" w14:textId="2C8EC4B1" w:rsidR="007A6A87" w:rsidRPr="001915B8" w:rsidRDefault="007A6A87" w:rsidP="007A6A87">
            <w:pPr>
              <w:rPr>
                <w:rFonts w:ascii="Arial" w:hAnsi="Arial" w:cs="Arial"/>
                <w:sz w:val="24"/>
                <w:szCs w:val="24"/>
              </w:rPr>
            </w:pPr>
            <w:r w:rsidRPr="001915B8">
              <w:rPr>
                <w:rFonts w:ascii="Arial" w:hAnsi="Arial" w:cs="Arial"/>
                <w:sz w:val="24"/>
                <w:szCs w:val="24"/>
              </w:rPr>
              <w:t xml:space="preserve">Chapter 10 of the ES [APP-092] states that ground investigation will take place in Q2/Q3 of either 2021 or 2022. Annex A of Appendix 10A [APP-292] shows the proposed preliminary exploratory hole locations. </w:t>
            </w:r>
          </w:p>
          <w:p w14:paraId="732FCAD6" w14:textId="7C310039" w:rsidR="007A6A87" w:rsidRPr="001915B8" w:rsidRDefault="007A6A87" w:rsidP="00993615">
            <w:pPr>
              <w:pStyle w:val="ListParagraph"/>
              <w:numPr>
                <w:ilvl w:val="0"/>
                <w:numId w:val="100"/>
              </w:numPr>
              <w:rPr>
                <w:rFonts w:ascii="Arial" w:hAnsi="Arial" w:cs="Arial"/>
                <w:sz w:val="24"/>
                <w:szCs w:val="24"/>
              </w:rPr>
            </w:pPr>
            <w:r w:rsidRPr="001915B8">
              <w:rPr>
                <w:rFonts w:ascii="Arial" w:hAnsi="Arial" w:cs="Arial"/>
                <w:sz w:val="24"/>
                <w:szCs w:val="24"/>
              </w:rPr>
              <w:t xml:space="preserve">The Applicants are asked to confirm the scope and timetable for the ground investigations, risk assessments and any remediation required. </w:t>
            </w:r>
          </w:p>
          <w:p w14:paraId="1BFD7B0F" w14:textId="72A9DFB1" w:rsidR="007A6A87" w:rsidRPr="001915B8" w:rsidRDefault="007A6A87" w:rsidP="00993615">
            <w:pPr>
              <w:pStyle w:val="ListParagraph"/>
              <w:numPr>
                <w:ilvl w:val="0"/>
                <w:numId w:val="100"/>
              </w:numPr>
              <w:rPr>
                <w:rFonts w:ascii="Arial" w:hAnsi="Arial" w:cs="Arial"/>
                <w:sz w:val="24"/>
                <w:szCs w:val="24"/>
              </w:rPr>
            </w:pPr>
            <w:r w:rsidRPr="001915B8">
              <w:rPr>
                <w:rFonts w:ascii="Arial" w:hAnsi="Arial" w:cs="Arial"/>
                <w:sz w:val="24"/>
                <w:szCs w:val="24"/>
              </w:rPr>
              <w:t>Requirement 13 of the dDCO does not allow commencement of the development until a scheme to deal with contamination has been approved. How does the timetable in (</w:t>
            </w:r>
            <w:proofErr w:type="spellStart"/>
            <w:r w:rsidRPr="001915B8">
              <w:rPr>
                <w:rFonts w:ascii="Arial" w:hAnsi="Arial" w:cs="Arial"/>
                <w:sz w:val="24"/>
                <w:szCs w:val="24"/>
              </w:rPr>
              <w:t>i</w:t>
            </w:r>
            <w:proofErr w:type="spellEnd"/>
            <w:r w:rsidRPr="001915B8">
              <w:rPr>
                <w:rFonts w:ascii="Arial" w:hAnsi="Arial" w:cs="Arial"/>
                <w:sz w:val="24"/>
                <w:szCs w:val="24"/>
              </w:rPr>
              <w:t xml:space="preserve">) relate to the proposed date for commencement of construction on the site? </w:t>
            </w:r>
          </w:p>
          <w:p w14:paraId="4A42F880" w14:textId="32916CB8" w:rsidR="007A6A87" w:rsidRPr="001915B8" w:rsidRDefault="007A6A87" w:rsidP="00993615">
            <w:pPr>
              <w:pStyle w:val="ListParagraph"/>
              <w:numPr>
                <w:ilvl w:val="0"/>
                <w:numId w:val="100"/>
              </w:numPr>
              <w:rPr>
                <w:rFonts w:ascii="Arial" w:hAnsi="Arial" w:cs="Arial"/>
                <w:sz w:val="24"/>
                <w:szCs w:val="24"/>
              </w:rPr>
            </w:pPr>
            <w:r w:rsidRPr="001915B8">
              <w:rPr>
                <w:rFonts w:ascii="Arial" w:hAnsi="Arial" w:cs="Arial"/>
                <w:sz w:val="24"/>
                <w:szCs w:val="24"/>
              </w:rPr>
              <w:t xml:space="preserve">Should ground investigation results not be available prior to the close of the Examination, what certainty can the ExA have that subsequent assessment would not demonstrate that the site is unsuitable for the Proposed Development? </w:t>
            </w:r>
          </w:p>
          <w:p w14:paraId="5DD15D5B" w14:textId="360D006C" w:rsidR="007A6A87" w:rsidRPr="001915B8" w:rsidRDefault="007A6A87" w:rsidP="00993615">
            <w:pPr>
              <w:pStyle w:val="ListParagraph"/>
              <w:numPr>
                <w:ilvl w:val="0"/>
                <w:numId w:val="100"/>
              </w:numPr>
              <w:rPr>
                <w:rFonts w:ascii="Arial" w:hAnsi="Arial" w:cs="Arial"/>
                <w:sz w:val="24"/>
                <w:szCs w:val="24"/>
              </w:rPr>
            </w:pPr>
            <w:r w:rsidRPr="001915B8">
              <w:rPr>
                <w:rFonts w:ascii="Arial" w:hAnsi="Arial" w:cs="Arial"/>
                <w:sz w:val="24"/>
                <w:szCs w:val="24"/>
              </w:rPr>
              <w:t xml:space="preserve">Are the EA and LPAs content with the proposed locations and scope of the preliminary investigation outlined in Annex A of Appendix 10A [APP-292]?  </w:t>
            </w:r>
          </w:p>
        </w:tc>
      </w:tr>
      <w:tr w:rsidR="007A6A87" w:rsidRPr="001915B8" w14:paraId="55017048" w14:textId="77777777" w:rsidTr="422FCD1F">
        <w:tc>
          <w:tcPr>
            <w:tcW w:w="1413" w:type="dxa"/>
            <w:shd w:val="clear" w:color="auto" w:fill="auto"/>
          </w:tcPr>
          <w:p w14:paraId="641FD4BE" w14:textId="151302C4"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lastRenderedPageBreak/>
              <w:t>GH.1.</w:t>
            </w:r>
            <w:r w:rsidR="00B1527A" w:rsidRPr="001915B8">
              <w:rPr>
                <w:rFonts w:ascii="Arial" w:hAnsi="Arial" w:cs="Arial"/>
                <w:sz w:val="24"/>
                <w:szCs w:val="24"/>
              </w:rPr>
              <w:t>2</w:t>
            </w:r>
          </w:p>
        </w:tc>
        <w:tc>
          <w:tcPr>
            <w:tcW w:w="3402" w:type="dxa"/>
            <w:shd w:val="clear" w:color="auto" w:fill="auto"/>
          </w:tcPr>
          <w:p w14:paraId="34317309" w14:textId="087FC167"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447CB79" w14:textId="22285702" w:rsidR="007A6A87" w:rsidRPr="001915B8" w:rsidRDefault="007A6A87" w:rsidP="007A6A87">
            <w:pPr>
              <w:rPr>
                <w:rFonts w:ascii="Arial" w:hAnsi="Arial" w:cs="Arial"/>
                <w:sz w:val="24"/>
                <w:szCs w:val="24"/>
              </w:rPr>
            </w:pPr>
            <w:r w:rsidRPr="001915B8">
              <w:rPr>
                <w:rFonts w:ascii="Arial" w:hAnsi="Arial" w:cs="Arial"/>
                <w:sz w:val="24"/>
                <w:szCs w:val="24"/>
              </w:rPr>
              <w:t xml:space="preserve">A decision has not yet been made regarding the construction and foundations of the Proposed Development, and reference is made in paragraph 10.6.1of the ES [APP-092] to a future Foundation Options Report, including a potential need for piling. These decisions will have implications for </w:t>
            </w:r>
            <w:r w:rsidRPr="001915B8">
              <w:rPr>
                <w:rFonts w:ascii="Arial" w:hAnsi="Arial" w:cs="Arial"/>
                <w:i/>
                <w:iCs/>
                <w:sz w:val="24"/>
                <w:szCs w:val="24"/>
              </w:rPr>
              <w:t>inter alia</w:t>
            </w:r>
            <w:r w:rsidRPr="001915B8">
              <w:rPr>
                <w:rFonts w:ascii="Arial" w:hAnsi="Arial" w:cs="Arial"/>
                <w:sz w:val="24"/>
                <w:szCs w:val="24"/>
              </w:rPr>
              <w:t xml:space="preserve"> environmental risk assessments, noise, waste management and timing of the project. </w:t>
            </w:r>
          </w:p>
          <w:p w14:paraId="6816FD54" w14:textId="23E09A99" w:rsidR="007A6A87" w:rsidRPr="001915B8" w:rsidRDefault="007A6A87" w:rsidP="007A6A87">
            <w:pPr>
              <w:rPr>
                <w:rFonts w:ascii="Arial" w:hAnsi="Arial" w:cs="Arial"/>
                <w:sz w:val="24"/>
                <w:szCs w:val="24"/>
              </w:rPr>
            </w:pPr>
            <w:r w:rsidRPr="001915B8">
              <w:rPr>
                <w:rFonts w:ascii="Arial" w:hAnsi="Arial" w:cs="Arial"/>
                <w:sz w:val="24"/>
                <w:szCs w:val="24"/>
              </w:rPr>
              <w:t>Please provide an update on the timetable for the publication of the Foundations Options Report and the date by which a final decision on foundations will be made?</w:t>
            </w:r>
          </w:p>
        </w:tc>
      </w:tr>
      <w:tr w:rsidR="007A6A87" w:rsidRPr="001915B8" w14:paraId="7E29927F" w14:textId="77777777" w:rsidTr="422FCD1F">
        <w:tc>
          <w:tcPr>
            <w:tcW w:w="1413" w:type="dxa"/>
            <w:shd w:val="clear" w:color="auto" w:fill="auto"/>
          </w:tcPr>
          <w:p w14:paraId="3BECDB1F" w14:textId="1E0D7761"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w:t>
            </w:r>
            <w:r w:rsidR="00B1527A" w:rsidRPr="001915B8">
              <w:rPr>
                <w:rFonts w:ascii="Arial" w:hAnsi="Arial" w:cs="Arial"/>
                <w:sz w:val="24"/>
                <w:szCs w:val="24"/>
              </w:rPr>
              <w:t>3</w:t>
            </w:r>
          </w:p>
        </w:tc>
        <w:tc>
          <w:tcPr>
            <w:tcW w:w="3402" w:type="dxa"/>
            <w:shd w:val="clear" w:color="auto" w:fill="auto"/>
          </w:tcPr>
          <w:p w14:paraId="0C50A3AA" w14:textId="7457D4FE"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225D37C8" w14:textId="77777777" w:rsidR="007A6A87" w:rsidRPr="001915B8" w:rsidRDefault="007A6A87" w:rsidP="007A6A87">
            <w:pPr>
              <w:rPr>
                <w:rFonts w:ascii="Arial" w:hAnsi="Arial" w:cs="Arial"/>
                <w:sz w:val="24"/>
                <w:szCs w:val="24"/>
              </w:rPr>
            </w:pPr>
            <w:r w:rsidRPr="001915B8">
              <w:rPr>
                <w:rFonts w:ascii="Arial" w:hAnsi="Arial" w:cs="Arial"/>
                <w:sz w:val="24"/>
                <w:szCs w:val="24"/>
              </w:rPr>
              <w:t>EA</w:t>
            </w:r>
          </w:p>
          <w:p w14:paraId="5EE413ED" w14:textId="74245754" w:rsidR="007A6A87" w:rsidRPr="001915B8" w:rsidRDefault="007A6A87" w:rsidP="007A6A87">
            <w:pPr>
              <w:rPr>
                <w:rFonts w:ascii="Arial" w:hAnsi="Arial" w:cs="Arial"/>
                <w:sz w:val="24"/>
                <w:szCs w:val="24"/>
              </w:rPr>
            </w:pPr>
            <w:r w:rsidRPr="001915B8">
              <w:rPr>
                <w:rFonts w:ascii="Arial" w:hAnsi="Arial" w:cs="Arial"/>
                <w:sz w:val="24"/>
                <w:szCs w:val="24"/>
              </w:rPr>
              <w:t>RCBC</w:t>
            </w:r>
          </w:p>
          <w:p w14:paraId="089EFF92" w14:textId="35BD2EDF"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3170C865" w14:textId="0A2DD61F" w:rsidR="007A6A87" w:rsidRPr="001915B8" w:rsidRDefault="007A6A87" w:rsidP="007A6A87">
            <w:pPr>
              <w:rPr>
                <w:rFonts w:ascii="Arial" w:hAnsi="Arial" w:cs="Arial"/>
                <w:sz w:val="24"/>
                <w:szCs w:val="24"/>
              </w:rPr>
            </w:pPr>
            <w:r w:rsidRPr="001915B8">
              <w:rPr>
                <w:rFonts w:ascii="Arial" w:hAnsi="Arial" w:cs="Arial"/>
                <w:sz w:val="24"/>
                <w:szCs w:val="24"/>
              </w:rPr>
              <w:t xml:space="preserve">Paragraph 10.6.4 [APP-092] states that assessment of the significance of impacts will </w:t>
            </w:r>
            <w:proofErr w:type="gramStart"/>
            <w:r w:rsidRPr="001915B8">
              <w:rPr>
                <w:rFonts w:ascii="Arial" w:hAnsi="Arial" w:cs="Arial"/>
                <w:sz w:val="24"/>
                <w:szCs w:val="24"/>
              </w:rPr>
              <w:t>take into account</w:t>
            </w:r>
            <w:proofErr w:type="gramEnd"/>
            <w:r w:rsidRPr="001915B8">
              <w:rPr>
                <w:rFonts w:ascii="Arial" w:hAnsi="Arial" w:cs="Arial"/>
                <w:sz w:val="24"/>
                <w:szCs w:val="24"/>
              </w:rPr>
              <w:t xml:space="preserve"> the principles of assessment in CIRIA Report C552 (2001) and the EA’s Guiding Principles for Land Contamination (2010). Appendix 10C [APP-294] and Table 10A-28 of Appendix 10A [APP-293] contain an environmental risk assessment. </w:t>
            </w:r>
          </w:p>
          <w:p w14:paraId="5B396A5D" w14:textId="5C07CACD" w:rsidR="007A6A87" w:rsidRPr="001915B8" w:rsidRDefault="007A6A87" w:rsidP="00993615">
            <w:pPr>
              <w:pStyle w:val="ListParagraph"/>
              <w:numPr>
                <w:ilvl w:val="0"/>
                <w:numId w:val="115"/>
              </w:numPr>
              <w:rPr>
                <w:rFonts w:ascii="Arial" w:hAnsi="Arial" w:cs="Arial"/>
                <w:sz w:val="24"/>
                <w:szCs w:val="24"/>
              </w:rPr>
            </w:pPr>
            <w:r w:rsidRPr="001915B8">
              <w:rPr>
                <w:rFonts w:ascii="Arial" w:hAnsi="Arial" w:cs="Arial"/>
                <w:sz w:val="24"/>
                <w:szCs w:val="24"/>
              </w:rPr>
              <w:t xml:space="preserve">The Applicants are asked to explain how the risk assessments </w:t>
            </w:r>
            <w:proofErr w:type="gramStart"/>
            <w:r w:rsidRPr="001915B8">
              <w:rPr>
                <w:rFonts w:ascii="Arial" w:hAnsi="Arial" w:cs="Arial"/>
                <w:sz w:val="24"/>
                <w:szCs w:val="24"/>
              </w:rPr>
              <w:t>take into account</w:t>
            </w:r>
            <w:proofErr w:type="gramEnd"/>
            <w:r w:rsidRPr="001915B8">
              <w:rPr>
                <w:rFonts w:ascii="Arial" w:hAnsi="Arial" w:cs="Arial"/>
                <w:sz w:val="24"/>
                <w:szCs w:val="24"/>
              </w:rPr>
              <w:t xml:space="preserve"> the EA’s Guiding Principles for Land Contamination. </w:t>
            </w:r>
          </w:p>
          <w:p w14:paraId="326C97EC" w14:textId="1371A020" w:rsidR="007A6A87" w:rsidRPr="001915B8" w:rsidRDefault="007A6A87" w:rsidP="00993615">
            <w:pPr>
              <w:pStyle w:val="ListParagraph"/>
              <w:numPr>
                <w:ilvl w:val="0"/>
                <w:numId w:val="115"/>
              </w:numPr>
              <w:rPr>
                <w:rFonts w:ascii="Arial" w:hAnsi="Arial" w:cs="Arial"/>
                <w:sz w:val="24"/>
                <w:szCs w:val="24"/>
              </w:rPr>
            </w:pPr>
            <w:r w:rsidRPr="001915B8">
              <w:rPr>
                <w:rFonts w:ascii="Arial" w:hAnsi="Arial" w:cs="Arial"/>
                <w:sz w:val="24"/>
                <w:szCs w:val="24"/>
              </w:rPr>
              <w:t>Please could all parties confirm that these are the most up to date and appropriate approaches for undertaking an assessment of the risks to controlled waters and human health</w:t>
            </w:r>
          </w:p>
          <w:p w14:paraId="56BF2635" w14:textId="1FE71D18" w:rsidR="007A6A87" w:rsidRPr="001915B8" w:rsidRDefault="007A6A87" w:rsidP="00993615">
            <w:pPr>
              <w:pStyle w:val="ListParagraph"/>
              <w:numPr>
                <w:ilvl w:val="0"/>
                <w:numId w:val="115"/>
              </w:numPr>
              <w:rPr>
                <w:rFonts w:ascii="Arial" w:hAnsi="Arial" w:cs="Arial"/>
                <w:sz w:val="24"/>
                <w:szCs w:val="24"/>
              </w:rPr>
            </w:pPr>
            <w:r w:rsidRPr="001915B8">
              <w:rPr>
                <w:rFonts w:ascii="Arial" w:hAnsi="Arial" w:cs="Arial"/>
                <w:sz w:val="24"/>
                <w:szCs w:val="24"/>
              </w:rPr>
              <w:t>If this is not the case</w:t>
            </w:r>
            <w:r w:rsidR="00A275C4" w:rsidRPr="001915B8">
              <w:rPr>
                <w:rFonts w:ascii="Arial" w:hAnsi="Arial" w:cs="Arial"/>
                <w:sz w:val="24"/>
                <w:szCs w:val="24"/>
              </w:rPr>
              <w:t>,</w:t>
            </w:r>
            <w:r w:rsidRPr="001915B8">
              <w:rPr>
                <w:rFonts w:ascii="Arial" w:hAnsi="Arial" w:cs="Arial"/>
                <w:sz w:val="24"/>
                <w:szCs w:val="24"/>
              </w:rPr>
              <w:t xml:space="preserve"> then the Applicants should justify why it has taken this approach.  </w:t>
            </w:r>
          </w:p>
        </w:tc>
      </w:tr>
      <w:tr w:rsidR="007A6A87" w:rsidRPr="001915B8" w14:paraId="3187B129" w14:textId="77777777" w:rsidTr="422FCD1F">
        <w:tc>
          <w:tcPr>
            <w:tcW w:w="1413" w:type="dxa"/>
            <w:shd w:val="clear" w:color="auto" w:fill="auto"/>
          </w:tcPr>
          <w:p w14:paraId="30C5F1EC" w14:textId="1909177E"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w:t>
            </w:r>
            <w:r w:rsidR="00B1527A" w:rsidRPr="001915B8">
              <w:rPr>
                <w:rFonts w:ascii="Arial" w:hAnsi="Arial" w:cs="Arial"/>
                <w:sz w:val="24"/>
                <w:szCs w:val="24"/>
              </w:rPr>
              <w:t>4</w:t>
            </w:r>
          </w:p>
        </w:tc>
        <w:tc>
          <w:tcPr>
            <w:tcW w:w="3402" w:type="dxa"/>
            <w:shd w:val="clear" w:color="auto" w:fill="auto"/>
          </w:tcPr>
          <w:p w14:paraId="34DEB597" w14:textId="0E980876"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59809D6F" w14:textId="4FE0BCAB" w:rsidR="007A6A87" w:rsidRPr="001915B8" w:rsidRDefault="007A6A87" w:rsidP="007A6A87">
            <w:pPr>
              <w:rPr>
                <w:rFonts w:ascii="Arial" w:hAnsi="Arial" w:cs="Arial"/>
                <w:sz w:val="24"/>
                <w:szCs w:val="24"/>
              </w:rPr>
            </w:pPr>
            <w:r w:rsidRPr="001915B8">
              <w:rPr>
                <w:rFonts w:ascii="Arial" w:hAnsi="Arial" w:cs="Arial"/>
                <w:sz w:val="24"/>
                <w:szCs w:val="24"/>
              </w:rPr>
              <w:t xml:space="preserve">Paragraph 10.10.37 of Appendix 10A [APP-293] presents the methodology for the preliminary risk assessment. In addition, Section 10.8.1 of the ES [APP-092] states that only risk classified as moderate or higher will require further investigation and mitigation measures. The requirement in NPS EN-1 is that statutory environmental quality limits are </w:t>
            </w:r>
            <w:proofErr w:type="gramStart"/>
            <w:r w:rsidRPr="001915B8">
              <w:rPr>
                <w:rFonts w:ascii="Arial" w:hAnsi="Arial" w:cs="Arial"/>
                <w:sz w:val="24"/>
                <w:szCs w:val="24"/>
              </w:rPr>
              <w:t>taken into account</w:t>
            </w:r>
            <w:proofErr w:type="gramEnd"/>
            <w:r w:rsidRPr="001915B8">
              <w:rPr>
                <w:rFonts w:ascii="Arial" w:hAnsi="Arial" w:cs="Arial"/>
                <w:sz w:val="24"/>
                <w:szCs w:val="24"/>
              </w:rPr>
              <w:t>.</w:t>
            </w:r>
          </w:p>
          <w:p w14:paraId="36249426" w14:textId="1541F8EE" w:rsidR="007A6A87" w:rsidRPr="001915B8" w:rsidRDefault="007A6A87" w:rsidP="00993615">
            <w:pPr>
              <w:pStyle w:val="ListParagraph"/>
              <w:numPr>
                <w:ilvl w:val="0"/>
                <w:numId w:val="116"/>
              </w:numPr>
              <w:spacing w:before="180" w:after="0"/>
              <w:rPr>
                <w:rFonts w:ascii="Arial" w:hAnsi="Arial" w:cs="Arial"/>
                <w:sz w:val="24"/>
                <w:szCs w:val="24"/>
              </w:rPr>
            </w:pPr>
            <w:r w:rsidRPr="001915B8">
              <w:rPr>
                <w:rFonts w:ascii="Arial" w:hAnsi="Arial" w:cs="Arial"/>
                <w:sz w:val="24"/>
                <w:szCs w:val="24"/>
              </w:rPr>
              <w:t xml:space="preserve">Can the Applicants explain how statutory environmental limits are incorporated in this methodology? As an example, where hazardous substances have previously been found in groundwater above environmental limits, it should be explained how the likelihood of this occurring has been judged as ‘low’ and the consequence ‘minor’, and why this should not in principle be further investigated or remediated. </w:t>
            </w:r>
          </w:p>
          <w:p w14:paraId="34545411" w14:textId="4F87FBB4" w:rsidR="007A6A87" w:rsidRPr="001915B8" w:rsidRDefault="007A6A87" w:rsidP="00993615">
            <w:pPr>
              <w:pStyle w:val="ListParagraph"/>
              <w:numPr>
                <w:ilvl w:val="0"/>
                <w:numId w:val="116"/>
              </w:numPr>
              <w:spacing w:before="180" w:after="0"/>
              <w:rPr>
                <w:rFonts w:ascii="Arial" w:hAnsi="Arial" w:cs="Arial"/>
                <w:sz w:val="24"/>
                <w:szCs w:val="24"/>
              </w:rPr>
            </w:pPr>
            <w:r w:rsidRPr="001915B8">
              <w:rPr>
                <w:rFonts w:ascii="Arial" w:hAnsi="Arial" w:cs="Arial"/>
                <w:sz w:val="24"/>
                <w:szCs w:val="24"/>
              </w:rPr>
              <w:t xml:space="preserve">Can the Applicants also explain why groundwater and surface water have been considered as potential receptors for some sources of contamination and not others in Appendix 10C [APP-294]? </w:t>
            </w:r>
          </w:p>
          <w:p w14:paraId="5EE926F0" w14:textId="193C4159" w:rsidR="007A6A87" w:rsidRPr="001915B8" w:rsidRDefault="007A6A87" w:rsidP="00993615">
            <w:pPr>
              <w:pStyle w:val="ListParagraph"/>
              <w:numPr>
                <w:ilvl w:val="0"/>
                <w:numId w:val="116"/>
              </w:numPr>
              <w:spacing w:before="180"/>
              <w:rPr>
                <w:rFonts w:ascii="Arial" w:hAnsi="Arial" w:cs="Arial"/>
                <w:sz w:val="24"/>
                <w:szCs w:val="24"/>
              </w:rPr>
            </w:pPr>
            <w:r w:rsidRPr="001915B8">
              <w:rPr>
                <w:rFonts w:ascii="Arial" w:hAnsi="Arial" w:cs="Arial"/>
                <w:sz w:val="24"/>
                <w:szCs w:val="24"/>
              </w:rPr>
              <w:lastRenderedPageBreak/>
              <w:t xml:space="preserve">Can the Applicants expand on why the risk to flora and fauna from contamination has been assessed as minimal because there are ‘limited pathways for contact with contaminated soil’ in Section 10.10.43 of the ES [APP-292]? </w:t>
            </w:r>
          </w:p>
        </w:tc>
      </w:tr>
      <w:tr w:rsidR="007A6A87" w:rsidRPr="001915B8" w14:paraId="6188AE07" w14:textId="77777777" w:rsidTr="422FCD1F">
        <w:tc>
          <w:tcPr>
            <w:tcW w:w="1413" w:type="dxa"/>
            <w:shd w:val="clear" w:color="auto" w:fill="auto"/>
          </w:tcPr>
          <w:p w14:paraId="7FA11BD8" w14:textId="2EA3DF29"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lastRenderedPageBreak/>
              <w:t>GH1.</w:t>
            </w:r>
            <w:r w:rsidR="00B1527A" w:rsidRPr="001915B8">
              <w:rPr>
                <w:rFonts w:ascii="Arial" w:hAnsi="Arial" w:cs="Arial"/>
                <w:sz w:val="24"/>
                <w:szCs w:val="24"/>
              </w:rPr>
              <w:t>5</w:t>
            </w:r>
          </w:p>
        </w:tc>
        <w:tc>
          <w:tcPr>
            <w:tcW w:w="3402" w:type="dxa"/>
            <w:shd w:val="clear" w:color="auto" w:fill="auto"/>
          </w:tcPr>
          <w:p w14:paraId="62B61878" w14:textId="233C59F2"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0B16684" w14:textId="3E8B5AD0" w:rsidR="007A6A87" w:rsidRPr="001915B8" w:rsidRDefault="007A6A87" w:rsidP="00993615">
            <w:pPr>
              <w:pStyle w:val="ListParagraph"/>
              <w:numPr>
                <w:ilvl w:val="0"/>
                <w:numId w:val="117"/>
              </w:numPr>
              <w:rPr>
                <w:rFonts w:ascii="Arial" w:hAnsi="Arial" w:cs="Arial"/>
                <w:sz w:val="24"/>
                <w:szCs w:val="24"/>
              </w:rPr>
            </w:pPr>
            <w:r w:rsidRPr="001915B8">
              <w:rPr>
                <w:rFonts w:ascii="Arial" w:hAnsi="Arial" w:cs="Arial"/>
                <w:sz w:val="24"/>
                <w:szCs w:val="24"/>
              </w:rPr>
              <w:t xml:space="preserve">Please confirm that a Hydrogeological Impact Assessment will be provided, as requested by the EA in its RR [RR-024]? </w:t>
            </w:r>
          </w:p>
          <w:p w14:paraId="1A97E5C2" w14:textId="527764A6" w:rsidR="007A6A87" w:rsidRPr="001915B8" w:rsidRDefault="007A6A87" w:rsidP="00993615">
            <w:pPr>
              <w:pStyle w:val="ListParagraph"/>
              <w:numPr>
                <w:ilvl w:val="0"/>
                <w:numId w:val="117"/>
              </w:numPr>
              <w:spacing w:before="180" w:after="0"/>
              <w:rPr>
                <w:rFonts w:ascii="Arial" w:hAnsi="Arial" w:cs="Arial"/>
                <w:sz w:val="24"/>
                <w:szCs w:val="24"/>
              </w:rPr>
            </w:pPr>
            <w:r w:rsidRPr="001915B8">
              <w:rPr>
                <w:rFonts w:ascii="Arial" w:hAnsi="Arial" w:cs="Arial"/>
                <w:sz w:val="24"/>
                <w:szCs w:val="24"/>
              </w:rPr>
              <w:t xml:space="preserve">Provide the information requested by the EA, including cross sections, confirmation that tables and figures in Chapter 12 have been checked for consistency, and confirm that the interaction between groundwater and the River Tees will be considered. </w:t>
            </w:r>
          </w:p>
          <w:p w14:paraId="4F4C3A39" w14:textId="79430601" w:rsidR="007A6A87" w:rsidRPr="001915B8" w:rsidRDefault="007A6A87" w:rsidP="00993615">
            <w:pPr>
              <w:pStyle w:val="ListParagraph"/>
              <w:numPr>
                <w:ilvl w:val="0"/>
                <w:numId w:val="117"/>
              </w:numPr>
              <w:spacing w:before="180" w:after="0"/>
              <w:rPr>
                <w:rFonts w:ascii="Arial" w:hAnsi="Arial" w:cs="Arial"/>
                <w:sz w:val="24"/>
                <w:szCs w:val="24"/>
              </w:rPr>
            </w:pPr>
            <w:r w:rsidRPr="001915B8">
              <w:rPr>
                <w:rFonts w:ascii="Arial" w:hAnsi="Arial" w:cs="Arial"/>
                <w:sz w:val="24"/>
                <w:szCs w:val="24"/>
              </w:rPr>
              <w:t>A map showing the approximate locations of the previous investigations on or near the site referred to in Section 10.6 of Appendix 10A the ES [APP-292] and an assessment of the likelihood and consequences of introducing pathways between the superficial material and underlying Sherwood Sandstone should also be provided.</w:t>
            </w:r>
          </w:p>
          <w:p w14:paraId="7ED58CD4" w14:textId="11D64483" w:rsidR="007A6A87" w:rsidRPr="001915B8" w:rsidRDefault="007A6A87" w:rsidP="00993615">
            <w:pPr>
              <w:pStyle w:val="ListParagraph"/>
              <w:numPr>
                <w:ilvl w:val="0"/>
                <w:numId w:val="117"/>
              </w:numPr>
              <w:spacing w:before="180"/>
              <w:rPr>
                <w:rFonts w:ascii="Arial" w:hAnsi="Arial" w:cs="Arial"/>
                <w:sz w:val="24"/>
                <w:szCs w:val="24"/>
              </w:rPr>
            </w:pPr>
            <w:r w:rsidRPr="001915B8">
              <w:rPr>
                <w:rFonts w:ascii="Arial" w:hAnsi="Arial" w:cs="Arial"/>
                <w:sz w:val="24"/>
                <w:szCs w:val="24"/>
              </w:rPr>
              <w:t xml:space="preserve">Please confirm that water in the dune slacks and users of the foreshore in the SSSI/SPA will be accounted for in the assessment of risks or provide justification for not assessing this receptor.  </w:t>
            </w:r>
          </w:p>
        </w:tc>
      </w:tr>
      <w:tr w:rsidR="007A6A87" w:rsidRPr="001915B8" w14:paraId="00759D43" w14:textId="77777777" w:rsidTr="422FCD1F">
        <w:tc>
          <w:tcPr>
            <w:tcW w:w="1413" w:type="dxa"/>
            <w:shd w:val="clear" w:color="auto" w:fill="auto"/>
          </w:tcPr>
          <w:p w14:paraId="53AAC9F7" w14:textId="539B96A8"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w:t>
            </w:r>
            <w:r w:rsidR="00B1527A" w:rsidRPr="001915B8">
              <w:rPr>
                <w:rFonts w:ascii="Arial" w:hAnsi="Arial" w:cs="Arial"/>
                <w:sz w:val="24"/>
                <w:szCs w:val="24"/>
              </w:rPr>
              <w:t>6</w:t>
            </w:r>
          </w:p>
        </w:tc>
        <w:tc>
          <w:tcPr>
            <w:tcW w:w="3402" w:type="dxa"/>
            <w:shd w:val="clear" w:color="auto" w:fill="auto"/>
          </w:tcPr>
          <w:p w14:paraId="5A12E15F" w14:textId="0F50FF81"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567DF10" w14:textId="388C862B" w:rsidR="007A6A87" w:rsidRPr="001915B8" w:rsidRDefault="007A6A87" w:rsidP="007A6A87">
            <w:pPr>
              <w:spacing w:before="180" w:after="0"/>
              <w:rPr>
                <w:rFonts w:ascii="Arial" w:hAnsi="Arial" w:cs="Arial"/>
                <w:sz w:val="24"/>
                <w:szCs w:val="24"/>
              </w:rPr>
            </w:pPr>
            <w:r w:rsidRPr="001915B8">
              <w:rPr>
                <w:rFonts w:ascii="Arial" w:hAnsi="Arial" w:cs="Arial"/>
                <w:sz w:val="24"/>
                <w:szCs w:val="24"/>
              </w:rPr>
              <w:t xml:space="preserve">Paragraph 10.6.70 of ES Appendix 10A [APP-292] states that services are likely to be affected by differential movement and recommends that allowance is made to install flexible connections for water and gas lines to accommodate ground movement. </w:t>
            </w:r>
          </w:p>
          <w:p w14:paraId="215CCEC8" w14:textId="63B1919D" w:rsidR="007A6A87" w:rsidRPr="001915B8" w:rsidRDefault="007A6A87" w:rsidP="009034F4">
            <w:pPr>
              <w:spacing w:before="180"/>
              <w:rPr>
                <w:rFonts w:ascii="Arial" w:hAnsi="Arial" w:cs="Arial"/>
                <w:sz w:val="24"/>
                <w:szCs w:val="24"/>
              </w:rPr>
            </w:pPr>
            <w:r w:rsidRPr="001915B8">
              <w:rPr>
                <w:rFonts w:ascii="Arial" w:hAnsi="Arial" w:cs="Arial"/>
                <w:sz w:val="24"/>
                <w:szCs w:val="24"/>
              </w:rPr>
              <w:t xml:space="preserve">How will this be secured through the DCO to ensure protection of infrastructure, </w:t>
            </w:r>
            <w:proofErr w:type="gramStart"/>
            <w:r w:rsidRPr="001915B8">
              <w:rPr>
                <w:rFonts w:ascii="Arial" w:hAnsi="Arial" w:cs="Arial"/>
                <w:sz w:val="24"/>
                <w:szCs w:val="24"/>
              </w:rPr>
              <w:t>safety</w:t>
            </w:r>
            <w:proofErr w:type="gramEnd"/>
            <w:r w:rsidRPr="001915B8">
              <w:rPr>
                <w:rFonts w:ascii="Arial" w:hAnsi="Arial" w:cs="Arial"/>
                <w:sz w:val="24"/>
                <w:szCs w:val="24"/>
              </w:rPr>
              <w:t xml:space="preserve"> and the environment?   </w:t>
            </w:r>
          </w:p>
        </w:tc>
      </w:tr>
      <w:tr w:rsidR="007A6A87" w:rsidRPr="001915B8" w14:paraId="2E07923F" w14:textId="77777777" w:rsidTr="422FCD1F">
        <w:tc>
          <w:tcPr>
            <w:tcW w:w="1413" w:type="dxa"/>
            <w:shd w:val="clear" w:color="auto" w:fill="auto"/>
          </w:tcPr>
          <w:p w14:paraId="3B1EB535" w14:textId="08480204"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w:t>
            </w:r>
            <w:r w:rsidR="00B1527A" w:rsidRPr="001915B8">
              <w:rPr>
                <w:rFonts w:ascii="Arial" w:hAnsi="Arial" w:cs="Arial"/>
                <w:sz w:val="24"/>
                <w:szCs w:val="24"/>
              </w:rPr>
              <w:t>7</w:t>
            </w:r>
          </w:p>
        </w:tc>
        <w:tc>
          <w:tcPr>
            <w:tcW w:w="3402" w:type="dxa"/>
            <w:shd w:val="clear" w:color="auto" w:fill="auto"/>
          </w:tcPr>
          <w:p w14:paraId="4B113F07" w14:textId="61525477"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6D21E765"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241A8FFE" w14:textId="121CFBCB"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7F3C0AF0" w14:textId="7DC96939" w:rsidR="007A6A87" w:rsidRPr="001915B8" w:rsidRDefault="007A6A87" w:rsidP="007A6A87">
            <w:pPr>
              <w:rPr>
                <w:rFonts w:ascii="Arial" w:hAnsi="Arial" w:cs="Arial"/>
                <w:sz w:val="24"/>
                <w:szCs w:val="24"/>
              </w:rPr>
            </w:pPr>
            <w:r w:rsidRPr="001915B8">
              <w:rPr>
                <w:rFonts w:ascii="Arial" w:hAnsi="Arial" w:cs="Arial"/>
                <w:sz w:val="24"/>
                <w:szCs w:val="24"/>
              </w:rPr>
              <w:t xml:space="preserve">Paragraph 10.4.17 of the ES [APP-092] states that 7 nearby mineral sites are 'highly unlikely' to resume extraction and 2 sites may require new planning permission. </w:t>
            </w:r>
          </w:p>
          <w:p w14:paraId="3D7C90B3" w14:textId="2E7F3AF0" w:rsidR="007A6A87" w:rsidRPr="001915B8" w:rsidRDefault="007A6A87" w:rsidP="00993615">
            <w:pPr>
              <w:pStyle w:val="ListParagraph"/>
              <w:numPr>
                <w:ilvl w:val="0"/>
                <w:numId w:val="118"/>
              </w:numPr>
              <w:spacing w:before="180" w:after="0"/>
              <w:rPr>
                <w:rFonts w:ascii="Arial" w:hAnsi="Arial" w:cs="Arial"/>
                <w:sz w:val="24"/>
                <w:szCs w:val="24"/>
              </w:rPr>
            </w:pPr>
            <w:r w:rsidRPr="001915B8">
              <w:rPr>
                <w:rFonts w:ascii="Arial" w:hAnsi="Arial" w:cs="Arial"/>
                <w:sz w:val="24"/>
                <w:szCs w:val="24"/>
              </w:rPr>
              <w:t xml:space="preserve">Can the Applicants provide the evidence for this conclusion and a map showing the location of </w:t>
            </w:r>
            <w:proofErr w:type="gramStart"/>
            <w:r w:rsidRPr="001915B8">
              <w:rPr>
                <w:rFonts w:ascii="Arial" w:hAnsi="Arial" w:cs="Arial"/>
                <w:sz w:val="24"/>
                <w:szCs w:val="24"/>
              </w:rPr>
              <w:t>all of</w:t>
            </w:r>
            <w:proofErr w:type="gramEnd"/>
            <w:r w:rsidRPr="001915B8">
              <w:rPr>
                <w:rFonts w:ascii="Arial" w:hAnsi="Arial" w:cs="Arial"/>
                <w:sz w:val="24"/>
                <w:szCs w:val="24"/>
              </w:rPr>
              <w:t xml:space="preserve"> these sites? </w:t>
            </w:r>
          </w:p>
          <w:p w14:paraId="2A12CB22" w14:textId="52A1BF6D" w:rsidR="007A6A87" w:rsidRPr="001915B8" w:rsidRDefault="007A6A87" w:rsidP="00993615">
            <w:pPr>
              <w:pStyle w:val="ListParagraph"/>
              <w:numPr>
                <w:ilvl w:val="0"/>
                <w:numId w:val="118"/>
              </w:numPr>
              <w:spacing w:before="180"/>
              <w:rPr>
                <w:rFonts w:ascii="Arial" w:hAnsi="Arial" w:cs="Arial"/>
                <w:sz w:val="24"/>
                <w:szCs w:val="24"/>
              </w:rPr>
            </w:pPr>
            <w:r w:rsidRPr="001915B8">
              <w:rPr>
                <w:rFonts w:ascii="Arial" w:hAnsi="Arial" w:cs="Arial"/>
                <w:sz w:val="24"/>
                <w:szCs w:val="24"/>
              </w:rPr>
              <w:t>Do the local authorities agree with this assessment of the future of these sites?</w:t>
            </w:r>
          </w:p>
        </w:tc>
      </w:tr>
      <w:tr w:rsidR="007A6A87" w:rsidRPr="001915B8" w14:paraId="720B3B4E" w14:textId="77777777" w:rsidTr="422FCD1F">
        <w:tc>
          <w:tcPr>
            <w:tcW w:w="1413" w:type="dxa"/>
            <w:shd w:val="clear" w:color="auto" w:fill="auto"/>
          </w:tcPr>
          <w:p w14:paraId="73824BE2" w14:textId="128410CA" w:rsidR="007A6A87" w:rsidRPr="001915B8" w:rsidRDefault="007A6A87" w:rsidP="007A6A87">
            <w:pPr>
              <w:pStyle w:val="PCquestions"/>
              <w:numPr>
                <w:ilvl w:val="0"/>
                <w:numId w:val="0"/>
              </w:numPr>
              <w:rPr>
                <w:rFonts w:ascii="Arial" w:hAnsi="Arial" w:cs="Arial"/>
                <w:sz w:val="24"/>
                <w:szCs w:val="24"/>
              </w:rPr>
            </w:pPr>
            <w:r w:rsidRPr="001915B8">
              <w:rPr>
                <w:rFonts w:ascii="Arial" w:hAnsi="Arial" w:cs="Arial"/>
                <w:sz w:val="24"/>
                <w:szCs w:val="24"/>
              </w:rPr>
              <w:t>GH1.</w:t>
            </w:r>
            <w:r w:rsidR="00B1527A" w:rsidRPr="001915B8">
              <w:rPr>
                <w:rFonts w:ascii="Arial" w:hAnsi="Arial" w:cs="Arial"/>
                <w:sz w:val="24"/>
                <w:szCs w:val="24"/>
              </w:rPr>
              <w:t>8</w:t>
            </w:r>
          </w:p>
        </w:tc>
        <w:tc>
          <w:tcPr>
            <w:tcW w:w="3402" w:type="dxa"/>
            <w:shd w:val="clear" w:color="auto" w:fill="auto"/>
          </w:tcPr>
          <w:p w14:paraId="68A60480" w14:textId="7007293E"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653F466" w14:textId="499FF19A" w:rsidR="007A6A87" w:rsidRPr="001915B8" w:rsidRDefault="00B31EE0" w:rsidP="007A6A87">
            <w:pPr>
              <w:rPr>
                <w:rFonts w:ascii="Arial" w:hAnsi="Arial" w:cs="Arial"/>
                <w:sz w:val="24"/>
                <w:szCs w:val="24"/>
              </w:rPr>
            </w:pPr>
            <w:r w:rsidRPr="001915B8">
              <w:rPr>
                <w:rFonts w:ascii="Arial" w:hAnsi="Arial" w:cs="Arial"/>
                <w:sz w:val="24"/>
                <w:szCs w:val="24"/>
              </w:rPr>
              <w:t>Paragraph 10.4.19 of ES [APP-092] indicates that t</w:t>
            </w:r>
            <w:r w:rsidR="007A6A87" w:rsidRPr="001915B8">
              <w:rPr>
                <w:rFonts w:ascii="Arial" w:hAnsi="Arial" w:cs="Arial"/>
                <w:sz w:val="24"/>
                <w:szCs w:val="24"/>
              </w:rPr>
              <w:t xml:space="preserve">here are safeguarded mineral deposits beneath the </w:t>
            </w:r>
            <w:r w:rsidR="005961DA" w:rsidRPr="001915B8">
              <w:rPr>
                <w:rFonts w:ascii="Arial" w:hAnsi="Arial" w:cs="Arial"/>
                <w:sz w:val="24"/>
                <w:szCs w:val="24"/>
              </w:rPr>
              <w:t>S</w:t>
            </w:r>
            <w:r w:rsidR="007A6A87" w:rsidRPr="001915B8">
              <w:rPr>
                <w:rFonts w:ascii="Arial" w:hAnsi="Arial" w:cs="Arial"/>
                <w:sz w:val="24"/>
                <w:szCs w:val="24"/>
              </w:rPr>
              <w:t xml:space="preserve">ite. </w:t>
            </w:r>
          </w:p>
          <w:p w14:paraId="3DD3DFC5" w14:textId="2249FFB5" w:rsidR="007A6A87" w:rsidRPr="001915B8" w:rsidRDefault="007A6A87" w:rsidP="00993615">
            <w:pPr>
              <w:pStyle w:val="ListParagraph"/>
              <w:numPr>
                <w:ilvl w:val="0"/>
                <w:numId w:val="119"/>
              </w:numPr>
              <w:spacing w:before="180" w:after="0"/>
              <w:rPr>
                <w:rFonts w:ascii="Arial" w:hAnsi="Arial" w:cs="Arial"/>
                <w:sz w:val="24"/>
                <w:szCs w:val="24"/>
              </w:rPr>
            </w:pPr>
            <w:r w:rsidRPr="001915B8">
              <w:rPr>
                <w:rFonts w:ascii="Arial" w:hAnsi="Arial" w:cs="Arial"/>
                <w:sz w:val="24"/>
                <w:szCs w:val="24"/>
              </w:rPr>
              <w:t xml:space="preserve">Please confirm </w:t>
            </w:r>
            <w:proofErr w:type="gramStart"/>
            <w:r w:rsidRPr="001915B8">
              <w:rPr>
                <w:rFonts w:ascii="Arial" w:hAnsi="Arial" w:cs="Arial"/>
                <w:sz w:val="24"/>
                <w:szCs w:val="24"/>
              </w:rPr>
              <w:t>whether or not</w:t>
            </w:r>
            <w:proofErr w:type="gramEnd"/>
            <w:r w:rsidRPr="001915B8">
              <w:rPr>
                <w:rFonts w:ascii="Arial" w:hAnsi="Arial" w:cs="Arial"/>
                <w:sz w:val="24"/>
                <w:szCs w:val="24"/>
              </w:rPr>
              <w:t xml:space="preserve"> the Proposed Development would result in the loss of access to these deposits? </w:t>
            </w:r>
          </w:p>
          <w:p w14:paraId="043C65EE" w14:textId="59DE8491" w:rsidR="007A6A87" w:rsidRPr="001915B8" w:rsidRDefault="007A6A87" w:rsidP="00993615">
            <w:pPr>
              <w:pStyle w:val="ListParagraph"/>
              <w:numPr>
                <w:ilvl w:val="0"/>
                <w:numId w:val="119"/>
              </w:numPr>
              <w:spacing w:before="180" w:after="0"/>
              <w:rPr>
                <w:rFonts w:ascii="Arial" w:hAnsi="Arial" w:cs="Arial"/>
                <w:sz w:val="24"/>
                <w:szCs w:val="24"/>
              </w:rPr>
            </w:pPr>
            <w:r w:rsidRPr="001915B8">
              <w:rPr>
                <w:rFonts w:ascii="Arial" w:hAnsi="Arial" w:cs="Arial"/>
                <w:sz w:val="24"/>
                <w:szCs w:val="24"/>
              </w:rPr>
              <w:lastRenderedPageBreak/>
              <w:t>Can the Applicants confirm how the Proposed Development meets the requirements of Policy MWC4 of the Tees Valley Join Minerals and Waste Development Plan Core Strategy DPD (September 2011)?</w:t>
            </w:r>
          </w:p>
          <w:p w14:paraId="648AE209" w14:textId="77777777" w:rsidR="007A6A87" w:rsidRDefault="007A6A87" w:rsidP="00993615">
            <w:pPr>
              <w:pStyle w:val="ListParagraph"/>
              <w:numPr>
                <w:ilvl w:val="0"/>
                <w:numId w:val="119"/>
              </w:numPr>
              <w:spacing w:before="180"/>
              <w:rPr>
                <w:rFonts w:ascii="Arial" w:hAnsi="Arial" w:cs="Arial"/>
                <w:sz w:val="24"/>
                <w:szCs w:val="24"/>
              </w:rPr>
            </w:pPr>
            <w:r w:rsidRPr="001915B8">
              <w:rPr>
                <w:rFonts w:ascii="Arial" w:hAnsi="Arial" w:cs="Arial"/>
                <w:sz w:val="24"/>
                <w:szCs w:val="24"/>
              </w:rPr>
              <w:t>Please provide the map of mineral safeguarding areas referred to as Appendix A in Section 10.4.19 of the ES [APP-092]?</w:t>
            </w:r>
          </w:p>
          <w:p w14:paraId="440795D1" w14:textId="68ECEE9D" w:rsidR="006E2D3E" w:rsidRPr="001915B8" w:rsidRDefault="006E2D3E" w:rsidP="006E2D3E">
            <w:pPr>
              <w:pStyle w:val="ListParagraph"/>
              <w:spacing w:before="180"/>
              <w:rPr>
                <w:rFonts w:ascii="Arial" w:hAnsi="Arial" w:cs="Arial"/>
                <w:sz w:val="24"/>
                <w:szCs w:val="24"/>
              </w:rPr>
            </w:pPr>
          </w:p>
        </w:tc>
      </w:tr>
      <w:tr w:rsidR="007A6A87" w:rsidRPr="001915B8" w14:paraId="53C58E5B" w14:textId="77777777" w:rsidTr="422FCD1F">
        <w:tc>
          <w:tcPr>
            <w:tcW w:w="15126" w:type="dxa"/>
            <w:gridSpan w:val="3"/>
            <w:shd w:val="clear" w:color="auto" w:fill="auto"/>
          </w:tcPr>
          <w:p w14:paraId="53C58E5A" w14:textId="3F299AC1" w:rsidR="007A6A87" w:rsidRPr="001915B8" w:rsidRDefault="007A6A87" w:rsidP="007A6A87">
            <w:pPr>
              <w:pStyle w:val="Heading1"/>
              <w:rPr>
                <w:rFonts w:ascii="Arial" w:hAnsi="Arial" w:cs="Arial"/>
                <w:sz w:val="24"/>
                <w:szCs w:val="24"/>
              </w:rPr>
            </w:pPr>
            <w:bookmarkStart w:id="6" w:name="_Toc19524838"/>
            <w:r w:rsidRPr="001915B8">
              <w:rPr>
                <w:rFonts w:ascii="Arial" w:hAnsi="Arial" w:cs="Arial"/>
                <w:sz w:val="24"/>
                <w:szCs w:val="24"/>
              </w:rPr>
              <w:lastRenderedPageBreak/>
              <w:t>HISTORIC ENVIRONMENT</w:t>
            </w:r>
            <w:bookmarkEnd w:id="6"/>
          </w:p>
        </w:tc>
      </w:tr>
      <w:tr w:rsidR="007A6A87" w:rsidRPr="001915B8" w14:paraId="3793FD73" w14:textId="77777777" w:rsidTr="0085684B">
        <w:tc>
          <w:tcPr>
            <w:tcW w:w="1413" w:type="dxa"/>
            <w:shd w:val="clear" w:color="auto" w:fill="auto"/>
          </w:tcPr>
          <w:p w14:paraId="2FAF79B7" w14:textId="69697770" w:rsidR="007A6A87" w:rsidRPr="001915B8" w:rsidRDefault="007A6A87" w:rsidP="007A6A87">
            <w:pPr>
              <w:pStyle w:val="HEquestions"/>
              <w:numPr>
                <w:ilvl w:val="0"/>
                <w:numId w:val="0"/>
              </w:numPr>
              <w:ind w:left="360" w:hanging="328"/>
              <w:rPr>
                <w:rFonts w:ascii="Arial" w:hAnsi="Arial" w:cs="Arial"/>
                <w:sz w:val="24"/>
                <w:szCs w:val="24"/>
              </w:rPr>
            </w:pPr>
            <w:r w:rsidRPr="001915B8">
              <w:rPr>
                <w:rFonts w:ascii="Arial" w:hAnsi="Arial" w:cs="Arial"/>
                <w:sz w:val="24"/>
                <w:szCs w:val="24"/>
              </w:rPr>
              <w:t>HE.1.1</w:t>
            </w:r>
          </w:p>
        </w:tc>
        <w:tc>
          <w:tcPr>
            <w:tcW w:w="3402" w:type="dxa"/>
            <w:shd w:val="clear" w:color="auto" w:fill="auto"/>
          </w:tcPr>
          <w:p w14:paraId="79DD4043" w14:textId="77777777"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7F741ED" w14:textId="77777777" w:rsidR="007A6A87" w:rsidRPr="001915B8" w:rsidRDefault="007A6A87" w:rsidP="007A6A87">
            <w:pPr>
              <w:spacing w:before="120" w:after="120"/>
              <w:rPr>
                <w:rFonts w:ascii="Arial" w:eastAsiaTheme="minorHAnsi" w:hAnsi="Arial" w:cs="Arial"/>
                <w:sz w:val="24"/>
                <w:szCs w:val="24"/>
                <w:lang w:eastAsia="en-US"/>
              </w:rPr>
            </w:pPr>
            <w:bookmarkStart w:id="7" w:name="_Toc103252364"/>
            <w:bookmarkStart w:id="8" w:name="_Toc103676098"/>
            <w:r w:rsidRPr="001915B8">
              <w:rPr>
                <w:rFonts w:ascii="Arial" w:hAnsi="Arial" w:cs="Arial"/>
                <w:sz w:val="24"/>
                <w:szCs w:val="24"/>
              </w:rPr>
              <w:t xml:space="preserve">ES Chapter 18 Archaeology and Cultural Heritage [APP-100] paragraph </w:t>
            </w:r>
            <w:r w:rsidRPr="001915B8">
              <w:rPr>
                <w:rFonts w:ascii="Arial" w:eastAsiaTheme="minorHAnsi" w:hAnsi="Arial" w:cs="Arial"/>
                <w:sz w:val="24"/>
                <w:szCs w:val="24"/>
                <w:lang w:eastAsia="en-US"/>
              </w:rPr>
              <w:t xml:space="preserve">18.3.13 refers to </w:t>
            </w:r>
            <w:proofErr w:type="gramStart"/>
            <w:r w:rsidRPr="001915B8">
              <w:rPr>
                <w:rFonts w:ascii="Arial" w:eastAsiaTheme="minorHAnsi" w:hAnsi="Arial" w:cs="Arial"/>
                <w:sz w:val="24"/>
                <w:szCs w:val="24"/>
                <w:lang w:eastAsia="en-US"/>
              </w:rPr>
              <w:t>a number of</w:t>
            </w:r>
            <w:proofErr w:type="gramEnd"/>
            <w:r w:rsidRPr="001915B8">
              <w:rPr>
                <w:rFonts w:ascii="Arial" w:eastAsiaTheme="minorHAnsi" w:hAnsi="Arial" w:cs="Arial"/>
                <w:sz w:val="24"/>
                <w:szCs w:val="24"/>
                <w:lang w:eastAsia="en-US"/>
              </w:rPr>
              <w:t xml:space="preserve"> sources used for the assessment including the results of previous archaeological and geotechnical investigations. Section 18.7 refers to a Written Scheme of Investigation (WSI) which will be approved by the local </w:t>
            </w:r>
            <w:proofErr w:type="gramStart"/>
            <w:r w:rsidRPr="001915B8">
              <w:rPr>
                <w:rFonts w:ascii="Arial" w:eastAsiaTheme="minorHAnsi" w:hAnsi="Arial" w:cs="Arial"/>
                <w:sz w:val="24"/>
                <w:szCs w:val="24"/>
                <w:lang w:eastAsia="en-US"/>
              </w:rPr>
              <w:t>authority</w:t>
            </w:r>
            <w:proofErr w:type="gramEnd"/>
            <w:r w:rsidRPr="001915B8">
              <w:rPr>
                <w:rFonts w:ascii="Arial" w:eastAsiaTheme="minorHAnsi" w:hAnsi="Arial" w:cs="Arial"/>
                <w:sz w:val="24"/>
                <w:szCs w:val="24"/>
                <w:lang w:eastAsia="en-US"/>
              </w:rPr>
              <w:t xml:space="preserve"> and this is set out in R14 of the dDCO [AS-135].</w:t>
            </w:r>
          </w:p>
          <w:p w14:paraId="23A8F70B" w14:textId="64DBC851" w:rsidR="007A6A87" w:rsidRPr="001915B8" w:rsidRDefault="008151BC" w:rsidP="007A6A87">
            <w:p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The Applicants are asked to</w:t>
            </w:r>
            <w:r w:rsidR="007A6A87" w:rsidRPr="001915B8">
              <w:rPr>
                <w:rFonts w:ascii="Arial" w:eastAsiaTheme="minorHAnsi" w:hAnsi="Arial" w:cs="Arial"/>
                <w:sz w:val="24"/>
                <w:szCs w:val="24"/>
                <w:lang w:eastAsia="en-US"/>
              </w:rPr>
              <w:t xml:space="preserve">: </w:t>
            </w:r>
          </w:p>
          <w:p w14:paraId="241A2196" w14:textId="39431FA2" w:rsidR="007A6A87" w:rsidRPr="001915B8" w:rsidRDefault="007A6A87" w:rsidP="00993615">
            <w:pPr>
              <w:pStyle w:val="ListParagraph"/>
              <w:numPr>
                <w:ilvl w:val="0"/>
                <w:numId w:val="74"/>
              </w:numPr>
              <w:spacing w:before="120" w:after="120"/>
              <w:rPr>
                <w:rFonts w:ascii="Arial" w:eastAsiaTheme="minorHAnsi" w:hAnsi="Arial" w:cs="Arial"/>
                <w:b/>
                <w:bCs/>
                <w:sz w:val="24"/>
                <w:szCs w:val="24"/>
                <w:lang w:eastAsia="en-US"/>
              </w:rPr>
            </w:pPr>
            <w:r w:rsidRPr="001915B8">
              <w:rPr>
                <w:rFonts w:ascii="Arial" w:eastAsiaTheme="minorHAnsi" w:hAnsi="Arial" w:cs="Arial"/>
                <w:sz w:val="24"/>
                <w:szCs w:val="24"/>
                <w:lang w:eastAsia="en-US"/>
              </w:rPr>
              <w:t xml:space="preserve">Indicate the location of the assessed previous investigations in relation to the Order Limits; and </w:t>
            </w:r>
          </w:p>
          <w:p w14:paraId="74D557BE" w14:textId="270C7D51" w:rsidR="007A6A87" w:rsidRPr="001915B8" w:rsidRDefault="007A6A87" w:rsidP="00993615">
            <w:pPr>
              <w:pStyle w:val="ListParagraph"/>
              <w:numPr>
                <w:ilvl w:val="0"/>
                <w:numId w:val="74"/>
              </w:num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Provide an outline of the WSI for both onshore and marine archaeology</w:t>
            </w:r>
            <w:bookmarkEnd w:id="7"/>
            <w:bookmarkEnd w:id="8"/>
            <w:r w:rsidRPr="001915B8">
              <w:rPr>
                <w:rFonts w:ascii="Arial" w:eastAsiaTheme="minorHAnsi" w:hAnsi="Arial" w:cs="Arial"/>
                <w:sz w:val="24"/>
                <w:szCs w:val="24"/>
                <w:lang w:eastAsia="en-US"/>
              </w:rPr>
              <w:t>.</w:t>
            </w:r>
          </w:p>
        </w:tc>
      </w:tr>
      <w:tr w:rsidR="007A6A87" w:rsidRPr="001915B8" w14:paraId="53C58E61" w14:textId="77777777" w:rsidTr="422FCD1F">
        <w:tc>
          <w:tcPr>
            <w:tcW w:w="1413" w:type="dxa"/>
            <w:shd w:val="clear" w:color="auto" w:fill="auto"/>
          </w:tcPr>
          <w:p w14:paraId="53C58E5C" w14:textId="46B3DD88" w:rsidR="007A6A87" w:rsidRPr="001915B8" w:rsidRDefault="007A6A87" w:rsidP="007A6A87">
            <w:pPr>
              <w:pStyle w:val="HEquestions"/>
              <w:numPr>
                <w:ilvl w:val="0"/>
                <w:numId w:val="0"/>
              </w:numPr>
              <w:ind w:left="360" w:hanging="328"/>
              <w:rPr>
                <w:rFonts w:ascii="Arial" w:hAnsi="Arial" w:cs="Arial"/>
                <w:sz w:val="24"/>
                <w:szCs w:val="24"/>
              </w:rPr>
            </w:pPr>
            <w:r w:rsidRPr="001915B8">
              <w:rPr>
                <w:rFonts w:ascii="Arial" w:hAnsi="Arial" w:cs="Arial"/>
                <w:sz w:val="24"/>
                <w:szCs w:val="24"/>
              </w:rPr>
              <w:t>HE.1.2</w:t>
            </w:r>
          </w:p>
        </w:tc>
        <w:tc>
          <w:tcPr>
            <w:tcW w:w="3402" w:type="dxa"/>
            <w:shd w:val="clear" w:color="auto" w:fill="auto"/>
          </w:tcPr>
          <w:p w14:paraId="7221456A" w14:textId="77777777" w:rsidR="007A6A87" w:rsidRPr="001915B8" w:rsidRDefault="007A6A87" w:rsidP="007A6A87">
            <w:pPr>
              <w:rPr>
                <w:rFonts w:ascii="Arial" w:hAnsi="Arial" w:cs="Arial"/>
                <w:sz w:val="24"/>
                <w:szCs w:val="24"/>
              </w:rPr>
            </w:pPr>
            <w:r w:rsidRPr="001915B8">
              <w:rPr>
                <w:rFonts w:ascii="Arial" w:hAnsi="Arial" w:cs="Arial"/>
                <w:sz w:val="24"/>
                <w:szCs w:val="24"/>
              </w:rPr>
              <w:t>Historic England</w:t>
            </w:r>
          </w:p>
          <w:p w14:paraId="2B6AB79C" w14:textId="77777777" w:rsidR="007A6A87" w:rsidRPr="001915B8" w:rsidRDefault="007A6A87" w:rsidP="007A6A87">
            <w:pPr>
              <w:rPr>
                <w:rFonts w:ascii="Arial" w:hAnsi="Arial" w:cs="Arial"/>
                <w:sz w:val="24"/>
                <w:szCs w:val="24"/>
              </w:rPr>
            </w:pPr>
            <w:r w:rsidRPr="001915B8">
              <w:rPr>
                <w:rFonts w:ascii="Arial" w:hAnsi="Arial" w:cs="Arial"/>
                <w:sz w:val="24"/>
                <w:szCs w:val="24"/>
              </w:rPr>
              <w:t>MMO</w:t>
            </w:r>
          </w:p>
          <w:p w14:paraId="6CE4FE72"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53C58E5D" w14:textId="43887C84" w:rsidR="007A6A87" w:rsidRPr="001915B8" w:rsidRDefault="007A6A87" w:rsidP="007A6A87">
            <w:pPr>
              <w:rPr>
                <w:rFonts w:ascii="Arial" w:hAnsi="Arial" w:cs="Arial"/>
                <w:sz w:val="24"/>
                <w:szCs w:val="24"/>
              </w:rPr>
            </w:pPr>
            <w:r w:rsidRPr="001915B8">
              <w:rPr>
                <w:rFonts w:ascii="Arial" w:hAnsi="Arial" w:cs="Arial"/>
                <w:sz w:val="24"/>
                <w:szCs w:val="24"/>
              </w:rPr>
              <w:t>HBC</w:t>
            </w:r>
          </w:p>
        </w:tc>
        <w:tc>
          <w:tcPr>
            <w:tcW w:w="10311" w:type="dxa"/>
            <w:shd w:val="clear" w:color="auto" w:fill="auto"/>
          </w:tcPr>
          <w:p w14:paraId="42243933" w14:textId="6B9429EE"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ES Chapter 19 [APP-101] relates to marine heritage. It notes at Table 19-7 that there are two known undesignated heritage assets (shipwrecks) within the site boundary and at paragraphs 19.4.26 to 19.4.32 refers to a range of potential historic environment receptors. Confirmation is sought from Historic England, the MMO, RCBC and HBC (archaeology):</w:t>
            </w:r>
          </w:p>
          <w:p w14:paraId="28D1E4AD" w14:textId="38B95093" w:rsidR="007A6A87" w:rsidRPr="001915B8" w:rsidRDefault="007A6A87" w:rsidP="00993615">
            <w:pPr>
              <w:pStyle w:val="ListBullet"/>
              <w:numPr>
                <w:ilvl w:val="0"/>
                <w:numId w:val="39"/>
              </w:numPr>
              <w:rPr>
                <w:rFonts w:ascii="Arial" w:hAnsi="Arial" w:cs="Arial"/>
                <w:sz w:val="24"/>
                <w:szCs w:val="24"/>
              </w:rPr>
            </w:pPr>
            <w:r w:rsidRPr="001915B8">
              <w:rPr>
                <w:rFonts w:ascii="Arial" w:hAnsi="Arial" w:cs="Arial"/>
                <w:sz w:val="24"/>
                <w:szCs w:val="24"/>
              </w:rPr>
              <w:t xml:space="preserve">Whether or not the Applicants’ assessment is accurate, and whether there are likely to be any additional previously unrecorded heritage </w:t>
            </w:r>
            <w:proofErr w:type="gramStart"/>
            <w:r w:rsidRPr="001915B8">
              <w:rPr>
                <w:rFonts w:ascii="Arial" w:hAnsi="Arial" w:cs="Arial"/>
                <w:sz w:val="24"/>
                <w:szCs w:val="24"/>
              </w:rPr>
              <w:t>assets;</w:t>
            </w:r>
            <w:proofErr w:type="gramEnd"/>
          </w:p>
          <w:p w14:paraId="122D2DA5" w14:textId="79A60D59" w:rsidR="007A6A87" w:rsidRPr="001915B8" w:rsidRDefault="007A6A87" w:rsidP="00993615">
            <w:pPr>
              <w:pStyle w:val="ListBullet"/>
              <w:numPr>
                <w:ilvl w:val="0"/>
                <w:numId w:val="39"/>
              </w:numPr>
              <w:rPr>
                <w:rFonts w:ascii="Arial" w:hAnsi="Arial" w:cs="Arial"/>
                <w:sz w:val="24"/>
                <w:szCs w:val="24"/>
              </w:rPr>
            </w:pPr>
            <w:r w:rsidRPr="001915B8">
              <w:rPr>
                <w:rFonts w:ascii="Arial" w:hAnsi="Arial" w:cs="Arial"/>
                <w:sz w:val="24"/>
                <w:szCs w:val="24"/>
              </w:rPr>
              <w:t>If the mitigation and enhancement measures set out in section 19.7 of the ES [APP-101] (including a pre-construction geoarchaeological assessment) would be appropriate; and</w:t>
            </w:r>
          </w:p>
          <w:p w14:paraId="53C58E60" w14:textId="29087CC2" w:rsidR="007A6A87" w:rsidRPr="001915B8" w:rsidRDefault="007A6A87" w:rsidP="00993615">
            <w:pPr>
              <w:pStyle w:val="ListBullet"/>
              <w:numPr>
                <w:ilvl w:val="0"/>
                <w:numId w:val="39"/>
              </w:numPr>
              <w:rPr>
                <w:rFonts w:ascii="Arial" w:hAnsi="Arial" w:cs="Arial"/>
                <w:sz w:val="24"/>
                <w:szCs w:val="24"/>
              </w:rPr>
            </w:pPr>
            <w:r w:rsidRPr="001915B8">
              <w:rPr>
                <w:rFonts w:ascii="Arial" w:hAnsi="Arial" w:cs="Arial"/>
                <w:sz w:val="24"/>
                <w:szCs w:val="24"/>
              </w:rPr>
              <w:t xml:space="preserve">Whether R14 of the dDCO could be applicable to marine heritage assets as well as terrestrial archaeology, and any suggested amendments to wording. </w:t>
            </w:r>
          </w:p>
        </w:tc>
      </w:tr>
      <w:tr w:rsidR="007A6A87" w:rsidRPr="001915B8" w14:paraId="66951B88" w14:textId="77777777" w:rsidTr="422FCD1F">
        <w:tc>
          <w:tcPr>
            <w:tcW w:w="1413" w:type="dxa"/>
            <w:shd w:val="clear" w:color="auto" w:fill="auto"/>
          </w:tcPr>
          <w:p w14:paraId="26216A54" w14:textId="14B99D28" w:rsidR="007A6A87" w:rsidRPr="001915B8" w:rsidRDefault="007A6A87" w:rsidP="007A6A87">
            <w:pPr>
              <w:pStyle w:val="HEquestions"/>
              <w:numPr>
                <w:ilvl w:val="0"/>
                <w:numId w:val="0"/>
              </w:numPr>
              <w:ind w:left="360" w:hanging="328"/>
              <w:rPr>
                <w:rFonts w:ascii="Arial" w:hAnsi="Arial" w:cs="Arial"/>
                <w:sz w:val="24"/>
                <w:szCs w:val="24"/>
              </w:rPr>
            </w:pPr>
            <w:r w:rsidRPr="001915B8">
              <w:rPr>
                <w:rFonts w:ascii="Arial" w:hAnsi="Arial" w:cs="Arial"/>
                <w:sz w:val="24"/>
                <w:szCs w:val="24"/>
              </w:rPr>
              <w:t>HE.1.3</w:t>
            </w:r>
          </w:p>
        </w:tc>
        <w:tc>
          <w:tcPr>
            <w:tcW w:w="3402" w:type="dxa"/>
            <w:shd w:val="clear" w:color="auto" w:fill="auto"/>
          </w:tcPr>
          <w:p w14:paraId="304F1B95" w14:textId="1121E984" w:rsidR="007A6A87" w:rsidRPr="001915B8" w:rsidRDefault="007A6A87" w:rsidP="007A6A87">
            <w:pPr>
              <w:rPr>
                <w:rFonts w:ascii="Arial" w:hAnsi="Arial" w:cs="Arial"/>
                <w:sz w:val="24"/>
                <w:szCs w:val="24"/>
              </w:rPr>
            </w:pPr>
            <w:r w:rsidRPr="001915B8">
              <w:rPr>
                <w:rFonts w:ascii="Arial" w:hAnsi="Arial" w:cs="Arial"/>
                <w:sz w:val="24"/>
                <w:szCs w:val="24"/>
              </w:rPr>
              <w:t>Historic England</w:t>
            </w:r>
          </w:p>
          <w:p w14:paraId="766D8800" w14:textId="45A6EFEC" w:rsidR="007A6A87" w:rsidRPr="001915B8" w:rsidRDefault="007A6A87" w:rsidP="007A6A87">
            <w:pPr>
              <w:rPr>
                <w:rFonts w:ascii="Arial" w:hAnsi="Arial" w:cs="Arial"/>
                <w:sz w:val="24"/>
                <w:szCs w:val="24"/>
              </w:rPr>
            </w:pPr>
            <w:r w:rsidRPr="001915B8">
              <w:rPr>
                <w:rFonts w:ascii="Arial" w:hAnsi="Arial" w:cs="Arial"/>
                <w:sz w:val="24"/>
                <w:szCs w:val="24"/>
              </w:rPr>
              <w:t>RCBC</w:t>
            </w:r>
          </w:p>
          <w:p w14:paraId="6F4268C4" w14:textId="0A8CC468" w:rsidR="007A6A87" w:rsidRPr="001915B8" w:rsidRDefault="007A6A87" w:rsidP="007A6A87">
            <w:pPr>
              <w:rPr>
                <w:rFonts w:ascii="Arial" w:hAnsi="Arial" w:cs="Arial"/>
                <w:sz w:val="24"/>
                <w:szCs w:val="24"/>
              </w:rPr>
            </w:pPr>
            <w:r w:rsidRPr="001915B8">
              <w:rPr>
                <w:rFonts w:ascii="Arial" w:hAnsi="Arial" w:cs="Arial"/>
                <w:sz w:val="24"/>
                <w:szCs w:val="24"/>
              </w:rPr>
              <w:lastRenderedPageBreak/>
              <w:t>STBC</w:t>
            </w:r>
          </w:p>
          <w:p w14:paraId="6AF8EA09" w14:textId="10A88CD8" w:rsidR="007A6A87" w:rsidRPr="001915B8" w:rsidRDefault="007A6A87" w:rsidP="007A6A87">
            <w:pPr>
              <w:rPr>
                <w:rFonts w:ascii="Arial" w:hAnsi="Arial" w:cs="Arial"/>
                <w:sz w:val="24"/>
                <w:szCs w:val="24"/>
              </w:rPr>
            </w:pPr>
            <w:r w:rsidRPr="001915B8">
              <w:rPr>
                <w:rFonts w:ascii="Arial" w:hAnsi="Arial" w:cs="Arial"/>
                <w:sz w:val="24"/>
                <w:szCs w:val="24"/>
              </w:rPr>
              <w:t>HBC</w:t>
            </w:r>
          </w:p>
        </w:tc>
        <w:tc>
          <w:tcPr>
            <w:tcW w:w="10311" w:type="dxa"/>
            <w:shd w:val="clear" w:color="auto" w:fill="auto"/>
          </w:tcPr>
          <w:p w14:paraId="58A14CFA" w14:textId="7FD2019D"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lastRenderedPageBreak/>
              <w:t xml:space="preserve">ES Chapter 18 Archaeology and Cultural Heritage [APP-100] section 18.6 refers to likely impacts and effects on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non-designated heritage assets within the Order Limits. ES Figure 18-2 [APP-230] indicates the location of non-designated heritage assets within the 1km </w:t>
            </w:r>
            <w:r w:rsidRPr="001915B8">
              <w:rPr>
                <w:rFonts w:ascii="Arial" w:hAnsi="Arial" w:cs="Arial"/>
                <w:sz w:val="24"/>
                <w:szCs w:val="24"/>
              </w:rPr>
              <w:lastRenderedPageBreak/>
              <w:t>study area. ES Appendix 18B [APP-339] at Table 18.5 includes a gazetteer of these non-designated heritage assets.</w:t>
            </w:r>
          </w:p>
          <w:p w14:paraId="4A70B41C" w14:textId="603A51C8" w:rsidR="007A6A87" w:rsidRPr="001915B8" w:rsidRDefault="007A6A87" w:rsidP="007A6A87">
            <w:pPr>
              <w:rPr>
                <w:rFonts w:ascii="Arial" w:hAnsi="Arial" w:cs="Arial"/>
                <w:sz w:val="24"/>
                <w:szCs w:val="24"/>
              </w:rPr>
            </w:pPr>
            <w:r w:rsidRPr="001915B8">
              <w:rPr>
                <w:rFonts w:ascii="Arial" w:hAnsi="Arial" w:cs="Arial"/>
                <w:sz w:val="24"/>
                <w:szCs w:val="24"/>
              </w:rPr>
              <w:t>Historic England, RCBC, STBC and HBC (archaeology) are asked to confirm:</w:t>
            </w:r>
          </w:p>
          <w:p w14:paraId="6260DB08" w14:textId="01ABBDBC" w:rsidR="007A6A87" w:rsidRPr="001915B8" w:rsidRDefault="007A6A87" w:rsidP="00993615">
            <w:pPr>
              <w:pStyle w:val="ListBullet"/>
              <w:numPr>
                <w:ilvl w:val="0"/>
                <w:numId w:val="40"/>
              </w:numPr>
              <w:rPr>
                <w:rFonts w:ascii="Arial" w:hAnsi="Arial" w:cs="Arial"/>
                <w:sz w:val="24"/>
                <w:szCs w:val="24"/>
              </w:rPr>
            </w:pPr>
            <w:r w:rsidRPr="001915B8">
              <w:rPr>
                <w:rFonts w:ascii="Arial" w:hAnsi="Arial" w:cs="Arial"/>
                <w:sz w:val="24"/>
                <w:szCs w:val="24"/>
              </w:rPr>
              <w:t>Is the 1km study area sufficient?</w:t>
            </w:r>
          </w:p>
          <w:p w14:paraId="05D9504A" w14:textId="017D6ED3" w:rsidR="007A6A87" w:rsidRPr="001915B8" w:rsidRDefault="007A6A87" w:rsidP="00993615">
            <w:pPr>
              <w:pStyle w:val="ListBullet"/>
              <w:numPr>
                <w:ilvl w:val="0"/>
                <w:numId w:val="40"/>
              </w:numPr>
              <w:rPr>
                <w:rFonts w:ascii="Arial" w:hAnsi="Arial" w:cs="Arial"/>
                <w:sz w:val="24"/>
                <w:szCs w:val="24"/>
              </w:rPr>
            </w:pPr>
            <w:r w:rsidRPr="001915B8">
              <w:rPr>
                <w:rFonts w:ascii="Arial" w:hAnsi="Arial" w:cs="Arial"/>
                <w:sz w:val="24"/>
                <w:szCs w:val="24"/>
              </w:rPr>
              <w:t>Do Figure 18-2 and ES Appendix 18B provide an accurate and up-to-date record of non-designated heritage assets within the site and 1km study area? Are there any others that should be added?</w:t>
            </w:r>
          </w:p>
          <w:p w14:paraId="752993F9" w14:textId="57DC81E8" w:rsidR="007A6A87" w:rsidRPr="001915B8" w:rsidRDefault="007A6A87" w:rsidP="00993615">
            <w:pPr>
              <w:pStyle w:val="ListBullet"/>
              <w:numPr>
                <w:ilvl w:val="0"/>
                <w:numId w:val="40"/>
              </w:numPr>
              <w:rPr>
                <w:rFonts w:ascii="Arial" w:hAnsi="Arial" w:cs="Arial"/>
                <w:sz w:val="24"/>
                <w:szCs w:val="24"/>
              </w:rPr>
            </w:pPr>
            <w:r w:rsidRPr="001915B8">
              <w:rPr>
                <w:rFonts w:ascii="Arial" w:hAnsi="Arial" w:cs="Arial"/>
                <w:sz w:val="24"/>
                <w:szCs w:val="24"/>
              </w:rPr>
              <w:t>Is the Applicants’ assessment of impacts to the non-designated heritage assets within the site boundary at section 18.6 of the ES acceptable?</w:t>
            </w:r>
          </w:p>
          <w:p w14:paraId="6A374D15" w14:textId="313E312A" w:rsidR="007A6A87" w:rsidRPr="001915B8" w:rsidRDefault="007A6A87" w:rsidP="00993615">
            <w:pPr>
              <w:pStyle w:val="ListParagraph"/>
              <w:numPr>
                <w:ilvl w:val="0"/>
                <w:numId w:val="40"/>
              </w:numPr>
              <w:rPr>
                <w:rFonts w:ascii="Arial" w:hAnsi="Arial" w:cs="Arial"/>
                <w:sz w:val="24"/>
                <w:szCs w:val="24"/>
              </w:rPr>
            </w:pPr>
            <w:r w:rsidRPr="001915B8">
              <w:rPr>
                <w:rFonts w:ascii="Arial" w:hAnsi="Arial" w:cs="Arial"/>
                <w:sz w:val="24"/>
                <w:szCs w:val="24"/>
              </w:rPr>
              <w:t>Would R14 of the dDCO be appropriate in safeguarding any known and unknown archaeological features, and if not please suggest amendments to the wording?</w:t>
            </w:r>
          </w:p>
        </w:tc>
      </w:tr>
      <w:tr w:rsidR="007A6A87" w:rsidRPr="001915B8" w14:paraId="55469D78" w14:textId="77777777" w:rsidTr="422FCD1F">
        <w:tc>
          <w:tcPr>
            <w:tcW w:w="1413" w:type="dxa"/>
            <w:shd w:val="clear" w:color="auto" w:fill="auto"/>
          </w:tcPr>
          <w:p w14:paraId="0BCBD1F0" w14:textId="2B9AEE5D" w:rsidR="007A6A87" w:rsidRPr="001915B8" w:rsidRDefault="007A6A87" w:rsidP="007A6A87">
            <w:pPr>
              <w:pStyle w:val="HEquestions"/>
              <w:numPr>
                <w:ilvl w:val="0"/>
                <w:numId w:val="0"/>
              </w:numPr>
              <w:ind w:left="360" w:hanging="328"/>
              <w:jc w:val="both"/>
              <w:rPr>
                <w:rFonts w:ascii="Arial" w:hAnsi="Arial" w:cs="Arial"/>
                <w:sz w:val="24"/>
                <w:szCs w:val="24"/>
              </w:rPr>
            </w:pPr>
            <w:r w:rsidRPr="001915B8">
              <w:rPr>
                <w:rFonts w:ascii="Arial" w:hAnsi="Arial" w:cs="Arial"/>
                <w:sz w:val="24"/>
                <w:szCs w:val="24"/>
              </w:rPr>
              <w:lastRenderedPageBreak/>
              <w:t>HE.1.4</w:t>
            </w:r>
          </w:p>
        </w:tc>
        <w:tc>
          <w:tcPr>
            <w:tcW w:w="3402" w:type="dxa"/>
            <w:shd w:val="clear" w:color="auto" w:fill="auto"/>
          </w:tcPr>
          <w:p w14:paraId="4498A657" w14:textId="77777777" w:rsidR="007A6A87" w:rsidRPr="001915B8" w:rsidRDefault="007A6A87" w:rsidP="007A6A87">
            <w:pPr>
              <w:rPr>
                <w:rFonts w:ascii="Arial" w:hAnsi="Arial" w:cs="Arial"/>
                <w:sz w:val="24"/>
                <w:szCs w:val="24"/>
              </w:rPr>
            </w:pPr>
            <w:r w:rsidRPr="001915B8">
              <w:rPr>
                <w:rFonts w:ascii="Arial" w:hAnsi="Arial" w:cs="Arial"/>
                <w:sz w:val="24"/>
                <w:szCs w:val="24"/>
              </w:rPr>
              <w:t>Historic England</w:t>
            </w:r>
          </w:p>
          <w:p w14:paraId="29DA8BDC" w14:textId="4E93EE99" w:rsidR="007A6A87" w:rsidRPr="001915B8" w:rsidRDefault="007A6A87" w:rsidP="007A6A87">
            <w:pPr>
              <w:rPr>
                <w:rFonts w:ascii="Arial" w:hAnsi="Arial" w:cs="Arial"/>
                <w:sz w:val="24"/>
                <w:szCs w:val="24"/>
              </w:rPr>
            </w:pPr>
            <w:r w:rsidRPr="001915B8">
              <w:rPr>
                <w:rFonts w:ascii="Arial" w:hAnsi="Arial" w:cs="Arial"/>
                <w:sz w:val="24"/>
                <w:szCs w:val="24"/>
              </w:rPr>
              <w:t>RCBC</w:t>
            </w:r>
          </w:p>
          <w:p w14:paraId="16AFB67D" w14:textId="2546876E" w:rsidR="007A6A87" w:rsidRPr="001915B8" w:rsidRDefault="007A6A87" w:rsidP="007A6A87">
            <w:pPr>
              <w:rPr>
                <w:rFonts w:ascii="Arial" w:hAnsi="Arial" w:cs="Arial"/>
                <w:sz w:val="24"/>
                <w:szCs w:val="24"/>
              </w:rPr>
            </w:pPr>
            <w:r w:rsidRPr="001915B8">
              <w:rPr>
                <w:rFonts w:ascii="Arial" w:hAnsi="Arial" w:cs="Arial"/>
                <w:sz w:val="24"/>
                <w:szCs w:val="24"/>
              </w:rPr>
              <w:t>STBC</w:t>
            </w:r>
          </w:p>
          <w:p w14:paraId="40344A64" w14:textId="25AD5429" w:rsidR="007A6A87" w:rsidRPr="001915B8" w:rsidRDefault="007A6A87" w:rsidP="007A6A87">
            <w:pPr>
              <w:rPr>
                <w:rFonts w:ascii="Arial" w:hAnsi="Arial" w:cs="Arial"/>
                <w:sz w:val="24"/>
                <w:szCs w:val="24"/>
              </w:rPr>
            </w:pPr>
            <w:r w:rsidRPr="001915B8">
              <w:rPr>
                <w:rFonts w:ascii="Arial" w:hAnsi="Arial" w:cs="Arial"/>
                <w:sz w:val="24"/>
                <w:szCs w:val="24"/>
              </w:rPr>
              <w:t>HBC</w:t>
            </w:r>
          </w:p>
          <w:p w14:paraId="2541AAC6" w14:textId="1EDD4631" w:rsidR="007A6A87" w:rsidRPr="001915B8" w:rsidRDefault="007A6A87" w:rsidP="007A6A87">
            <w:pPr>
              <w:rPr>
                <w:rFonts w:ascii="Arial" w:hAnsi="Arial" w:cs="Arial"/>
                <w:sz w:val="24"/>
                <w:szCs w:val="24"/>
              </w:rPr>
            </w:pPr>
          </w:p>
        </w:tc>
        <w:tc>
          <w:tcPr>
            <w:tcW w:w="10311" w:type="dxa"/>
            <w:shd w:val="clear" w:color="auto" w:fill="auto"/>
          </w:tcPr>
          <w:p w14:paraId="2B8B3498" w14:textId="1A9B2EBB"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ES Chapter 18 Archaeology and Cultural Heritage [APP-100] paragraph 18.3.11 notes that a 5km study area has been applied for designated heritage assets, and a 1km search area for non-designated assets. These are illustrated in ES Figures 18-1 [APP-229] and 18-2 [APP-230]. ES Appendix 18B [APP-339] includes a gazetteer of the heritage assets.</w:t>
            </w:r>
          </w:p>
          <w:p w14:paraId="29DABD50" w14:textId="50D3C180"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Section 18.6 of APP-100 sets out that there are no designated heritage assets within the Order Limits and refers to likely impacts and effects on </w:t>
            </w:r>
            <w:proofErr w:type="gramStart"/>
            <w:r w:rsidRPr="001915B8">
              <w:rPr>
                <w:rFonts w:ascii="Arial" w:hAnsi="Arial" w:cs="Arial"/>
                <w:sz w:val="24"/>
                <w:szCs w:val="24"/>
              </w:rPr>
              <w:t>a number of</w:t>
            </w:r>
            <w:proofErr w:type="gramEnd"/>
            <w:r w:rsidRPr="001915B8">
              <w:rPr>
                <w:rFonts w:ascii="Arial" w:hAnsi="Arial" w:cs="Arial"/>
                <w:sz w:val="24"/>
                <w:szCs w:val="24"/>
              </w:rPr>
              <w:t xml:space="preserve"> non-designated heritage assets within the site. </w:t>
            </w:r>
          </w:p>
          <w:p w14:paraId="06316803" w14:textId="54E69296"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RPAs and Historic England are asked to respond to the following:</w:t>
            </w:r>
          </w:p>
          <w:p w14:paraId="0260C547" w14:textId="117D85DB" w:rsidR="007A6A87" w:rsidRPr="001915B8" w:rsidRDefault="007A6A87" w:rsidP="00993615">
            <w:pPr>
              <w:pStyle w:val="ListBullet"/>
              <w:numPr>
                <w:ilvl w:val="0"/>
                <w:numId w:val="41"/>
              </w:numPr>
              <w:rPr>
                <w:rFonts w:ascii="Arial" w:hAnsi="Arial" w:cs="Arial"/>
                <w:sz w:val="24"/>
                <w:szCs w:val="24"/>
              </w:rPr>
            </w:pPr>
            <w:r w:rsidRPr="001915B8">
              <w:rPr>
                <w:rFonts w:ascii="Arial" w:hAnsi="Arial" w:cs="Arial"/>
                <w:sz w:val="24"/>
                <w:szCs w:val="24"/>
              </w:rPr>
              <w:t xml:space="preserve">Whether the 1km and 5km study areas are </w:t>
            </w:r>
            <w:proofErr w:type="gramStart"/>
            <w:r w:rsidRPr="001915B8">
              <w:rPr>
                <w:rFonts w:ascii="Arial" w:hAnsi="Arial" w:cs="Arial"/>
                <w:sz w:val="24"/>
                <w:szCs w:val="24"/>
              </w:rPr>
              <w:t>sufficient;</w:t>
            </w:r>
            <w:proofErr w:type="gramEnd"/>
          </w:p>
          <w:p w14:paraId="5D094BF8" w14:textId="43596ED6" w:rsidR="007A6A87" w:rsidRPr="001915B8" w:rsidRDefault="007A6A87" w:rsidP="00993615">
            <w:pPr>
              <w:pStyle w:val="ListBullet"/>
              <w:numPr>
                <w:ilvl w:val="0"/>
                <w:numId w:val="41"/>
              </w:numPr>
              <w:rPr>
                <w:rFonts w:ascii="Arial" w:hAnsi="Arial" w:cs="Arial"/>
                <w:sz w:val="24"/>
                <w:szCs w:val="24"/>
              </w:rPr>
            </w:pPr>
            <w:r w:rsidRPr="001915B8">
              <w:rPr>
                <w:rFonts w:ascii="Arial" w:hAnsi="Arial" w:cs="Arial"/>
                <w:sz w:val="24"/>
                <w:szCs w:val="24"/>
              </w:rPr>
              <w:t xml:space="preserve">Whether Figures 18-1, 19-2 and Appendix 18B provide an accurate and up-to-date record of heritage assets within the site and study </w:t>
            </w:r>
            <w:proofErr w:type="gramStart"/>
            <w:r w:rsidRPr="001915B8">
              <w:rPr>
                <w:rFonts w:ascii="Arial" w:hAnsi="Arial" w:cs="Arial"/>
                <w:sz w:val="24"/>
                <w:szCs w:val="24"/>
              </w:rPr>
              <w:t>areas;</w:t>
            </w:r>
            <w:proofErr w:type="gramEnd"/>
          </w:p>
          <w:p w14:paraId="557CDFBA" w14:textId="111DE7FC" w:rsidR="007A6A87" w:rsidRPr="001915B8" w:rsidRDefault="007A6A87" w:rsidP="00993615">
            <w:pPr>
              <w:pStyle w:val="ListBullet"/>
              <w:numPr>
                <w:ilvl w:val="0"/>
                <w:numId w:val="41"/>
              </w:numPr>
              <w:rPr>
                <w:rFonts w:ascii="Arial" w:hAnsi="Arial" w:cs="Arial"/>
                <w:sz w:val="24"/>
                <w:szCs w:val="24"/>
              </w:rPr>
            </w:pPr>
            <w:r w:rsidRPr="001915B8">
              <w:rPr>
                <w:rFonts w:ascii="Arial" w:hAnsi="Arial" w:cs="Arial"/>
                <w:sz w:val="24"/>
                <w:szCs w:val="24"/>
              </w:rPr>
              <w:t xml:space="preserve">If not, are there any other heritage assets that should be </w:t>
            </w:r>
            <w:proofErr w:type="gramStart"/>
            <w:r w:rsidRPr="001915B8">
              <w:rPr>
                <w:rFonts w:ascii="Arial" w:hAnsi="Arial" w:cs="Arial"/>
                <w:sz w:val="24"/>
                <w:szCs w:val="24"/>
              </w:rPr>
              <w:t>added?;</w:t>
            </w:r>
            <w:proofErr w:type="gramEnd"/>
          </w:p>
          <w:p w14:paraId="362064D4" w14:textId="41E8E624" w:rsidR="007A6A87" w:rsidRPr="001915B8" w:rsidRDefault="007A6A87" w:rsidP="00993615">
            <w:pPr>
              <w:pStyle w:val="ListBullet"/>
              <w:numPr>
                <w:ilvl w:val="0"/>
                <w:numId w:val="41"/>
              </w:numPr>
              <w:rPr>
                <w:rFonts w:ascii="Arial" w:hAnsi="Arial" w:cs="Arial"/>
                <w:sz w:val="24"/>
                <w:szCs w:val="24"/>
              </w:rPr>
            </w:pPr>
            <w:r w:rsidRPr="001915B8">
              <w:rPr>
                <w:rFonts w:ascii="Arial" w:hAnsi="Arial" w:cs="Arial"/>
                <w:sz w:val="24"/>
                <w:szCs w:val="24"/>
              </w:rPr>
              <w:t xml:space="preserve">Whether the Applicants’ assessment of impacts to the assets within the site boundary at section 18.6 of the ES is sufficient. </w:t>
            </w:r>
            <w:proofErr w:type="gramStart"/>
            <w:r w:rsidRPr="001915B8">
              <w:rPr>
                <w:rFonts w:ascii="Arial" w:hAnsi="Arial" w:cs="Arial"/>
                <w:sz w:val="24"/>
                <w:szCs w:val="24"/>
              </w:rPr>
              <w:t>In particular, paragraphs</w:t>
            </w:r>
            <w:proofErr w:type="gramEnd"/>
            <w:r w:rsidRPr="001915B8">
              <w:rPr>
                <w:rFonts w:ascii="Arial" w:hAnsi="Arial" w:cs="Arial"/>
                <w:sz w:val="24"/>
                <w:szCs w:val="24"/>
              </w:rPr>
              <w:t xml:space="preserve"> 18.6.14 to 18.6.24 relating to setting of nearby designated heritage assets. Has their significance been adequately identified, and has the effect on their setting and significance been adequately </w:t>
            </w:r>
            <w:proofErr w:type="gramStart"/>
            <w:r w:rsidRPr="001915B8">
              <w:rPr>
                <w:rFonts w:ascii="Arial" w:hAnsi="Arial" w:cs="Arial"/>
                <w:sz w:val="24"/>
                <w:szCs w:val="24"/>
              </w:rPr>
              <w:t>assessed?;</w:t>
            </w:r>
            <w:proofErr w:type="gramEnd"/>
            <w:r w:rsidRPr="001915B8">
              <w:rPr>
                <w:rFonts w:ascii="Arial" w:hAnsi="Arial" w:cs="Arial"/>
                <w:sz w:val="24"/>
                <w:szCs w:val="24"/>
              </w:rPr>
              <w:t xml:space="preserve"> and </w:t>
            </w:r>
          </w:p>
          <w:p w14:paraId="63412573" w14:textId="6A3724E6" w:rsidR="007A6A87" w:rsidRPr="001915B8" w:rsidRDefault="007A6A87" w:rsidP="00993615">
            <w:pPr>
              <w:pStyle w:val="ListParagraph"/>
              <w:numPr>
                <w:ilvl w:val="0"/>
                <w:numId w:val="41"/>
              </w:numPr>
              <w:rPr>
                <w:rFonts w:ascii="Arial" w:hAnsi="Arial" w:cs="Arial"/>
                <w:sz w:val="24"/>
                <w:szCs w:val="24"/>
              </w:rPr>
            </w:pPr>
            <w:r w:rsidRPr="001915B8">
              <w:rPr>
                <w:rFonts w:ascii="Arial" w:hAnsi="Arial" w:cs="Arial"/>
                <w:sz w:val="24"/>
                <w:szCs w:val="24"/>
              </w:rPr>
              <w:t>Would R14 of the dDCO be appropriate in safeguarding any known and unknown archaeological features? If not, please suggest amendments to the wording.</w:t>
            </w:r>
          </w:p>
        </w:tc>
      </w:tr>
      <w:tr w:rsidR="007A6A87" w:rsidRPr="001915B8" w14:paraId="346CEFE1" w14:textId="77777777" w:rsidTr="422FCD1F">
        <w:tc>
          <w:tcPr>
            <w:tcW w:w="1413" w:type="dxa"/>
            <w:shd w:val="clear" w:color="auto" w:fill="auto"/>
          </w:tcPr>
          <w:p w14:paraId="32221E00" w14:textId="1981A34E" w:rsidR="007A6A87" w:rsidRPr="001915B8" w:rsidRDefault="007A6A87" w:rsidP="007A6A87">
            <w:pPr>
              <w:pStyle w:val="HEquestions"/>
              <w:numPr>
                <w:ilvl w:val="0"/>
                <w:numId w:val="0"/>
              </w:numPr>
              <w:ind w:left="360" w:hanging="328"/>
              <w:rPr>
                <w:rFonts w:ascii="Arial" w:hAnsi="Arial" w:cs="Arial"/>
                <w:sz w:val="24"/>
                <w:szCs w:val="24"/>
              </w:rPr>
            </w:pPr>
            <w:r w:rsidRPr="001915B8">
              <w:rPr>
                <w:rFonts w:ascii="Arial" w:hAnsi="Arial" w:cs="Arial"/>
                <w:sz w:val="24"/>
                <w:szCs w:val="24"/>
              </w:rPr>
              <w:lastRenderedPageBreak/>
              <w:t>HE.1.5</w:t>
            </w:r>
          </w:p>
        </w:tc>
        <w:tc>
          <w:tcPr>
            <w:tcW w:w="3402" w:type="dxa"/>
            <w:shd w:val="clear" w:color="auto" w:fill="auto"/>
          </w:tcPr>
          <w:p w14:paraId="6A3DFAE5"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37AFDBB4" w14:textId="608F4716" w:rsidR="007A6A87" w:rsidRPr="001915B8" w:rsidRDefault="007A6A87" w:rsidP="007A6A87">
            <w:pPr>
              <w:rPr>
                <w:rFonts w:ascii="Arial" w:hAnsi="Arial" w:cs="Arial"/>
                <w:sz w:val="24"/>
                <w:szCs w:val="24"/>
              </w:rPr>
            </w:pPr>
            <w:r w:rsidRPr="001915B8">
              <w:rPr>
                <w:rFonts w:ascii="Arial" w:hAnsi="Arial" w:cs="Arial"/>
                <w:sz w:val="24"/>
                <w:szCs w:val="24"/>
              </w:rPr>
              <w:t>Historic England</w:t>
            </w:r>
          </w:p>
          <w:p w14:paraId="34CD4161" w14:textId="5F9CD6E9"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61E5B0A0" w14:textId="65903889" w:rsidR="007A6A87" w:rsidRPr="001915B8" w:rsidRDefault="007A6A87" w:rsidP="007A6A87">
            <w:pPr>
              <w:rPr>
                <w:rFonts w:ascii="Arial" w:hAnsi="Arial" w:cs="Arial"/>
                <w:sz w:val="24"/>
                <w:szCs w:val="24"/>
              </w:rPr>
            </w:pPr>
          </w:p>
        </w:tc>
        <w:tc>
          <w:tcPr>
            <w:tcW w:w="10311" w:type="dxa"/>
            <w:shd w:val="clear" w:color="auto" w:fill="auto"/>
          </w:tcPr>
          <w:p w14:paraId="3203D7A7" w14:textId="619CD7F8" w:rsidR="007A6A87" w:rsidRPr="001915B8" w:rsidRDefault="007A6A87" w:rsidP="007A6A87">
            <w:pPr>
              <w:rPr>
                <w:rFonts w:ascii="Arial" w:hAnsi="Arial" w:cs="Arial"/>
                <w:sz w:val="24"/>
                <w:szCs w:val="24"/>
              </w:rPr>
            </w:pPr>
            <w:r w:rsidRPr="001915B8">
              <w:rPr>
                <w:rFonts w:ascii="Arial" w:hAnsi="Arial" w:cs="Arial"/>
                <w:sz w:val="24"/>
                <w:szCs w:val="24"/>
              </w:rPr>
              <w:t>The Redcar blast furnace is identified on Figure 18-2 [APP-230]. The structure and associated steel works infrastructure is assessed in ES Chapter 18 paragraph 18.6.2 [APP-100].</w:t>
            </w:r>
          </w:p>
          <w:p w14:paraId="414FC3D0" w14:textId="2BAAD83F" w:rsidR="007A6A87" w:rsidRPr="001915B8" w:rsidRDefault="007A6A87" w:rsidP="007A6A87">
            <w:pPr>
              <w:rPr>
                <w:rFonts w:ascii="Arial" w:hAnsi="Arial" w:cs="Arial"/>
                <w:sz w:val="24"/>
                <w:szCs w:val="24"/>
              </w:rPr>
            </w:pPr>
            <w:r w:rsidRPr="001915B8">
              <w:rPr>
                <w:rFonts w:ascii="Arial" w:hAnsi="Arial" w:cs="Arial"/>
                <w:sz w:val="24"/>
                <w:szCs w:val="24"/>
              </w:rPr>
              <w:t>Paragraphs 18.8.3 and 18.8.4 of the Cultural Heritage Baseline Report [APP-338] state that ‘</w:t>
            </w:r>
            <w:r w:rsidRPr="001915B8">
              <w:rPr>
                <w:rFonts w:ascii="Arial" w:hAnsi="Arial" w:cs="Arial"/>
                <w:i/>
                <w:iCs/>
                <w:sz w:val="24"/>
                <w:szCs w:val="24"/>
              </w:rPr>
              <w:t>Standing structures associated with Redcar blast furnace and ancillary buildings are present within the proposed Site boundary. The buildings are indicative of the region’s industrial heritage and are of local and possibly regional interest’</w:t>
            </w:r>
            <w:r w:rsidRPr="001915B8">
              <w:rPr>
                <w:rFonts w:ascii="Arial" w:hAnsi="Arial" w:cs="Arial"/>
                <w:sz w:val="24"/>
                <w:szCs w:val="24"/>
              </w:rPr>
              <w:t>, and that the structures are well-preserved and provide a functional setting to the furnace structure as well as being a well-known landmark of value to the local community through their historical associations and contribution to local identity.</w:t>
            </w:r>
          </w:p>
          <w:p w14:paraId="5727FB12" w14:textId="19F7B59B" w:rsidR="007A6A87" w:rsidRPr="001915B8" w:rsidRDefault="007A6A87" w:rsidP="007A6A87">
            <w:pPr>
              <w:rPr>
                <w:rFonts w:ascii="Arial" w:hAnsi="Arial" w:cs="Arial"/>
                <w:sz w:val="24"/>
                <w:szCs w:val="24"/>
              </w:rPr>
            </w:pPr>
            <w:r w:rsidRPr="001915B8">
              <w:rPr>
                <w:rFonts w:ascii="Arial" w:hAnsi="Arial" w:cs="Arial"/>
                <w:sz w:val="24"/>
                <w:szCs w:val="24"/>
              </w:rPr>
              <w:t xml:space="preserve">The former steel works are noted in the Stage 2 consultation responses from Save our Steel Heritage Group dated 14.09.20 and Historic England dated 15.09.20 [APP-068]. Historic England identify the former steel works as a key heritage issue, and that it would be appropriate for consideration to be given to the retention of its key features as part of the Proposed Development and recording prior to demolition. </w:t>
            </w:r>
          </w:p>
          <w:p w14:paraId="3C2965C4" w14:textId="75F0A732" w:rsidR="007A6A87" w:rsidRPr="001915B8" w:rsidRDefault="007A6A87" w:rsidP="007A6A87">
            <w:pPr>
              <w:rPr>
                <w:rFonts w:ascii="Arial" w:hAnsi="Arial" w:cs="Arial"/>
                <w:sz w:val="24"/>
                <w:szCs w:val="24"/>
              </w:rPr>
            </w:pPr>
            <w:r w:rsidRPr="001915B8">
              <w:rPr>
                <w:rFonts w:ascii="Arial" w:hAnsi="Arial" w:cs="Arial"/>
                <w:sz w:val="24"/>
                <w:szCs w:val="24"/>
              </w:rPr>
              <w:t>RCBC’s Climate Change group in their pre-application consultation response dated 18.09.20 refers to ensuring the heritage legacy of steel making, as well as the South Tees Area SPD, principle STDC8 – Preserving Heritage Assets.</w:t>
            </w:r>
          </w:p>
          <w:p w14:paraId="3B459B75" w14:textId="5A179DEC" w:rsidR="007A6A87" w:rsidRPr="001915B8" w:rsidRDefault="007A6A87" w:rsidP="007A6A87">
            <w:pPr>
              <w:rPr>
                <w:rFonts w:ascii="Arial" w:hAnsi="Arial" w:cs="Arial"/>
                <w:sz w:val="24"/>
                <w:szCs w:val="24"/>
              </w:rPr>
            </w:pPr>
            <w:r w:rsidRPr="001915B8">
              <w:rPr>
                <w:rFonts w:ascii="Arial" w:hAnsi="Arial" w:cs="Arial"/>
                <w:sz w:val="24"/>
                <w:szCs w:val="24"/>
              </w:rPr>
              <w:t xml:space="preserve">Can the Applicants: </w:t>
            </w:r>
          </w:p>
          <w:p w14:paraId="74749FDA" w14:textId="5FA9C009"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Identify the location of the blast furnace in relation to the Order Limits around the PCC </w:t>
            </w:r>
            <w:proofErr w:type="gramStart"/>
            <w:r w:rsidRPr="001915B8">
              <w:rPr>
                <w:rFonts w:ascii="Arial" w:hAnsi="Arial" w:cs="Arial"/>
                <w:sz w:val="24"/>
                <w:szCs w:val="24"/>
              </w:rPr>
              <w:t>Site;</w:t>
            </w:r>
            <w:proofErr w:type="gramEnd"/>
          </w:p>
          <w:p w14:paraId="03C823BC" w14:textId="7A8EA9C8"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Confirm if the blast furnace and any other associated former steel works infrastructure are considered to be non-designated heritage </w:t>
            </w:r>
            <w:proofErr w:type="gramStart"/>
            <w:r w:rsidRPr="001915B8">
              <w:rPr>
                <w:rFonts w:ascii="Arial" w:hAnsi="Arial" w:cs="Arial"/>
                <w:sz w:val="24"/>
                <w:szCs w:val="24"/>
              </w:rPr>
              <w:t>assets;</w:t>
            </w:r>
            <w:proofErr w:type="gramEnd"/>
            <w:r w:rsidRPr="001915B8">
              <w:rPr>
                <w:rFonts w:ascii="Arial" w:hAnsi="Arial" w:cs="Arial"/>
                <w:sz w:val="24"/>
                <w:szCs w:val="24"/>
              </w:rPr>
              <w:t xml:space="preserve"> </w:t>
            </w:r>
          </w:p>
          <w:p w14:paraId="4528A19E" w14:textId="7F7E25F0"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If considered to be non-designated heritage assets, provide an assessment of their significance or signpost where this can be found in the submitted </w:t>
            </w:r>
            <w:proofErr w:type="gramStart"/>
            <w:r w:rsidRPr="001915B8">
              <w:rPr>
                <w:rFonts w:ascii="Arial" w:hAnsi="Arial" w:cs="Arial"/>
                <w:sz w:val="24"/>
                <w:szCs w:val="24"/>
              </w:rPr>
              <w:t>documents;</w:t>
            </w:r>
            <w:proofErr w:type="gramEnd"/>
            <w:r w:rsidRPr="001915B8">
              <w:rPr>
                <w:rFonts w:ascii="Arial" w:hAnsi="Arial" w:cs="Arial"/>
                <w:sz w:val="24"/>
                <w:szCs w:val="24"/>
              </w:rPr>
              <w:t xml:space="preserve"> </w:t>
            </w:r>
          </w:p>
          <w:p w14:paraId="52B562B3" w14:textId="50BC6451"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Provide an update on the timescales for demolition and clearance of the Redcar blast furnace and associated infrastructure; and</w:t>
            </w:r>
          </w:p>
          <w:p w14:paraId="5B472077" w14:textId="2C06CBEF"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Confirm whether pre-demolition recording has taken place/ will take place as suggested by Historic England in their pre-application consultation response [APP-068].</w:t>
            </w:r>
          </w:p>
          <w:p w14:paraId="4ABD9E82" w14:textId="0C5D0BD2" w:rsidR="007A6A87" w:rsidRPr="001915B8" w:rsidRDefault="007A6A87" w:rsidP="007A6A87">
            <w:pPr>
              <w:rPr>
                <w:rFonts w:ascii="Arial" w:hAnsi="Arial" w:cs="Arial"/>
                <w:sz w:val="24"/>
                <w:szCs w:val="24"/>
              </w:rPr>
            </w:pPr>
            <w:r w:rsidRPr="001915B8">
              <w:rPr>
                <w:rFonts w:ascii="Arial" w:hAnsi="Arial" w:cs="Arial"/>
                <w:sz w:val="24"/>
                <w:szCs w:val="24"/>
              </w:rPr>
              <w:t>The Applicants may wish to answer this question together with GEN.1.</w:t>
            </w:r>
            <w:r w:rsidR="00545385" w:rsidRPr="001915B8">
              <w:rPr>
                <w:rFonts w:ascii="Arial" w:hAnsi="Arial" w:cs="Arial"/>
                <w:sz w:val="24"/>
                <w:szCs w:val="24"/>
              </w:rPr>
              <w:t>11</w:t>
            </w:r>
            <w:r w:rsidR="004A58E2" w:rsidRPr="001915B8">
              <w:rPr>
                <w:rFonts w:ascii="Arial" w:hAnsi="Arial" w:cs="Arial"/>
                <w:sz w:val="24"/>
                <w:szCs w:val="24"/>
              </w:rPr>
              <w:t>.</w:t>
            </w:r>
          </w:p>
          <w:p w14:paraId="464AE2A7" w14:textId="1758F50C" w:rsidR="007A6A87" w:rsidRPr="001915B8" w:rsidRDefault="007A6A87" w:rsidP="007A6A87">
            <w:pPr>
              <w:rPr>
                <w:rFonts w:ascii="Arial" w:hAnsi="Arial" w:cs="Arial"/>
                <w:sz w:val="24"/>
                <w:szCs w:val="24"/>
              </w:rPr>
            </w:pPr>
            <w:r w:rsidRPr="001915B8">
              <w:rPr>
                <w:rFonts w:ascii="Arial" w:hAnsi="Arial" w:cs="Arial"/>
                <w:sz w:val="24"/>
                <w:szCs w:val="24"/>
              </w:rPr>
              <w:t>Can Historic England and RCBC:</w:t>
            </w:r>
          </w:p>
          <w:p w14:paraId="7BF1BACB" w14:textId="408297D7"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lastRenderedPageBreak/>
              <w:t xml:space="preserve">Provide comment on whether the blast furnace and/or any other associated former steel works infrastructure are considered to be non-designated heritage </w:t>
            </w:r>
            <w:proofErr w:type="gramStart"/>
            <w:r w:rsidRPr="001915B8">
              <w:rPr>
                <w:rFonts w:ascii="Arial" w:hAnsi="Arial" w:cs="Arial"/>
                <w:sz w:val="24"/>
                <w:szCs w:val="24"/>
              </w:rPr>
              <w:t>assets;</w:t>
            </w:r>
            <w:proofErr w:type="gramEnd"/>
          </w:p>
          <w:p w14:paraId="62170C9D" w14:textId="60DDF6D5"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If considered to be non-designated heritage assets, provide an assessment of their </w:t>
            </w:r>
            <w:proofErr w:type="gramStart"/>
            <w:r w:rsidRPr="001915B8">
              <w:rPr>
                <w:rFonts w:ascii="Arial" w:hAnsi="Arial" w:cs="Arial"/>
                <w:sz w:val="24"/>
                <w:szCs w:val="24"/>
              </w:rPr>
              <w:t>significance;</w:t>
            </w:r>
            <w:proofErr w:type="gramEnd"/>
            <w:r w:rsidRPr="001915B8">
              <w:rPr>
                <w:rFonts w:ascii="Arial" w:hAnsi="Arial" w:cs="Arial"/>
                <w:sz w:val="24"/>
                <w:szCs w:val="24"/>
              </w:rPr>
              <w:t xml:space="preserve"> </w:t>
            </w:r>
          </w:p>
          <w:p w14:paraId="03BA15AA" w14:textId="161371AD"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Provide comment on whether pre-demolition recording has been agreed and carried out (or whether it should take place and on which </w:t>
            </w:r>
            <w:proofErr w:type="gramStart"/>
            <w:r w:rsidRPr="001915B8">
              <w:rPr>
                <w:rFonts w:ascii="Arial" w:hAnsi="Arial" w:cs="Arial"/>
                <w:sz w:val="24"/>
                <w:szCs w:val="24"/>
              </w:rPr>
              <w:t>particular elements</w:t>
            </w:r>
            <w:proofErr w:type="gramEnd"/>
            <w:r w:rsidRPr="001915B8">
              <w:rPr>
                <w:rFonts w:ascii="Arial" w:hAnsi="Arial" w:cs="Arial"/>
                <w:sz w:val="24"/>
                <w:szCs w:val="24"/>
              </w:rPr>
              <w:t xml:space="preserve"> of the former steel works); and</w:t>
            </w:r>
          </w:p>
          <w:p w14:paraId="43B5E708" w14:textId="31BD6465" w:rsidR="007A6A87" w:rsidRPr="001915B8" w:rsidRDefault="007A6A87" w:rsidP="00993615">
            <w:pPr>
              <w:pStyle w:val="ListParagraph"/>
              <w:numPr>
                <w:ilvl w:val="0"/>
                <w:numId w:val="42"/>
              </w:numPr>
              <w:rPr>
                <w:rFonts w:ascii="Arial" w:hAnsi="Arial" w:cs="Arial"/>
                <w:sz w:val="24"/>
                <w:szCs w:val="24"/>
              </w:rPr>
            </w:pPr>
            <w:r w:rsidRPr="001915B8">
              <w:rPr>
                <w:rFonts w:ascii="Arial" w:hAnsi="Arial" w:cs="Arial"/>
                <w:sz w:val="24"/>
                <w:szCs w:val="24"/>
              </w:rPr>
              <w:t xml:space="preserve">Provide further detail of any conflict with national and local policy including the South Tees Area SPD. </w:t>
            </w:r>
          </w:p>
        </w:tc>
      </w:tr>
      <w:tr w:rsidR="007A6A87" w:rsidRPr="001915B8" w14:paraId="0F362634" w14:textId="77777777" w:rsidTr="422FCD1F">
        <w:tc>
          <w:tcPr>
            <w:tcW w:w="1413" w:type="dxa"/>
            <w:shd w:val="clear" w:color="auto" w:fill="auto"/>
          </w:tcPr>
          <w:p w14:paraId="0021B56B" w14:textId="6E4F4766" w:rsidR="007A6A87" w:rsidRPr="001915B8" w:rsidRDefault="007A6A87" w:rsidP="007A6A87">
            <w:pPr>
              <w:pStyle w:val="HEquestions"/>
              <w:numPr>
                <w:ilvl w:val="0"/>
                <w:numId w:val="0"/>
              </w:numPr>
              <w:ind w:left="360" w:hanging="328"/>
              <w:rPr>
                <w:rFonts w:ascii="Arial" w:hAnsi="Arial" w:cs="Arial"/>
                <w:sz w:val="24"/>
                <w:szCs w:val="24"/>
              </w:rPr>
            </w:pPr>
            <w:r w:rsidRPr="001915B8">
              <w:rPr>
                <w:rFonts w:ascii="Arial" w:hAnsi="Arial" w:cs="Arial"/>
                <w:sz w:val="24"/>
                <w:szCs w:val="24"/>
              </w:rPr>
              <w:lastRenderedPageBreak/>
              <w:t>HE.1.6</w:t>
            </w:r>
          </w:p>
        </w:tc>
        <w:tc>
          <w:tcPr>
            <w:tcW w:w="3402" w:type="dxa"/>
            <w:shd w:val="clear" w:color="auto" w:fill="auto"/>
          </w:tcPr>
          <w:p w14:paraId="01E91D3C"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686B2D7C" w14:textId="57E3813A" w:rsidR="007A6A87" w:rsidRPr="001915B8" w:rsidRDefault="007A6A87" w:rsidP="007A6A87">
            <w:pPr>
              <w:rPr>
                <w:rFonts w:ascii="Arial" w:hAnsi="Arial" w:cs="Arial"/>
                <w:sz w:val="24"/>
                <w:szCs w:val="24"/>
              </w:rPr>
            </w:pPr>
            <w:r w:rsidRPr="001915B8">
              <w:rPr>
                <w:rFonts w:ascii="Arial" w:hAnsi="Arial" w:cs="Arial"/>
                <w:sz w:val="24"/>
                <w:szCs w:val="24"/>
              </w:rPr>
              <w:t>HBC</w:t>
            </w:r>
          </w:p>
          <w:p w14:paraId="28397B40" w14:textId="458C7628"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1EDEA11" w14:textId="49A6D5B0"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ES Figure 18-1 [APP-229] shows conservation areas at </w:t>
            </w:r>
            <w:proofErr w:type="spellStart"/>
            <w:r w:rsidRPr="001915B8">
              <w:rPr>
                <w:rFonts w:ascii="Arial" w:hAnsi="Arial" w:cs="Arial"/>
                <w:sz w:val="24"/>
                <w:szCs w:val="24"/>
              </w:rPr>
              <w:t>Coatham</w:t>
            </w:r>
            <w:proofErr w:type="spellEnd"/>
            <w:r w:rsidRPr="001915B8">
              <w:rPr>
                <w:rFonts w:ascii="Arial" w:hAnsi="Arial" w:cs="Arial"/>
                <w:sz w:val="24"/>
                <w:szCs w:val="24"/>
              </w:rPr>
              <w:t xml:space="preserve">, Kirkleatham, </w:t>
            </w:r>
            <w:proofErr w:type="spellStart"/>
            <w:r w:rsidRPr="001915B8">
              <w:rPr>
                <w:rFonts w:ascii="Arial" w:hAnsi="Arial" w:cs="Arial"/>
                <w:sz w:val="24"/>
                <w:szCs w:val="24"/>
              </w:rPr>
              <w:t>Yearby</w:t>
            </w:r>
            <w:proofErr w:type="spellEnd"/>
            <w:r w:rsidRPr="001915B8">
              <w:rPr>
                <w:rFonts w:ascii="Arial" w:hAnsi="Arial" w:cs="Arial"/>
                <w:sz w:val="24"/>
                <w:szCs w:val="24"/>
              </w:rPr>
              <w:t xml:space="preserve">, Wilton and Seaton Carew which are proximate to the PCC Site. </w:t>
            </w:r>
          </w:p>
          <w:p w14:paraId="4E4180C0" w14:textId="74900C65"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Could RCBC and HBC: </w:t>
            </w:r>
          </w:p>
          <w:p w14:paraId="1B396B58" w14:textId="03026CB7" w:rsidR="007A6A87" w:rsidRPr="001915B8" w:rsidRDefault="007A6A87" w:rsidP="00993615">
            <w:pPr>
              <w:pStyle w:val="ListBullet"/>
              <w:numPr>
                <w:ilvl w:val="0"/>
                <w:numId w:val="43"/>
              </w:numPr>
              <w:rPr>
                <w:rFonts w:ascii="Arial" w:hAnsi="Arial" w:cs="Arial"/>
                <w:sz w:val="24"/>
                <w:szCs w:val="24"/>
              </w:rPr>
            </w:pPr>
            <w:r w:rsidRPr="001915B8">
              <w:rPr>
                <w:rFonts w:ascii="Arial" w:hAnsi="Arial" w:cs="Arial"/>
                <w:sz w:val="24"/>
                <w:szCs w:val="24"/>
              </w:rPr>
              <w:t>provide a map of each of the conservation areas and a copy of any conservation area appraisals and management plans, if available.</w:t>
            </w:r>
          </w:p>
          <w:p w14:paraId="61395829" w14:textId="4D8DC056" w:rsidR="007A6A87" w:rsidRPr="001915B8" w:rsidRDefault="007A6A87" w:rsidP="00993615">
            <w:pPr>
              <w:pStyle w:val="ListBullet"/>
              <w:numPr>
                <w:ilvl w:val="0"/>
                <w:numId w:val="43"/>
              </w:numPr>
              <w:rPr>
                <w:rFonts w:ascii="Arial" w:hAnsi="Arial" w:cs="Arial"/>
                <w:sz w:val="24"/>
                <w:szCs w:val="24"/>
              </w:rPr>
            </w:pPr>
            <w:r w:rsidRPr="001915B8">
              <w:rPr>
                <w:rFonts w:ascii="Arial" w:hAnsi="Arial" w:cs="Arial"/>
                <w:sz w:val="24"/>
                <w:szCs w:val="24"/>
              </w:rPr>
              <w:t xml:space="preserve">If no conservation area appraisals are available, provide an assessment of their significance. </w:t>
            </w:r>
          </w:p>
          <w:p w14:paraId="53D6B796" w14:textId="37DADEAA"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Could the Applicants:  </w:t>
            </w:r>
          </w:p>
          <w:p w14:paraId="4DABF105" w14:textId="77777777" w:rsidR="007A6A87" w:rsidRDefault="007A6A87" w:rsidP="00993615">
            <w:pPr>
              <w:pStyle w:val="ListBullet"/>
              <w:numPr>
                <w:ilvl w:val="0"/>
                <w:numId w:val="43"/>
              </w:numPr>
              <w:rPr>
                <w:rFonts w:ascii="Arial" w:hAnsi="Arial" w:cs="Arial"/>
                <w:sz w:val="24"/>
                <w:szCs w:val="24"/>
              </w:rPr>
            </w:pPr>
            <w:r w:rsidRPr="001915B8">
              <w:rPr>
                <w:rFonts w:ascii="Arial" w:hAnsi="Arial" w:cs="Arial"/>
                <w:sz w:val="24"/>
                <w:szCs w:val="24"/>
              </w:rPr>
              <w:t xml:space="preserve">provide an assessment of the effect of the Proposed Development on the setting of each of the conservation areas. </w:t>
            </w:r>
          </w:p>
          <w:p w14:paraId="403A14A0" w14:textId="46949885" w:rsidR="006E2D3E" w:rsidRPr="001915B8" w:rsidRDefault="006E2D3E" w:rsidP="006E2D3E">
            <w:pPr>
              <w:pStyle w:val="ListBullet"/>
              <w:numPr>
                <w:ilvl w:val="0"/>
                <w:numId w:val="0"/>
              </w:numPr>
              <w:ind w:left="1080"/>
              <w:rPr>
                <w:rFonts w:ascii="Arial" w:hAnsi="Arial" w:cs="Arial"/>
                <w:sz w:val="24"/>
                <w:szCs w:val="24"/>
              </w:rPr>
            </w:pPr>
          </w:p>
        </w:tc>
      </w:tr>
      <w:tr w:rsidR="007A6A87" w:rsidRPr="001915B8" w14:paraId="1D0E935D" w14:textId="77777777" w:rsidTr="422FCD1F">
        <w:tc>
          <w:tcPr>
            <w:tcW w:w="15126" w:type="dxa"/>
            <w:gridSpan w:val="3"/>
            <w:shd w:val="clear" w:color="auto" w:fill="auto"/>
          </w:tcPr>
          <w:p w14:paraId="0FD29799" w14:textId="660A285A" w:rsidR="007A6A87" w:rsidRPr="001915B8" w:rsidRDefault="007A6A87" w:rsidP="007A6A87">
            <w:pPr>
              <w:pStyle w:val="Heading1"/>
              <w:rPr>
                <w:rFonts w:ascii="Arial" w:hAnsi="Arial" w:cs="Arial"/>
                <w:sz w:val="24"/>
                <w:szCs w:val="24"/>
              </w:rPr>
            </w:pPr>
            <w:bookmarkStart w:id="9" w:name="_Hlk53409276"/>
            <w:bookmarkStart w:id="10" w:name="_Hlk53467553"/>
            <w:r w:rsidRPr="001915B8">
              <w:rPr>
                <w:rFonts w:ascii="Arial" w:hAnsi="Arial" w:cs="Arial"/>
                <w:sz w:val="24"/>
                <w:szCs w:val="24"/>
              </w:rPr>
              <w:t>MAJOR ACCIDENTS AND NATURAL DISASTERS</w:t>
            </w:r>
          </w:p>
        </w:tc>
      </w:tr>
      <w:bookmarkEnd w:id="9"/>
      <w:bookmarkEnd w:id="10"/>
      <w:tr w:rsidR="007A6A87" w:rsidRPr="001915B8" w14:paraId="3DF8EB68" w14:textId="77777777" w:rsidTr="422FCD1F">
        <w:tc>
          <w:tcPr>
            <w:tcW w:w="1413" w:type="dxa"/>
            <w:shd w:val="clear" w:color="auto" w:fill="auto"/>
          </w:tcPr>
          <w:p w14:paraId="4A8099C5" w14:textId="55AC94C3"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w:t>
            </w:r>
          </w:p>
        </w:tc>
        <w:tc>
          <w:tcPr>
            <w:tcW w:w="3402" w:type="dxa"/>
            <w:shd w:val="clear" w:color="auto" w:fill="auto"/>
          </w:tcPr>
          <w:p w14:paraId="4297F3CE" w14:textId="18331D91"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D1AFFAB"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22.3.18 of ES Chapter 22 [APP-104] states that decommissioning has not been included in the assessment because not enough is yet known about it, but ‘it is likely’ that the hazards would be </w:t>
            </w:r>
            <w:proofErr w:type="gramStart"/>
            <w:r w:rsidRPr="001915B8">
              <w:rPr>
                <w:rFonts w:ascii="Arial" w:hAnsi="Arial" w:cs="Arial"/>
                <w:b w:val="0"/>
                <w:bCs w:val="0"/>
                <w:sz w:val="24"/>
                <w:szCs w:val="24"/>
              </w:rPr>
              <w:t>similar to</w:t>
            </w:r>
            <w:proofErr w:type="gramEnd"/>
            <w:r w:rsidRPr="001915B8">
              <w:rPr>
                <w:rFonts w:ascii="Arial" w:hAnsi="Arial" w:cs="Arial"/>
                <w:b w:val="0"/>
                <w:bCs w:val="0"/>
                <w:sz w:val="24"/>
                <w:szCs w:val="24"/>
              </w:rPr>
              <w:t xml:space="preserve"> the construction and operation phase. </w:t>
            </w:r>
          </w:p>
          <w:p w14:paraId="3A3F1612" w14:textId="43D4284E" w:rsidR="007A6A87" w:rsidRPr="001915B8" w:rsidRDefault="007A6A87" w:rsidP="00993615">
            <w:pPr>
              <w:pStyle w:val="QuestionMainBodyTextBold"/>
              <w:numPr>
                <w:ilvl w:val="0"/>
                <w:numId w:val="102"/>
              </w:numPr>
              <w:ind w:hanging="765"/>
              <w:rPr>
                <w:rFonts w:ascii="Arial" w:hAnsi="Arial" w:cs="Arial"/>
                <w:b w:val="0"/>
                <w:bCs w:val="0"/>
                <w:sz w:val="24"/>
                <w:szCs w:val="24"/>
              </w:rPr>
            </w:pPr>
            <w:r w:rsidRPr="001915B8">
              <w:rPr>
                <w:rFonts w:ascii="Arial" w:hAnsi="Arial" w:cs="Arial"/>
                <w:b w:val="0"/>
                <w:bCs w:val="0"/>
                <w:sz w:val="24"/>
                <w:szCs w:val="24"/>
              </w:rPr>
              <w:t xml:space="preserve">Please provide evidence to support this statement. </w:t>
            </w:r>
          </w:p>
          <w:p w14:paraId="5A710C7D" w14:textId="623FFB83" w:rsidR="007A6A87" w:rsidRPr="001915B8" w:rsidRDefault="007A6A87" w:rsidP="00993615">
            <w:pPr>
              <w:pStyle w:val="QuestionMainBodyTextBold"/>
              <w:numPr>
                <w:ilvl w:val="0"/>
                <w:numId w:val="102"/>
              </w:numPr>
              <w:ind w:hanging="765"/>
              <w:rPr>
                <w:rFonts w:ascii="Arial" w:hAnsi="Arial" w:cs="Arial"/>
                <w:b w:val="0"/>
                <w:bCs w:val="0"/>
                <w:sz w:val="24"/>
                <w:szCs w:val="24"/>
              </w:rPr>
            </w:pPr>
            <w:r w:rsidRPr="001915B8">
              <w:rPr>
                <w:rFonts w:ascii="Arial" w:hAnsi="Arial" w:cs="Arial"/>
                <w:b w:val="0"/>
                <w:bCs w:val="0"/>
                <w:sz w:val="24"/>
                <w:szCs w:val="24"/>
              </w:rPr>
              <w:t>What certainty can the ExA have that, at least in principle, the inherent features of the design would be sufficient to prevent, control and mitigate major accidents during this phase?</w:t>
            </w:r>
          </w:p>
        </w:tc>
      </w:tr>
      <w:tr w:rsidR="007A6A87" w:rsidRPr="001915B8" w14:paraId="41D8A28C" w14:textId="77777777" w:rsidTr="422FCD1F">
        <w:tc>
          <w:tcPr>
            <w:tcW w:w="1413" w:type="dxa"/>
            <w:shd w:val="clear" w:color="auto" w:fill="auto"/>
          </w:tcPr>
          <w:p w14:paraId="14D3FD3E" w14:textId="54F8FF3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MA.1.2</w:t>
            </w:r>
          </w:p>
        </w:tc>
        <w:tc>
          <w:tcPr>
            <w:tcW w:w="3402" w:type="dxa"/>
            <w:shd w:val="clear" w:color="auto" w:fill="auto"/>
          </w:tcPr>
          <w:p w14:paraId="23A6EC05" w14:textId="6A4B28E9"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12D27DD" w14:textId="115564D8"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The EA are quoted as requesting that the cumulative effects of minor events is addressed in Table 22-1 of Chapter 22 of the ES [APP-104].  </w:t>
            </w:r>
          </w:p>
          <w:p w14:paraId="55B95402" w14:textId="204EB24D"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Can you signpost where the ES addresses this? </w:t>
            </w:r>
          </w:p>
        </w:tc>
      </w:tr>
      <w:tr w:rsidR="007A6A87" w:rsidRPr="001915B8" w14:paraId="55311345" w14:textId="77777777" w:rsidTr="422FCD1F">
        <w:tc>
          <w:tcPr>
            <w:tcW w:w="1413" w:type="dxa"/>
            <w:shd w:val="clear" w:color="auto" w:fill="auto"/>
          </w:tcPr>
          <w:p w14:paraId="0001F14C" w14:textId="39B8D4F6"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MA.1.3</w:t>
            </w:r>
          </w:p>
        </w:tc>
        <w:tc>
          <w:tcPr>
            <w:tcW w:w="3402" w:type="dxa"/>
            <w:shd w:val="clear" w:color="auto" w:fill="auto"/>
          </w:tcPr>
          <w:p w14:paraId="65929C5E" w14:textId="718CA156"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65E4238" w14:textId="5F0141A4"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While it is appreciated that detailed design is still to be undertaken, please explain how the following would be secured via the DCO:</w:t>
            </w:r>
          </w:p>
          <w:p w14:paraId="18D23A53" w14:textId="58AD3328" w:rsidR="007A6A87" w:rsidRPr="001915B8" w:rsidRDefault="007A6A87" w:rsidP="00993615">
            <w:pPr>
              <w:pStyle w:val="QuestionMainBodyTextBold"/>
              <w:numPr>
                <w:ilvl w:val="0"/>
                <w:numId w:val="73"/>
              </w:numPr>
              <w:ind w:left="1024" w:hanging="664"/>
              <w:rPr>
                <w:rFonts w:ascii="Arial" w:hAnsi="Arial" w:cs="Arial"/>
                <w:b w:val="0"/>
                <w:bCs w:val="0"/>
                <w:sz w:val="24"/>
                <w:szCs w:val="24"/>
              </w:rPr>
            </w:pPr>
            <w:r w:rsidRPr="001915B8">
              <w:rPr>
                <w:rFonts w:ascii="Arial" w:hAnsi="Arial" w:cs="Arial"/>
                <w:b w:val="0"/>
                <w:bCs w:val="0"/>
                <w:sz w:val="24"/>
                <w:szCs w:val="24"/>
              </w:rPr>
              <w:t>the design of the development and emergency action plans to mitigate risks associated with low temperatures referred to in Table 22-1 of Chapter 22 of the ES [APP-104</w:t>
            </w:r>
            <w:proofErr w:type="gramStart"/>
            <w:r w:rsidRPr="001915B8">
              <w:rPr>
                <w:rFonts w:ascii="Arial" w:hAnsi="Arial" w:cs="Arial"/>
                <w:b w:val="0"/>
                <w:bCs w:val="0"/>
                <w:sz w:val="24"/>
                <w:szCs w:val="24"/>
              </w:rPr>
              <w:t>];</w:t>
            </w:r>
            <w:proofErr w:type="gramEnd"/>
          </w:p>
          <w:p w14:paraId="00CEA7A1" w14:textId="4AD25839" w:rsidR="007A6A87" w:rsidRPr="001915B8" w:rsidRDefault="007A6A87" w:rsidP="00993615">
            <w:pPr>
              <w:pStyle w:val="QuestionMainBodyTextBold"/>
              <w:numPr>
                <w:ilvl w:val="0"/>
                <w:numId w:val="73"/>
              </w:numPr>
              <w:ind w:left="1024" w:hanging="709"/>
              <w:rPr>
                <w:rFonts w:ascii="Arial" w:hAnsi="Arial" w:cs="Arial"/>
                <w:b w:val="0"/>
                <w:bCs w:val="0"/>
                <w:sz w:val="24"/>
                <w:szCs w:val="24"/>
              </w:rPr>
            </w:pPr>
            <w:r w:rsidRPr="001915B8">
              <w:rPr>
                <w:rFonts w:ascii="Arial" w:hAnsi="Arial" w:cs="Arial"/>
                <w:b w:val="0"/>
                <w:bCs w:val="0"/>
                <w:sz w:val="24"/>
                <w:szCs w:val="24"/>
              </w:rPr>
              <w:t>the commitment in paragraph 22.7.9 of ES [APP-104] to incorporate embedded mitigation into the CO</w:t>
            </w:r>
            <w:r w:rsidRPr="001915B8">
              <w:rPr>
                <w:rFonts w:ascii="Arial" w:hAnsi="Arial" w:cs="Arial"/>
                <w:b w:val="0"/>
                <w:bCs w:val="0"/>
                <w:sz w:val="24"/>
                <w:szCs w:val="24"/>
                <w:vertAlign w:val="subscript"/>
              </w:rPr>
              <w:t>2</w:t>
            </w:r>
            <w:r w:rsidRPr="001915B8">
              <w:rPr>
                <w:rFonts w:ascii="Arial" w:hAnsi="Arial" w:cs="Arial"/>
                <w:b w:val="0"/>
                <w:bCs w:val="0"/>
                <w:sz w:val="24"/>
                <w:szCs w:val="24"/>
              </w:rPr>
              <w:t xml:space="preserve"> gathering </w:t>
            </w:r>
            <w:proofErr w:type="gramStart"/>
            <w:r w:rsidRPr="001915B8">
              <w:rPr>
                <w:rFonts w:ascii="Arial" w:hAnsi="Arial" w:cs="Arial"/>
                <w:b w:val="0"/>
                <w:bCs w:val="0"/>
                <w:sz w:val="24"/>
                <w:szCs w:val="24"/>
              </w:rPr>
              <w:t>network;</w:t>
            </w:r>
            <w:proofErr w:type="gramEnd"/>
          </w:p>
          <w:p w14:paraId="44859EFC" w14:textId="7CD928D5" w:rsidR="007A6A87" w:rsidRPr="001915B8" w:rsidRDefault="007A6A87" w:rsidP="00993615">
            <w:pPr>
              <w:pStyle w:val="QuestionMainBodyTextBold"/>
              <w:numPr>
                <w:ilvl w:val="0"/>
                <w:numId w:val="73"/>
              </w:numPr>
              <w:ind w:left="1024" w:hanging="709"/>
              <w:rPr>
                <w:rFonts w:ascii="Arial" w:hAnsi="Arial" w:cs="Arial"/>
                <w:b w:val="0"/>
                <w:bCs w:val="0"/>
                <w:sz w:val="24"/>
                <w:szCs w:val="24"/>
              </w:rPr>
            </w:pPr>
            <w:r w:rsidRPr="001915B8">
              <w:rPr>
                <w:rFonts w:ascii="Arial" w:hAnsi="Arial" w:cs="Arial"/>
                <w:b w:val="0"/>
                <w:bCs w:val="0"/>
                <w:sz w:val="24"/>
                <w:szCs w:val="24"/>
              </w:rPr>
              <w:t>the measures required to mitigate the following construction stage risks listed in Table 22-2 [APP-104] to as low as reasonably practicable’ (</w:t>
            </w:r>
            <w:r w:rsidRPr="001915B8">
              <w:rPr>
                <w:rFonts w:ascii="Arial" w:hAnsi="Arial" w:cs="Arial"/>
                <w:b w:val="0"/>
                <w:sz w:val="24"/>
                <w:szCs w:val="24"/>
              </w:rPr>
              <w:t>ALARP)</w:t>
            </w:r>
            <w:r w:rsidRPr="001915B8">
              <w:rPr>
                <w:rFonts w:ascii="Arial" w:hAnsi="Arial" w:cs="Arial"/>
                <w:b w:val="0"/>
                <w:bCs w:val="0"/>
                <w:sz w:val="24"/>
                <w:szCs w:val="24"/>
              </w:rPr>
              <w:t xml:space="preserve"> or to a tolerable level: C-4 (security measures), C-5 (ground collapse site investigations), C-8 (vigilance and security measures relating to aircraft-risk), C-9 (staff shortages)</w:t>
            </w:r>
          </w:p>
        </w:tc>
      </w:tr>
      <w:tr w:rsidR="007A6A87" w:rsidRPr="001915B8" w14:paraId="076EF9F3" w14:textId="77777777" w:rsidTr="422FCD1F">
        <w:tc>
          <w:tcPr>
            <w:tcW w:w="1413" w:type="dxa"/>
            <w:shd w:val="clear" w:color="auto" w:fill="auto"/>
          </w:tcPr>
          <w:p w14:paraId="28C3EB43" w14:textId="51A59E44"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MA.1.4</w:t>
            </w:r>
          </w:p>
        </w:tc>
        <w:tc>
          <w:tcPr>
            <w:tcW w:w="3402" w:type="dxa"/>
            <w:shd w:val="clear" w:color="auto" w:fill="auto"/>
          </w:tcPr>
          <w:p w14:paraId="7F25250E" w14:textId="2C193984"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9ABA3FC" w14:textId="77C40749"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It is stated in Table 11-1 of ES Chapter 22 [APP-104] that the design is not sufficiently progressed to allow for provision of a detailed firewater containment system. However, in Table 22-1 of the ES [APP-2014] the EA is quoted as requesting that the EIA contains a worst-case estimation of firewater runoff production, including for remediation following a fire, and demonstrate that a solution to containment, treatment and/ or removal can be met on the site.  </w:t>
            </w:r>
          </w:p>
          <w:p w14:paraId="4F0B815F" w14:textId="0915D60D"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Can further details be provided to demonstrate that such a solution is at least in principle achievable?</w:t>
            </w:r>
          </w:p>
        </w:tc>
      </w:tr>
      <w:tr w:rsidR="007A6A87" w:rsidRPr="001915B8" w14:paraId="6A18D6BC" w14:textId="77777777" w:rsidTr="422FCD1F">
        <w:tc>
          <w:tcPr>
            <w:tcW w:w="1413" w:type="dxa"/>
            <w:shd w:val="clear" w:color="auto" w:fill="auto"/>
          </w:tcPr>
          <w:p w14:paraId="06F94998" w14:textId="24770176"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MA.1.5</w:t>
            </w:r>
          </w:p>
        </w:tc>
        <w:tc>
          <w:tcPr>
            <w:tcW w:w="3402" w:type="dxa"/>
            <w:shd w:val="clear" w:color="auto" w:fill="auto"/>
          </w:tcPr>
          <w:p w14:paraId="2488FAD3" w14:textId="7B161D10"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C6CFA56" w14:textId="14159525"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22.4.4 of ES Chapter 22 [APP-104] states that the geology underlying the Site is of no to low risk of hazards from ground stability. The Geotechnical Risk Register in Appendix 10D of the ES [APP-295] states that the risks from geological hazards are potentially severe. Scenario O-13 of Table 22-3 [APP-104] records that earthquakes have occurred in the area, including a magnitude 3.1 earthquake on 23 January 2020. </w:t>
            </w:r>
          </w:p>
          <w:p w14:paraId="21F65782" w14:textId="0048DF80" w:rsidR="007A6A87" w:rsidRPr="001915B8" w:rsidRDefault="007A6A87" w:rsidP="00993615">
            <w:pPr>
              <w:pStyle w:val="QuestionMainBodyTextBold"/>
              <w:numPr>
                <w:ilvl w:val="0"/>
                <w:numId w:val="78"/>
              </w:numPr>
              <w:ind w:left="1024" w:hanging="425"/>
              <w:rPr>
                <w:rFonts w:ascii="Arial" w:hAnsi="Arial" w:cs="Arial"/>
                <w:b w:val="0"/>
                <w:bCs w:val="0"/>
                <w:sz w:val="24"/>
                <w:szCs w:val="24"/>
              </w:rPr>
            </w:pPr>
            <w:r w:rsidRPr="001915B8">
              <w:rPr>
                <w:rFonts w:ascii="Arial" w:hAnsi="Arial" w:cs="Arial"/>
                <w:b w:val="0"/>
                <w:bCs w:val="0"/>
                <w:sz w:val="24"/>
                <w:szCs w:val="24"/>
              </w:rPr>
              <w:t xml:space="preserve">Please explain this apparent contradiction.  </w:t>
            </w:r>
          </w:p>
          <w:p w14:paraId="360B49BE" w14:textId="7FF9485E" w:rsidR="007A6A87" w:rsidRPr="001915B8" w:rsidRDefault="007A6A87" w:rsidP="00993615">
            <w:pPr>
              <w:pStyle w:val="QuestionMainBodyTextBold"/>
              <w:numPr>
                <w:ilvl w:val="0"/>
                <w:numId w:val="78"/>
              </w:numPr>
              <w:ind w:left="1024" w:hanging="425"/>
              <w:rPr>
                <w:rFonts w:ascii="Arial" w:hAnsi="Arial" w:cs="Arial"/>
                <w:b w:val="0"/>
                <w:bCs w:val="0"/>
                <w:sz w:val="24"/>
                <w:szCs w:val="24"/>
              </w:rPr>
            </w:pPr>
            <w:r w:rsidRPr="001915B8">
              <w:rPr>
                <w:rFonts w:ascii="Arial" w:hAnsi="Arial" w:cs="Arial"/>
                <w:b w:val="0"/>
                <w:bCs w:val="0"/>
                <w:sz w:val="24"/>
                <w:szCs w:val="24"/>
              </w:rPr>
              <w:lastRenderedPageBreak/>
              <w:t xml:space="preserve">Section 22.4.5 [APP-104] states that ‘according to Chapter 10’, the geology underlying the site is of no to very low risk of seismic hazards. Where is information about seismicity contained in Chapter 10? </w:t>
            </w:r>
          </w:p>
        </w:tc>
      </w:tr>
      <w:tr w:rsidR="007A6A87" w:rsidRPr="001915B8" w14:paraId="7C29D696" w14:textId="77777777" w:rsidTr="422FCD1F">
        <w:tc>
          <w:tcPr>
            <w:tcW w:w="1413" w:type="dxa"/>
            <w:shd w:val="clear" w:color="auto" w:fill="auto"/>
          </w:tcPr>
          <w:p w14:paraId="55F2ECE5" w14:textId="3668E749"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MA.1.6</w:t>
            </w:r>
          </w:p>
        </w:tc>
        <w:tc>
          <w:tcPr>
            <w:tcW w:w="3402" w:type="dxa"/>
            <w:shd w:val="clear" w:color="auto" w:fill="auto"/>
          </w:tcPr>
          <w:p w14:paraId="6376FE08" w14:textId="3C43EF37"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144218F"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The risks from loss of water supply or the discharge corridors has not been considered because ‘there are no specific risks’ according to paragraph 22.6.4 of the ES [APP-104]. </w:t>
            </w:r>
          </w:p>
          <w:p w14:paraId="075AC7FD" w14:textId="0773C19E" w:rsidR="007A6A87" w:rsidRPr="001915B8" w:rsidRDefault="007A6A87" w:rsidP="00993615">
            <w:pPr>
              <w:pStyle w:val="QuestionMainBodyTextBold"/>
              <w:numPr>
                <w:ilvl w:val="0"/>
                <w:numId w:val="79"/>
              </w:numPr>
              <w:ind w:left="1024" w:hanging="429"/>
              <w:rPr>
                <w:rFonts w:ascii="Arial" w:hAnsi="Arial" w:cs="Arial"/>
                <w:b w:val="0"/>
                <w:bCs w:val="0"/>
                <w:sz w:val="24"/>
                <w:szCs w:val="24"/>
              </w:rPr>
            </w:pPr>
            <w:r w:rsidRPr="001915B8">
              <w:rPr>
                <w:rFonts w:ascii="Arial" w:hAnsi="Arial" w:cs="Arial"/>
                <w:b w:val="0"/>
                <w:bCs w:val="0"/>
                <w:sz w:val="24"/>
                <w:szCs w:val="24"/>
              </w:rPr>
              <w:t xml:space="preserve">Please provide more information for the basis of this decision. </w:t>
            </w:r>
          </w:p>
          <w:p w14:paraId="435A1702" w14:textId="77777777" w:rsidR="007A6A87" w:rsidRPr="001915B8" w:rsidRDefault="007A6A87" w:rsidP="00993615">
            <w:pPr>
              <w:pStyle w:val="QuestionMainBodyTextBold"/>
              <w:numPr>
                <w:ilvl w:val="0"/>
                <w:numId w:val="79"/>
              </w:numPr>
              <w:ind w:left="1024" w:hanging="429"/>
              <w:rPr>
                <w:rFonts w:ascii="Arial" w:hAnsi="Arial" w:cs="Arial"/>
                <w:b w:val="0"/>
                <w:bCs w:val="0"/>
                <w:sz w:val="24"/>
                <w:szCs w:val="24"/>
              </w:rPr>
            </w:pPr>
            <w:r w:rsidRPr="001915B8">
              <w:rPr>
                <w:rFonts w:ascii="Arial" w:hAnsi="Arial" w:cs="Arial"/>
                <w:b w:val="0"/>
                <w:bCs w:val="0"/>
                <w:sz w:val="24"/>
                <w:szCs w:val="24"/>
              </w:rPr>
              <w:t xml:space="preserve">How likely is it that they could be interrupted? </w:t>
            </w:r>
          </w:p>
          <w:p w14:paraId="66FC67DF" w14:textId="7AF07395" w:rsidR="007A6A87" w:rsidRPr="001915B8" w:rsidRDefault="007A6A87" w:rsidP="00993615">
            <w:pPr>
              <w:pStyle w:val="QuestionMainBodyTextBold"/>
              <w:numPr>
                <w:ilvl w:val="0"/>
                <w:numId w:val="79"/>
              </w:numPr>
              <w:ind w:left="1024" w:hanging="429"/>
              <w:rPr>
                <w:rFonts w:ascii="Arial" w:hAnsi="Arial" w:cs="Arial"/>
                <w:b w:val="0"/>
                <w:bCs w:val="0"/>
                <w:sz w:val="24"/>
                <w:szCs w:val="24"/>
              </w:rPr>
            </w:pPr>
            <w:r w:rsidRPr="001915B8">
              <w:rPr>
                <w:rFonts w:ascii="Arial" w:hAnsi="Arial" w:cs="Arial"/>
                <w:b w:val="0"/>
                <w:bCs w:val="0"/>
                <w:sz w:val="24"/>
                <w:szCs w:val="24"/>
              </w:rPr>
              <w:t>What are the implications for the safe operation of the project if the water supply or discharge are unavailable, including for firefighting?</w:t>
            </w:r>
          </w:p>
        </w:tc>
      </w:tr>
      <w:tr w:rsidR="007A6A87" w:rsidRPr="001915B8" w14:paraId="6D79D134" w14:textId="77777777" w:rsidTr="422FCD1F">
        <w:tc>
          <w:tcPr>
            <w:tcW w:w="1413" w:type="dxa"/>
            <w:shd w:val="clear" w:color="auto" w:fill="auto"/>
          </w:tcPr>
          <w:p w14:paraId="6C1A2D01" w14:textId="7C5BD658"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MA.1.7</w:t>
            </w:r>
          </w:p>
        </w:tc>
        <w:tc>
          <w:tcPr>
            <w:tcW w:w="3402" w:type="dxa"/>
            <w:shd w:val="clear" w:color="auto" w:fill="auto"/>
          </w:tcPr>
          <w:p w14:paraId="433D6A96" w14:textId="1977C06F"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62ED3A3" w14:textId="474B6FBB" w:rsidR="007A6A87" w:rsidRPr="001915B8" w:rsidRDefault="007A6A87" w:rsidP="007A6A87">
            <w:pPr>
              <w:rPr>
                <w:rFonts w:ascii="Arial" w:hAnsi="Arial" w:cs="Arial"/>
                <w:sz w:val="24"/>
                <w:szCs w:val="24"/>
              </w:rPr>
            </w:pPr>
            <w:r w:rsidRPr="001915B8">
              <w:rPr>
                <w:rFonts w:ascii="Arial" w:hAnsi="Arial" w:cs="Arial"/>
                <w:sz w:val="24"/>
                <w:szCs w:val="24"/>
              </w:rPr>
              <w:t xml:space="preserve">Why has the effect of staff shortages, including those caused by a pandemic, not been considered during the operational phase? </w:t>
            </w:r>
          </w:p>
        </w:tc>
      </w:tr>
      <w:tr w:rsidR="007A6A87" w:rsidRPr="001915B8" w14:paraId="34E267E8" w14:textId="77777777" w:rsidTr="422FCD1F">
        <w:tc>
          <w:tcPr>
            <w:tcW w:w="1413" w:type="dxa"/>
            <w:shd w:val="clear" w:color="auto" w:fill="auto"/>
          </w:tcPr>
          <w:p w14:paraId="13540934" w14:textId="70A4ED2E"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MA.1.8</w:t>
            </w:r>
          </w:p>
        </w:tc>
        <w:tc>
          <w:tcPr>
            <w:tcW w:w="3402" w:type="dxa"/>
            <w:shd w:val="clear" w:color="auto" w:fill="auto"/>
          </w:tcPr>
          <w:p w14:paraId="19F1D667" w14:textId="2F851A78"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8D60DC9" w14:textId="77777777" w:rsidR="007A6A87" w:rsidRPr="001915B8" w:rsidRDefault="007A6A87" w:rsidP="00993615">
            <w:pPr>
              <w:pStyle w:val="ListParagraph"/>
              <w:numPr>
                <w:ilvl w:val="0"/>
                <w:numId w:val="101"/>
              </w:numPr>
              <w:ind w:left="1024" w:hanging="571"/>
              <w:rPr>
                <w:rFonts w:ascii="Arial" w:hAnsi="Arial" w:cs="Arial"/>
                <w:sz w:val="24"/>
                <w:szCs w:val="24"/>
              </w:rPr>
            </w:pPr>
            <w:r w:rsidRPr="001915B8">
              <w:rPr>
                <w:rFonts w:ascii="Arial" w:hAnsi="Arial" w:cs="Arial"/>
                <w:sz w:val="24"/>
                <w:szCs w:val="24"/>
              </w:rPr>
              <w:t xml:space="preserve">Has the Civil Aviation Authority been consulted as recommended in scenario reference C-8 of Table 22-2 [APP-104]? </w:t>
            </w:r>
          </w:p>
          <w:p w14:paraId="6DBADDF8" w14:textId="70F956BB" w:rsidR="007A6A87" w:rsidRPr="001915B8" w:rsidRDefault="007A6A87" w:rsidP="00993615">
            <w:pPr>
              <w:pStyle w:val="ListParagraph"/>
              <w:numPr>
                <w:ilvl w:val="0"/>
                <w:numId w:val="101"/>
              </w:numPr>
              <w:ind w:left="1024" w:hanging="571"/>
              <w:rPr>
                <w:rFonts w:ascii="Arial" w:hAnsi="Arial" w:cs="Arial"/>
                <w:sz w:val="24"/>
                <w:szCs w:val="24"/>
              </w:rPr>
            </w:pPr>
            <w:r w:rsidRPr="001915B8">
              <w:rPr>
                <w:rFonts w:ascii="Arial" w:hAnsi="Arial" w:cs="Arial"/>
                <w:sz w:val="24"/>
                <w:szCs w:val="24"/>
              </w:rPr>
              <w:t xml:space="preserve">Please explain where the vigilance and security systems associated with such scenarios are secured </w:t>
            </w:r>
          </w:p>
        </w:tc>
      </w:tr>
      <w:tr w:rsidR="007A6A87" w:rsidRPr="001915B8" w14:paraId="2CEA339A" w14:textId="77777777" w:rsidTr="422FCD1F">
        <w:tc>
          <w:tcPr>
            <w:tcW w:w="1413" w:type="dxa"/>
            <w:shd w:val="clear" w:color="auto" w:fill="auto"/>
          </w:tcPr>
          <w:p w14:paraId="6CB91003" w14:textId="68F01769"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MA.1.9</w:t>
            </w:r>
          </w:p>
        </w:tc>
        <w:tc>
          <w:tcPr>
            <w:tcW w:w="3402" w:type="dxa"/>
            <w:shd w:val="clear" w:color="auto" w:fill="auto"/>
          </w:tcPr>
          <w:p w14:paraId="12A8300A" w14:textId="20FDF859"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6C16A28" w14:textId="77777777" w:rsidR="007A6A87" w:rsidRPr="001915B8" w:rsidRDefault="007A6A87" w:rsidP="007A6A87">
            <w:pPr>
              <w:tabs>
                <w:tab w:val="left" w:pos="3930"/>
              </w:tabs>
              <w:rPr>
                <w:rFonts w:ascii="Arial" w:hAnsi="Arial" w:cs="Arial"/>
                <w:sz w:val="24"/>
                <w:szCs w:val="24"/>
              </w:rPr>
            </w:pPr>
            <w:r w:rsidRPr="001915B8">
              <w:rPr>
                <w:rFonts w:ascii="Arial" w:hAnsi="Arial" w:cs="Arial"/>
                <w:sz w:val="24"/>
                <w:szCs w:val="24"/>
              </w:rPr>
              <w:t>Section 22.7 [APP-104] refers to proposed use of dense phase CO</w:t>
            </w:r>
            <w:r w:rsidRPr="001915B8">
              <w:rPr>
                <w:rFonts w:ascii="Arial" w:hAnsi="Arial" w:cs="Arial"/>
                <w:sz w:val="24"/>
                <w:szCs w:val="24"/>
                <w:vertAlign w:val="subscript"/>
              </w:rPr>
              <w:t>2</w:t>
            </w:r>
            <w:r w:rsidRPr="001915B8">
              <w:rPr>
                <w:rFonts w:ascii="Arial" w:hAnsi="Arial" w:cs="Arial"/>
                <w:sz w:val="24"/>
                <w:szCs w:val="24"/>
              </w:rPr>
              <w:t xml:space="preserve"> dispersion modelling to understand the potential hazards of a major release, and that the outcomes of this modelling would be incorporated into the design of the Proposed Development. </w:t>
            </w:r>
          </w:p>
          <w:p w14:paraId="37BE1C44" w14:textId="500D76A0" w:rsidR="007A6A87" w:rsidRPr="001915B8" w:rsidRDefault="007A6A87" w:rsidP="00993615">
            <w:pPr>
              <w:pStyle w:val="ListParagraph"/>
              <w:numPr>
                <w:ilvl w:val="0"/>
                <w:numId w:val="112"/>
              </w:numPr>
              <w:tabs>
                <w:tab w:val="left" w:pos="3930"/>
              </w:tabs>
              <w:ind w:left="1024" w:hanging="567"/>
              <w:rPr>
                <w:rFonts w:ascii="Arial" w:hAnsi="Arial" w:cs="Arial"/>
                <w:sz w:val="24"/>
                <w:szCs w:val="24"/>
              </w:rPr>
            </w:pPr>
            <w:r w:rsidRPr="001915B8">
              <w:rPr>
                <w:rFonts w:ascii="Arial" w:hAnsi="Arial" w:cs="Arial"/>
                <w:sz w:val="24"/>
                <w:szCs w:val="24"/>
              </w:rPr>
              <w:t>Can the Applicants provide further explanation as to what the modelling will comprise?</w:t>
            </w:r>
          </w:p>
          <w:p w14:paraId="43694527" w14:textId="580AF74D" w:rsidR="007A6A87" w:rsidRPr="001915B8" w:rsidRDefault="007A6A87" w:rsidP="00993615">
            <w:pPr>
              <w:pStyle w:val="ListParagraph"/>
              <w:numPr>
                <w:ilvl w:val="0"/>
                <w:numId w:val="112"/>
              </w:numPr>
              <w:tabs>
                <w:tab w:val="left" w:pos="3930"/>
              </w:tabs>
              <w:ind w:left="1024" w:hanging="567"/>
              <w:rPr>
                <w:rFonts w:ascii="Arial" w:hAnsi="Arial" w:cs="Arial"/>
                <w:sz w:val="24"/>
                <w:szCs w:val="24"/>
              </w:rPr>
            </w:pPr>
            <w:r w:rsidRPr="001915B8">
              <w:rPr>
                <w:rFonts w:ascii="Arial" w:hAnsi="Arial" w:cs="Arial"/>
                <w:sz w:val="24"/>
                <w:szCs w:val="24"/>
              </w:rPr>
              <w:t xml:space="preserve">What progress has been made on this modelling? </w:t>
            </w:r>
          </w:p>
          <w:p w14:paraId="0D0FA39D" w14:textId="77777777" w:rsidR="007A6A87" w:rsidRPr="001915B8" w:rsidRDefault="007A6A87" w:rsidP="00993615">
            <w:pPr>
              <w:pStyle w:val="ListParagraph"/>
              <w:numPr>
                <w:ilvl w:val="0"/>
                <w:numId w:val="112"/>
              </w:numPr>
              <w:tabs>
                <w:tab w:val="left" w:pos="3930"/>
              </w:tabs>
              <w:ind w:left="1024" w:hanging="567"/>
              <w:rPr>
                <w:rFonts w:ascii="Arial" w:hAnsi="Arial" w:cs="Arial"/>
                <w:sz w:val="24"/>
                <w:szCs w:val="24"/>
              </w:rPr>
            </w:pPr>
            <w:r w:rsidRPr="001915B8">
              <w:rPr>
                <w:rFonts w:ascii="Arial" w:hAnsi="Arial" w:cs="Arial"/>
                <w:sz w:val="24"/>
                <w:szCs w:val="24"/>
              </w:rPr>
              <w:t>Explain how incorporation of the outcomes of the modelling into the design of the Proposed Development are secured by the DCO?</w:t>
            </w:r>
          </w:p>
          <w:p w14:paraId="5947A74E" w14:textId="36006811" w:rsidR="007A6A87" w:rsidRPr="001915B8" w:rsidRDefault="007A6A87" w:rsidP="00993615">
            <w:pPr>
              <w:pStyle w:val="ListParagraph"/>
              <w:numPr>
                <w:ilvl w:val="0"/>
                <w:numId w:val="112"/>
              </w:numPr>
              <w:tabs>
                <w:tab w:val="left" w:pos="3930"/>
              </w:tabs>
              <w:ind w:left="1024" w:hanging="567"/>
              <w:rPr>
                <w:rFonts w:ascii="Arial" w:hAnsi="Arial" w:cs="Arial"/>
                <w:sz w:val="24"/>
                <w:szCs w:val="24"/>
              </w:rPr>
            </w:pPr>
            <w:r w:rsidRPr="001915B8">
              <w:rPr>
                <w:rFonts w:ascii="Arial" w:hAnsi="Arial" w:cs="Arial"/>
                <w:sz w:val="24"/>
                <w:szCs w:val="24"/>
              </w:rPr>
              <w:t>What are the potential implications of the modelling for the conclusions of the assessment in ES Chapter 22?</w:t>
            </w:r>
          </w:p>
        </w:tc>
      </w:tr>
      <w:tr w:rsidR="007A6A87" w:rsidRPr="001915B8" w14:paraId="6FDD28AF" w14:textId="77777777" w:rsidTr="422FCD1F">
        <w:tc>
          <w:tcPr>
            <w:tcW w:w="1413" w:type="dxa"/>
            <w:shd w:val="clear" w:color="auto" w:fill="auto"/>
          </w:tcPr>
          <w:p w14:paraId="2FCA73BD" w14:textId="045D57A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MA.1.10</w:t>
            </w:r>
          </w:p>
        </w:tc>
        <w:tc>
          <w:tcPr>
            <w:tcW w:w="3402" w:type="dxa"/>
            <w:shd w:val="clear" w:color="auto" w:fill="auto"/>
          </w:tcPr>
          <w:p w14:paraId="04C6D682" w14:textId="0508C1FE"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5B1FD938" w14:textId="44159C79" w:rsidR="007A6A87" w:rsidRPr="001915B8" w:rsidRDefault="007A6A87" w:rsidP="007A6A87">
            <w:pPr>
              <w:rPr>
                <w:rFonts w:ascii="Arial" w:hAnsi="Arial" w:cs="Arial"/>
                <w:sz w:val="24"/>
                <w:szCs w:val="24"/>
              </w:rPr>
            </w:pPr>
            <w:r w:rsidRPr="001915B8">
              <w:rPr>
                <w:rFonts w:ascii="Arial" w:hAnsi="Arial" w:cs="Arial"/>
                <w:sz w:val="24"/>
                <w:szCs w:val="24"/>
              </w:rPr>
              <w:t>Please explain how the effects of loss of containment of other gaseous hazardous substances, including amines, stored at the site during operation have been assessed?</w:t>
            </w:r>
          </w:p>
        </w:tc>
      </w:tr>
      <w:tr w:rsidR="007A6A87" w:rsidRPr="001915B8" w14:paraId="2880BDDD" w14:textId="77777777" w:rsidTr="422FCD1F">
        <w:tc>
          <w:tcPr>
            <w:tcW w:w="1413" w:type="dxa"/>
            <w:shd w:val="clear" w:color="auto" w:fill="auto"/>
          </w:tcPr>
          <w:p w14:paraId="126EBEA2" w14:textId="0BF75617"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MA.1.11</w:t>
            </w:r>
          </w:p>
        </w:tc>
        <w:tc>
          <w:tcPr>
            <w:tcW w:w="3402" w:type="dxa"/>
            <w:shd w:val="clear" w:color="auto" w:fill="auto"/>
          </w:tcPr>
          <w:p w14:paraId="3D940679" w14:textId="04345E5B"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573FB436" w14:textId="67130436"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In its RR [RR-017], CATS North Sea Limited raised concerns regarding safety issues around its pipeline, Beach Valve </w:t>
            </w:r>
            <w:proofErr w:type="gramStart"/>
            <w:r w:rsidRPr="001915B8">
              <w:rPr>
                <w:rFonts w:ascii="Arial" w:hAnsi="Arial" w:cs="Arial"/>
                <w:sz w:val="24"/>
                <w:szCs w:val="24"/>
              </w:rPr>
              <w:t>Station</w:t>
            </w:r>
            <w:proofErr w:type="gramEnd"/>
            <w:r w:rsidRPr="001915B8">
              <w:rPr>
                <w:rFonts w:ascii="Arial" w:hAnsi="Arial" w:cs="Arial"/>
                <w:sz w:val="24"/>
                <w:szCs w:val="24"/>
              </w:rPr>
              <w:t xml:space="preserve"> and associated infrastructure in relation to pipeline and cable </w:t>
            </w:r>
            <w:r w:rsidRPr="001915B8">
              <w:rPr>
                <w:rFonts w:ascii="Arial" w:hAnsi="Arial" w:cs="Arial"/>
                <w:sz w:val="24"/>
                <w:szCs w:val="24"/>
              </w:rPr>
              <w:lastRenderedPageBreak/>
              <w:t xml:space="preserve">crossings, and sterile zones. INEOS Nitriles (UK) Limited [RR-019] have raised concerns regarding access to their infrastructure for inspection and leak detection. </w:t>
            </w:r>
          </w:p>
          <w:p w14:paraId="72C91D94" w14:textId="4012DAC9"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What alternatives have been considered </w:t>
            </w:r>
            <w:proofErr w:type="gramStart"/>
            <w:r w:rsidRPr="001915B8">
              <w:rPr>
                <w:rFonts w:ascii="Arial" w:hAnsi="Arial" w:cs="Arial"/>
                <w:sz w:val="24"/>
                <w:szCs w:val="24"/>
              </w:rPr>
              <w:t>in regard to</w:t>
            </w:r>
            <w:proofErr w:type="gramEnd"/>
            <w:r w:rsidRPr="001915B8">
              <w:rPr>
                <w:rFonts w:ascii="Arial" w:hAnsi="Arial" w:cs="Arial"/>
                <w:sz w:val="24"/>
                <w:szCs w:val="24"/>
              </w:rPr>
              <w:t xml:space="preserve"> these two sites? </w:t>
            </w:r>
          </w:p>
        </w:tc>
      </w:tr>
      <w:tr w:rsidR="007A6A87" w:rsidRPr="001915B8" w14:paraId="1019223A" w14:textId="77777777" w:rsidTr="422FCD1F">
        <w:tc>
          <w:tcPr>
            <w:tcW w:w="1413" w:type="dxa"/>
            <w:shd w:val="clear" w:color="auto" w:fill="auto"/>
          </w:tcPr>
          <w:p w14:paraId="66E19930" w14:textId="191A974A"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MA.1.12</w:t>
            </w:r>
          </w:p>
        </w:tc>
        <w:tc>
          <w:tcPr>
            <w:tcW w:w="3402" w:type="dxa"/>
            <w:shd w:val="clear" w:color="auto" w:fill="auto"/>
          </w:tcPr>
          <w:p w14:paraId="77BEBB53" w14:textId="457AE7BF"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1454E004" w14:textId="3B4B0316"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Paragraph 4.4.23 of the ES [AS-019] states that a Major Accident Prevention Document will be produced during the design process and that the HSE will be consulted on this. </w:t>
            </w:r>
          </w:p>
          <w:p w14:paraId="4EDAA212" w14:textId="37077852" w:rsidR="007A6A87" w:rsidRPr="001915B8" w:rsidRDefault="007A6A87" w:rsidP="00993615">
            <w:pPr>
              <w:pStyle w:val="ListParagraph"/>
              <w:numPr>
                <w:ilvl w:val="0"/>
                <w:numId w:val="80"/>
              </w:numPr>
              <w:tabs>
                <w:tab w:val="left" w:pos="1200"/>
              </w:tabs>
              <w:ind w:left="1024" w:hanging="425"/>
              <w:rPr>
                <w:rFonts w:ascii="Arial" w:hAnsi="Arial" w:cs="Arial"/>
                <w:sz w:val="24"/>
                <w:szCs w:val="24"/>
              </w:rPr>
            </w:pPr>
            <w:r w:rsidRPr="001915B8">
              <w:rPr>
                <w:rFonts w:ascii="Arial" w:hAnsi="Arial" w:cs="Arial"/>
                <w:sz w:val="24"/>
                <w:szCs w:val="24"/>
              </w:rPr>
              <w:t xml:space="preserve">Provide an update on progress and consultation on this document. </w:t>
            </w:r>
          </w:p>
          <w:p w14:paraId="6B2546C7" w14:textId="4406AAFE" w:rsidR="007A6A87" w:rsidRPr="001915B8" w:rsidRDefault="007A6A87" w:rsidP="00993615">
            <w:pPr>
              <w:pStyle w:val="ListParagraph"/>
              <w:numPr>
                <w:ilvl w:val="0"/>
                <w:numId w:val="80"/>
              </w:numPr>
              <w:tabs>
                <w:tab w:val="left" w:pos="1200"/>
              </w:tabs>
              <w:ind w:left="1024" w:hanging="425"/>
              <w:rPr>
                <w:rFonts w:ascii="Arial" w:hAnsi="Arial" w:cs="Arial"/>
                <w:sz w:val="24"/>
                <w:szCs w:val="24"/>
              </w:rPr>
            </w:pPr>
            <w:r w:rsidRPr="001915B8">
              <w:rPr>
                <w:rFonts w:ascii="Arial" w:hAnsi="Arial" w:cs="Arial"/>
                <w:sz w:val="24"/>
                <w:szCs w:val="24"/>
              </w:rPr>
              <w:t xml:space="preserve">How is its application secured through the DCO? </w:t>
            </w:r>
          </w:p>
        </w:tc>
      </w:tr>
      <w:tr w:rsidR="007A6A87" w:rsidRPr="001915B8" w14:paraId="03CFBF3D" w14:textId="77777777" w:rsidTr="422FCD1F">
        <w:tc>
          <w:tcPr>
            <w:tcW w:w="1413" w:type="dxa"/>
            <w:shd w:val="clear" w:color="auto" w:fill="auto"/>
          </w:tcPr>
          <w:p w14:paraId="748B4086" w14:textId="7E35A823"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MA.1.13</w:t>
            </w:r>
          </w:p>
        </w:tc>
        <w:tc>
          <w:tcPr>
            <w:tcW w:w="3402" w:type="dxa"/>
            <w:shd w:val="clear" w:color="auto" w:fill="auto"/>
          </w:tcPr>
          <w:p w14:paraId="1D375C4D" w14:textId="61AFA73C" w:rsidR="007A6A87" w:rsidRPr="001915B8" w:rsidRDefault="001C5D05" w:rsidP="007A6A87">
            <w:pPr>
              <w:rPr>
                <w:rFonts w:ascii="Arial" w:hAnsi="Arial" w:cs="Arial"/>
                <w:sz w:val="24"/>
                <w:szCs w:val="24"/>
              </w:rPr>
            </w:pPr>
            <w:r w:rsidRPr="001915B8">
              <w:rPr>
                <w:rFonts w:ascii="Arial" w:hAnsi="Arial" w:cs="Arial"/>
                <w:sz w:val="24"/>
                <w:szCs w:val="24"/>
              </w:rPr>
              <w:t>UK Health Security Agency</w:t>
            </w:r>
            <w:r w:rsidR="007A6A87" w:rsidRPr="001915B8">
              <w:rPr>
                <w:rFonts w:ascii="Arial" w:hAnsi="Arial" w:cs="Arial"/>
                <w:sz w:val="24"/>
                <w:szCs w:val="24"/>
              </w:rPr>
              <w:t xml:space="preserve"> </w:t>
            </w:r>
          </w:p>
        </w:tc>
        <w:tc>
          <w:tcPr>
            <w:tcW w:w="10311" w:type="dxa"/>
            <w:shd w:val="clear" w:color="auto" w:fill="auto"/>
          </w:tcPr>
          <w:p w14:paraId="4EDC060D" w14:textId="30FAF2EB"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Can the </w:t>
            </w:r>
            <w:r w:rsidR="001C5D05" w:rsidRPr="001915B8">
              <w:rPr>
                <w:rFonts w:ascii="Arial" w:hAnsi="Arial" w:cs="Arial"/>
                <w:sz w:val="24"/>
                <w:szCs w:val="24"/>
              </w:rPr>
              <w:t xml:space="preserve">UK Health Security Agency </w:t>
            </w:r>
            <w:r w:rsidRPr="001915B8">
              <w:rPr>
                <w:rFonts w:ascii="Arial" w:hAnsi="Arial" w:cs="Arial"/>
                <w:sz w:val="24"/>
                <w:szCs w:val="24"/>
              </w:rPr>
              <w:t xml:space="preserve">comment on the Applicants’ approach to assessment of major accidents as set out in ES Chapter 22 [APP-104] in the context of the Proposed Development comprising elements of novel technology. </w:t>
            </w:r>
          </w:p>
          <w:p w14:paraId="6FDCC71E" w14:textId="2FA5012A"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Does the </w:t>
            </w:r>
            <w:r w:rsidR="001C5D05" w:rsidRPr="001915B8">
              <w:rPr>
                <w:rFonts w:ascii="Arial" w:hAnsi="Arial" w:cs="Arial"/>
                <w:sz w:val="24"/>
                <w:szCs w:val="24"/>
              </w:rPr>
              <w:t xml:space="preserve">UK Health Security Agency </w:t>
            </w:r>
            <w:r w:rsidRPr="001915B8">
              <w:rPr>
                <w:rFonts w:ascii="Arial" w:hAnsi="Arial" w:cs="Arial"/>
                <w:sz w:val="24"/>
                <w:szCs w:val="24"/>
              </w:rPr>
              <w:t>consider that the Applicant</w:t>
            </w:r>
            <w:r w:rsidR="001C5D05" w:rsidRPr="001915B8">
              <w:rPr>
                <w:rFonts w:ascii="Arial" w:hAnsi="Arial" w:cs="Arial"/>
                <w:sz w:val="24"/>
                <w:szCs w:val="24"/>
              </w:rPr>
              <w:t>s</w:t>
            </w:r>
            <w:r w:rsidRPr="001915B8">
              <w:rPr>
                <w:rFonts w:ascii="Arial" w:hAnsi="Arial" w:cs="Arial"/>
                <w:sz w:val="24"/>
                <w:szCs w:val="24"/>
              </w:rPr>
              <w:t xml:space="preserve"> has identified and assessed the potential risks associated with the carbon capture, </w:t>
            </w:r>
            <w:proofErr w:type="gramStart"/>
            <w:r w:rsidRPr="001915B8">
              <w:rPr>
                <w:rFonts w:ascii="Arial" w:hAnsi="Arial" w:cs="Arial"/>
                <w:sz w:val="24"/>
                <w:szCs w:val="24"/>
              </w:rPr>
              <w:t>transport</w:t>
            </w:r>
            <w:proofErr w:type="gramEnd"/>
            <w:r w:rsidRPr="001915B8">
              <w:rPr>
                <w:rFonts w:ascii="Arial" w:hAnsi="Arial" w:cs="Arial"/>
                <w:sz w:val="24"/>
                <w:szCs w:val="24"/>
              </w:rPr>
              <w:t xml:space="preserve"> and storage component? </w:t>
            </w:r>
          </w:p>
        </w:tc>
      </w:tr>
      <w:tr w:rsidR="007A6A87" w:rsidRPr="001915B8" w14:paraId="4529017E" w14:textId="77777777" w:rsidTr="422FCD1F">
        <w:tc>
          <w:tcPr>
            <w:tcW w:w="1413" w:type="dxa"/>
            <w:shd w:val="clear" w:color="auto" w:fill="auto"/>
          </w:tcPr>
          <w:p w14:paraId="58A75632" w14:textId="33E56ED8"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MA.1.14</w:t>
            </w:r>
          </w:p>
        </w:tc>
        <w:tc>
          <w:tcPr>
            <w:tcW w:w="3402" w:type="dxa"/>
            <w:shd w:val="clear" w:color="auto" w:fill="auto"/>
          </w:tcPr>
          <w:p w14:paraId="26A2A1C5" w14:textId="5D6271A9"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1D519DCE" w14:textId="3A4AF312"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ES Chapter 22 [APP-104] (paragraph 22.3.10) states that an assessment of the credible worst case for major accidents and natural disasters has been made, assuming standard industry approaches to managing risk will be used because safety and control systems have not yet been designed. </w:t>
            </w:r>
          </w:p>
          <w:p w14:paraId="4824C1BB" w14:textId="6B41F701"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Could the Applicants explain what assumptions have been made in the assessment about the design of, and safety and control systems for, any novel technology and/ or processes used within the Proposed Development, where current industry standards are not yet in place, and the level of confidence in these assumptions for the purpose of reaching a conclusion of no significant effects? </w:t>
            </w:r>
          </w:p>
        </w:tc>
      </w:tr>
      <w:tr w:rsidR="007A6A87" w:rsidRPr="001915B8" w14:paraId="4F7A292C" w14:textId="77777777" w:rsidTr="422FCD1F">
        <w:tc>
          <w:tcPr>
            <w:tcW w:w="1413" w:type="dxa"/>
            <w:shd w:val="clear" w:color="auto" w:fill="auto"/>
          </w:tcPr>
          <w:p w14:paraId="52FDB72F" w14:textId="60248CED"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MA.1.15</w:t>
            </w:r>
          </w:p>
        </w:tc>
        <w:tc>
          <w:tcPr>
            <w:tcW w:w="3402" w:type="dxa"/>
            <w:shd w:val="clear" w:color="auto" w:fill="auto"/>
          </w:tcPr>
          <w:p w14:paraId="6A697364" w14:textId="6A5FA233" w:rsidR="007A6A87" w:rsidRPr="001915B8" w:rsidRDefault="007A6A87" w:rsidP="007A6A87">
            <w:pPr>
              <w:rPr>
                <w:rFonts w:ascii="Arial" w:hAnsi="Arial" w:cs="Arial"/>
                <w:sz w:val="24"/>
                <w:szCs w:val="24"/>
              </w:rPr>
            </w:pPr>
            <w:r w:rsidRPr="001915B8">
              <w:rPr>
                <w:rFonts w:ascii="Arial" w:hAnsi="Arial" w:cs="Arial"/>
                <w:sz w:val="24"/>
                <w:szCs w:val="24"/>
              </w:rPr>
              <w:t xml:space="preserve">STDC </w:t>
            </w:r>
          </w:p>
        </w:tc>
        <w:tc>
          <w:tcPr>
            <w:tcW w:w="10311" w:type="dxa"/>
            <w:shd w:val="clear" w:color="auto" w:fill="auto"/>
          </w:tcPr>
          <w:p w14:paraId="599B3520" w14:textId="738B59B1" w:rsidR="007A6A87" w:rsidRPr="001915B8" w:rsidRDefault="007A6A87" w:rsidP="007A6A87">
            <w:pPr>
              <w:tabs>
                <w:tab w:val="left" w:pos="1200"/>
              </w:tabs>
              <w:rPr>
                <w:rFonts w:ascii="Arial" w:hAnsi="Arial" w:cs="Arial"/>
                <w:sz w:val="24"/>
                <w:szCs w:val="24"/>
              </w:rPr>
            </w:pPr>
            <w:r w:rsidRPr="001915B8">
              <w:rPr>
                <w:rFonts w:ascii="Arial" w:hAnsi="Arial" w:cs="Arial"/>
                <w:sz w:val="24"/>
                <w:szCs w:val="24"/>
              </w:rPr>
              <w:t xml:space="preserve">In ES Chapter 22 [APP-104] the Applicants explain that there is a former gas pipeline crossing the PCC Site which is subject to a COMAH licence and that the operator of this pipeline, South Tees Site Company (part of STDC) has confirmed its intention to decommission the former steelworks infrastructure and make an application to revoke the COMAH licence. </w:t>
            </w:r>
          </w:p>
          <w:p w14:paraId="37E2120D" w14:textId="77777777" w:rsidR="007A6A87" w:rsidRDefault="007A6A87" w:rsidP="007A6A87">
            <w:pPr>
              <w:tabs>
                <w:tab w:val="left" w:pos="1200"/>
              </w:tabs>
              <w:rPr>
                <w:rFonts w:ascii="Arial" w:hAnsi="Arial" w:cs="Arial"/>
                <w:sz w:val="24"/>
                <w:szCs w:val="24"/>
              </w:rPr>
            </w:pPr>
            <w:r w:rsidRPr="001915B8">
              <w:rPr>
                <w:rFonts w:ascii="Arial" w:hAnsi="Arial" w:cs="Arial"/>
                <w:sz w:val="24"/>
                <w:szCs w:val="24"/>
              </w:rPr>
              <w:t xml:space="preserve">Can STDC comment on the status of the COMAH licence and decommissioning activity, and any implications for the Proposed Development? </w:t>
            </w:r>
          </w:p>
          <w:p w14:paraId="54981D63" w14:textId="77777777" w:rsidR="006E2D3E" w:rsidRDefault="006E2D3E" w:rsidP="007A6A87">
            <w:pPr>
              <w:tabs>
                <w:tab w:val="left" w:pos="1200"/>
              </w:tabs>
              <w:rPr>
                <w:rFonts w:ascii="Arial" w:hAnsi="Arial" w:cs="Arial"/>
                <w:sz w:val="24"/>
                <w:szCs w:val="24"/>
              </w:rPr>
            </w:pPr>
          </w:p>
          <w:p w14:paraId="6A7CC40D" w14:textId="76DB42A1" w:rsidR="006E2D3E" w:rsidRPr="001915B8" w:rsidRDefault="006E2D3E" w:rsidP="007A6A87">
            <w:pPr>
              <w:tabs>
                <w:tab w:val="left" w:pos="1200"/>
              </w:tabs>
              <w:rPr>
                <w:rFonts w:ascii="Arial" w:hAnsi="Arial" w:cs="Arial"/>
                <w:sz w:val="24"/>
                <w:szCs w:val="24"/>
              </w:rPr>
            </w:pPr>
          </w:p>
        </w:tc>
      </w:tr>
      <w:tr w:rsidR="007A6A87" w:rsidRPr="001915B8" w14:paraId="433435D3" w14:textId="77777777" w:rsidTr="422FCD1F">
        <w:tc>
          <w:tcPr>
            <w:tcW w:w="15126" w:type="dxa"/>
            <w:gridSpan w:val="3"/>
            <w:shd w:val="clear" w:color="auto" w:fill="auto"/>
          </w:tcPr>
          <w:p w14:paraId="5717B2D3" w14:textId="23505B1C" w:rsidR="007A6A87" w:rsidRPr="001915B8" w:rsidRDefault="007A6A87" w:rsidP="007A6A87">
            <w:pPr>
              <w:pStyle w:val="Heading1"/>
              <w:rPr>
                <w:rFonts w:ascii="Arial" w:hAnsi="Arial" w:cs="Arial"/>
                <w:sz w:val="24"/>
                <w:szCs w:val="24"/>
              </w:rPr>
            </w:pPr>
            <w:r w:rsidRPr="001915B8">
              <w:rPr>
                <w:rFonts w:ascii="Arial" w:hAnsi="Arial" w:cs="Arial"/>
                <w:sz w:val="24"/>
                <w:szCs w:val="24"/>
              </w:rPr>
              <w:lastRenderedPageBreak/>
              <w:t>NOISE AND VIBRATION</w:t>
            </w:r>
          </w:p>
        </w:tc>
      </w:tr>
      <w:tr w:rsidR="007A6A87" w:rsidRPr="001915B8" w14:paraId="1E77929E" w14:textId="77777777" w:rsidTr="422FCD1F">
        <w:tc>
          <w:tcPr>
            <w:tcW w:w="1413" w:type="dxa"/>
            <w:shd w:val="clear" w:color="auto" w:fill="auto"/>
          </w:tcPr>
          <w:p w14:paraId="341EFEB9" w14:textId="652E65BC"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NV.1.1</w:t>
            </w:r>
          </w:p>
        </w:tc>
        <w:tc>
          <w:tcPr>
            <w:tcW w:w="3402" w:type="dxa"/>
            <w:shd w:val="clear" w:color="auto" w:fill="auto"/>
          </w:tcPr>
          <w:p w14:paraId="5BBE5728"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381FFB02" w14:textId="07CF0B9A"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95D7495" w14:textId="1EBCFEF7"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ES Chapter 11 [APP-093] paragraph 11.4.2 states that the baseline data are considered ‘conservative’ due to Covid-19 restrictions at the time of surveys. Paragraph 11.4.14 refers to the future baseline.</w:t>
            </w:r>
          </w:p>
          <w:p w14:paraId="57B32447" w14:textId="6A56227D"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Can the Applicants:</w:t>
            </w:r>
          </w:p>
          <w:p w14:paraId="0A02977B" w14:textId="419904DA" w:rsidR="007A6A87" w:rsidRPr="001915B8" w:rsidRDefault="007A6A87" w:rsidP="00993615">
            <w:pPr>
              <w:pStyle w:val="QuestionMainBodyTextBold"/>
              <w:numPr>
                <w:ilvl w:val="0"/>
                <w:numId w:val="51"/>
              </w:numPr>
              <w:rPr>
                <w:rFonts w:ascii="Arial" w:hAnsi="Arial" w:cs="Arial"/>
                <w:b w:val="0"/>
                <w:sz w:val="24"/>
                <w:szCs w:val="24"/>
              </w:rPr>
            </w:pPr>
            <w:r w:rsidRPr="001915B8">
              <w:rPr>
                <w:rFonts w:ascii="Arial" w:hAnsi="Arial" w:cs="Arial"/>
                <w:b w:val="0"/>
                <w:sz w:val="24"/>
                <w:szCs w:val="24"/>
              </w:rPr>
              <w:t>Confirm if any further surveys been carried out since restrictions were lifted, or are any planned?</w:t>
            </w:r>
          </w:p>
          <w:p w14:paraId="3A224F5A" w14:textId="1B830AC1" w:rsidR="007A6A87" w:rsidRPr="001915B8" w:rsidRDefault="007A6A87" w:rsidP="00993615">
            <w:pPr>
              <w:pStyle w:val="QuestionMainBodyTextBold"/>
              <w:numPr>
                <w:ilvl w:val="0"/>
                <w:numId w:val="51"/>
              </w:numPr>
              <w:rPr>
                <w:rFonts w:ascii="Arial" w:hAnsi="Arial" w:cs="Arial"/>
                <w:b w:val="0"/>
                <w:sz w:val="24"/>
                <w:szCs w:val="24"/>
              </w:rPr>
            </w:pPr>
            <w:r w:rsidRPr="001915B8">
              <w:rPr>
                <w:rFonts w:ascii="Arial" w:hAnsi="Arial" w:cs="Arial"/>
                <w:b w:val="0"/>
                <w:sz w:val="24"/>
                <w:szCs w:val="24"/>
              </w:rPr>
              <w:t>Explain what type of activities and sound levels will/would have increased once covid restrictions were lifted and would subsequently affect the baseline data?</w:t>
            </w:r>
          </w:p>
          <w:p w14:paraId="5E359D71" w14:textId="77777777"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Can RCBC: </w:t>
            </w:r>
          </w:p>
          <w:p w14:paraId="4654CC78" w14:textId="35F5C0E3" w:rsidR="007A6A87" w:rsidRPr="001915B8" w:rsidRDefault="007A6A87" w:rsidP="00993615">
            <w:pPr>
              <w:pStyle w:val="QuestionMainBodyTextBold"/>
              <w:numPr>
                <w:ilvl w:val="0"/>
                <w:numId w:val="52"/>
              </w:numPr>
              <w:rPr>
                <w:rFonts w:ascii="Arial" w:hAnsi="Arial" w:cs="Arial"/>
                <w:b w:val="0"/>
                <w:sz w:val="24"/>
                <w:szCs w:val="24"/>
              </w:rPr>
            </w:pPr>
            <w:r w:rsidRPr="001915B8">
              <w:rPr>
                <w:rFonts w:ascii="Arial" w:hAnsi="Arial" w:cs="Arial"/>
                <w:b w:val="0"/>
                <w:sz w:val="24"/>
                <w:szCs w:val="24"/>
              </w:rPr>
              <w:t>Provide comments on whether the baseline data and monitoring locations are reasonable and representative; and</w:t>
            </w:r>
          </w:p>
          <w:p w14:paraId="0F40CCD9" w14:textId="30122842" w:rsidR="007A6A87" w:rsidRPr="001915B8" w:rsidRDefault="007A6A87" w:rsidP="00993615">
            <w:pPr>
              <w:pStyle w:val="QuestionMainBodyTextBold"/>
              <w:numPr>
                <w:ilvl w:val="0"/>
                <w:numId w:val="52"/>
              </w:numPr>
              <w:rPr>
                <w:rFonts w:ascii="Arial" w:hAnsi="Arial" w:cs="Arial"/>
                <w:b w:val="0"/>
                <w:sz w:val="24"/>
                <w:szCs w:val="24"/>
              </w:rPr>
            </w:pPr>
            <w:r w:rsidRPr="001915B8">
              <w:rPr>
                <w:rFonts w:ascii="Arial" w:hAnsi="Arial" w:cs="Arial"/>
                <w:b w:val="0"/>
                <w:sz w:val="24"/>
                <w:szCs w:val="24"/>
              </w:rPr>
              <w:t>Provide comments on whether further surveys should be undertaken now restrictions have been lifted.</w:t>
            </w:r>
          </w:p>
        </w:tc>
      </w:tr>
      <w:tr w:rsidR="007A6A87" w:rsidRPr="001915B8" w14:paraId="4D73707D" w14:textId="77777777" w:rsidTr="422FCD1F">
        <w:tc>
          <w:tcPr>
            <w:tcW w:w="1413" w:type="dxa"/>
            <w:shd w:val="clear" w:color="auto" w:fill="auto"/>
          </w:tcPr>
          <w:p w14:paraId="0E1877D6" w14:textId="21173AA2"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NV.1.2</w:t>
            </w:r>
          </w:p>
        </w:tc>
        <w:tc>
          <w:tcPr>
            <w:tcW w:w="3402" w:type="dxa"/>
            <w:shd w:val="clear" w:color="auto" w:fill="auto"/>
          </w:tcPr>
          <w:p w14:paraId="4175709D" w14:textId="65DBCC1C"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8415942" w14:textId="1AD88311"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ES Chapter 11 [APP-093] Table 11-17 shows the sound survey results carried out in a range of monitoring locations, during Covid-19 restrictions.  </w:t>
            </w:r>
          </w:p>
          <w:p w14:paraId="747D102F" w14:textId="02116D83"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Can the Applicants comment on whether industrial process/ port/ shipping noises during the pandemic differed from those pre- or post-pandemic? </w:t>
            </w:r>
            <w:proofErr w:type="gramStart"/>
            <w:r w:rsidRPr="001915B8">
              <w:rPr>
                <w:rFonts w:ascii="Arial" w:hAnsi="Arial" w:cs="Arial"/>
                <w:b w:val="0"/>
                <w:sz w:val="24"/>
                <w:szCs w:val="24"/>
              </w:rPr>
              <w:t>i.e.</w:t>
            </w:r>
            <w:proofErr w:type="gramEnd"/>
            <w:r w:rsidRPr="001915B8">
              <w:rPr>
                <w:rFonts w:ascii="Arial" w:hAnsi="Arial" w:cs="Arial"/>
                <w:b w:val="0"/>
                <w:sz w:val="24"/>
                <w:szCs w:val="24"/>
              </w:rPr>
              <w:t xml:space="preserve"> did such activities continue as normal. </w:t>
            </w:r>
          </w:p>
        </w:tc>
      </w:tr>
      <w:tr w:rsidR="007A6A87" w:rsidRPr="001915B8" w14:paraId="55CC5989" w14:textId="77777777" w:rsidTr="422FCD1F">
        <w:tc>
          <w:tcPr>
            <w:tcW w:w="1413" w:type="dxa"/>
            <w:shd w:val="clear" w:color="auto" w:fill="auto"/>
          </w:tcPr>
          <w:p w14:paraId="32B9A826" w14:textId="53BDB037"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NV.1.3</w:t>
            </w:r>
          </w:p>
        </w:tc>
        <w:tc>
          <w:tcPr>
            <w:tcW w:w="3402" w:type="dxa"/>
            <w:shd w:val="clear" w:color="auto" w:fill="auto"/>
          </w:tcPr>
          <w:p w14:paraId="1ECEE7C5" w14:textId="77777777" w:rsidR="007A6A87" w:rsidRPr="001915B8" w:rsidRDefault="007A6A87" w:rsidP="007A6A87">
            <w:pPr>
              <w:rPr>
                <w:rFonts w:ascii="Arial" w:hAnsi="Arial" w:cs="Arial"/>
                <w:sz w:val="24"/>
                <w:szCs w:val="24"/>
              </w:rPr>
            </w:pPr>
            <w:r w:rsidRPr="001915B8">
              <w:rPr>
                <w:rFonts w:ascii="Arial" w:hAnsi="Arial" w:cs="Arial"/>
                <w:sz w:val="24"/>
                <w:szCs w:val="24"/>
              </w:rPr>
              <w:t xml:space="preserve">RCBC </w:t>
            </w:r>
          </w:p>
          <w:p w14:paraId="1774985E" w14:textId="23370B74"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2B42A30" w14:textId="26F21487" w:rsidR="007A6A87" w:rsidRPr="001915B8" w:rsidRDefault="007A6A87" w:rsidP="007A6A87">
            <w:pPr>
              <w:spacing w:before="0" w:after="120"/>
              <w:rPr>
                <w:rFonts w:ascii="Arial" w:hAnsi="Arial" w:cs="Arial"/>
                <w:sz w:val="24"/>
                <w:szCs w:val="24"/>
              </w:rPr>
            </w:pPr>
            <w:r w:rsidRPr="001915B8">
              <w:rPr>
                <w:rFonts w:ascii="Arial" w:hAnsi="Arial" w:cs="Arial"/>
                <w:sz w:val="24"/>
                <w:szCs w:val="24"/>
              </w:rPr>
              <w:t xml:space="preserve">Redcar Beach Caravan Park is noted at paragraphs 20.4.25 and 20.6.27 of ES Chapter 20 [APP-102] as a popular tourism destination and is located over 1km from the PCC Site. Cleveland Golf Links is located directly east of the PCC Site.  </w:t>
            </w:r>
          </w:p>
          <w:p w14:paraId="157B25AE" w14:textId="490305D1" w:rsidR="007A6A87" w:rsidRPr="001915B8" w:rsidRDefault="007A6A87" w:rsidP="007A6A87">
            <w:pPr>
              <w:spacing w:before="0" w:after="120"/>
              <w:rPr>
                <w:rFonts w:ascii="Arial" w:hAnsi="Arial" w:cs="Arial"/>
                <w:color w:val="000000" w:themeColor="text1"/>
                <w:sz w:val="24"/>
                <w:szCs w:val="24"/>
              </w:rPr>
            </w:pPr>
            <w:r w:rsidRPr="001915B8">
              <w:rPr>
                <w:rFonts w:ascii="Arial" w:hAnsi="Arial" w:cs="Arial"/>
                <w:sz w:val="24"/>
                <w:szCs w:val="24"/>
              </w:rPr>
              <w:t xml:space="preserve">The ExA noted an additional caravan park nearby at York Road in </w:t>
            </w:r>
            <w:proofErr w:type="spellStart"/>
            <w:r w:rsidRPr="001915B8">
              <w:rPr>
                <w:rFonts w:ascii="Arial" w:hAnsi="Arial" w:cs="Arial"/>
                <w:sz w:val="24"/>
                <w:szCs w:val="24"/>
              </w:rPr>
              <w:t>Coatham</w:t>
            </w:r>
            <w:proofErr w:type="spellEnd"/>
            <w:r w:rsidRPr="001915B8">
              <w:rPr>
                <w:rFonts w:ascii="Arial" w:hAnsi="Arial" w:cs="Arial"/>
                <w:sz w:val="24"/>
                <w:szCs w:val="24"/>
              </w:rPr>
              <w:t xml:space="preserve"> on their unaccompanied site visit [EV1-001]. </w:t>
            </w:r>
            <w:r w:rsidRPr="001915B8">
              <w:rPr>
                <w:rFonts w:ascii="Arial" w:hAnsi="Arial" w:cs="Arial"/>
                <w:color w:val="000000" w:themeColor="text1"/>
                <w:sz w:val="24"/>
                <w:szCs w:val="24"/>
              </w:rPr>
              <w:t xml:space="preserve">This caravan park is close to the PCC Site but does not appear to have been specifically noted in the ES in terms of noise effects. </w:t>
            </w:r>
          </w:p>
          <w:p w14:paraId="426CC433" w14:textId="77777777" w:rsidR="007A6A87" w:rsidRPr="001915B8" w:rsidRDefault="007A6A87" w:rsidP="007A6A87">
            <w:pPr>
              <w:spacing w:before="0" w:after="120"/>
              <w:rPr>
                <w:rFonts w:ascii="Arial" w:hAnsi="Arial" w:cs="Arial"/>
                <w:sz w:val="24"/>
                <w:szCs w:val="24"/>
              </w:rPr>
            </w:pPr>
            <w:r w:rsidRPr="001915B8">
              <w:rPr>
                <w:rFonts w:ascii="Arial" w:hAnsi="Arial" w:cs="Arial"/>
                <w:sz w:val="24"/>
                <w:szCs w:val="24"/>
              </w:rPr>
              <w:t xml:space="preserve">Can RCBC and the Applicants provide comment: </w:t>
            </w:r>
          </w:p>
          <w:p w14:paraId="66C8C050" w14:textId="23A9D87D" w:rsidR="007A6A87" w:rsidRPr="001915B8" w:rsidRDefault="007A6A87" w:rsidP="00993615">
            <w:pPr>
              <w:pStyle w:val="ListParagraph"/>
              <w:numPr>
                <w:ilvl w:val="0"/>
                <w:numId w:val="53"/>
              </w:numPr>
              <w:spacing w:before="0" w:after="120"/>
              <w:rPr>
                <w:rFonts w:ascii="Arial" w:hAnsi="Arial" w:cs="Arial"/>
                <w:sz w:val="24"/>
                <w:szCs w:val="24"/>
              </w:rPr>
            </w:pPr>
            <w:r w:rsidRPr="001915B8">
              <w:rPr>
                <w:rFonts w:ascii="Arial" w:hAnsi="Arial" w:cs="Arial"/>
                <w:sz w:val="24"/>
                <w:szCs w:val="24"/>
              </w:rPr>
              <w:t xml:space="preserve">Does the location of NSR2 [AS-103] correspond with the caravan park </w:t>
            </w:r>
            <w:proofErr w:type="gramStart"/>
            <w:r w:rsidRPr="001915B8">
              <w:rPr>
                <w:rFonts w:ascii="Arial" w:hAnsi="Arial" w:cs="Arial"/>
                <w:sz w:val="24"/>
                <w:szCs w:val="24"/>
              </w:rPr>
              <w:t xml:space="preserve">at </w:t>
            </w:r>
            <w:proofErr w:type="spellStart"/>
            <w:r w:rsidRPr="001915B8">
              <w:rPr>
                <w:rFonts w:ascii="Arial" w:hAnsi="Arial" w:cs="Arial"/>
                <w:sz w:val="24"/>
                <w:szCs w:val="24"/>
              </w:rPr>
              <w:t>Coatham</w:t>
            </w:r>
            <w:proofErr w:type="spellEnd"/>
            <w:r w:rsidRPr="001915B8">
              <w:rPr>
                <w:rFonts w:ascii="Arial" w:hAnsi="Arial" w:cs="Arial"/>
                <w:sz w:val="24"/>
                <w:szCs w:val="24"/>
              </w:rPr>
              <w:t>;</w:t>
            </w:r>
            <w:proofErr w:type="gramEnd"/>
          </w:p>
          <w:p w14:paraId="06657ED2" w14:textId="11E809C5" w:rsidR="007A6A87" w:rsidRPr="001915B8" w:rsidRDefault="007A6A87" w:rsidP="00993615">
            <w:pPr>
              <w:pStyle w:val="ListParagraph"/>
              <w:numPr>
                <w:ilvl w:val="0"/>
                <w:numId w:val="53"/>
              </w:numPr>
              <w:spacing w:before="0" w:after="120"/>
              <w:rPr>
                <w:rFonts w:ascii="Arial" w:hAnsi="Arial" w:cs="Arial"/>
                <w:sz w:val="24"/>
                <w:szCs w:val="24"/>
              </w:rPr>
            </w:pPr>
            <w:r w:rsidRPr="001915B8">
              <w:rPr>
                <w:rFonts w:ascii="Arial" w:hAnsi="Arial" w:cs="Arial"/>
                <w:sz w:val="24"/>
                <w:szCs w:val="24"/>
              </w:rPr>
              <w:t>Is there any residential use of these units and/or any planning conditions limiting them to holiday occupation? Provide a copy of such conditions if available; and</w:t>
            </w:r>
          </w:p>
          <w:p w14:paraId="6F060A77" w14:textId="4E8B9976" w:rsidR="007A6A87" w:rsidRPr="001915B8" w:rsidRDefault="007A6A87" w:rsidP="00993615">
            <w:pPr>
              <w:pStyle w:val="ListParagraph"/>
              <w:numPr>
                <w:ilvl w:val="0"/>
                <w:numId w:val="53"/>
              </w:numPr>
              <w:spacing w:before="0" w:after="120"/>
              <w:rPr>
                <w:rFonts w:ascii="Arial" w:hAnsi="Arial" w:cs="Arial"/>
                <w:sz w:val="24"/>
                <w:szCs w:val="24"/>
              </w:rPr>
            </w:pPr>
            <w:r w:rsidRPr="001915B8">
              <w:rPr>
                <w:rFonts w:ascii="Arial" w:hAnsi="Arial" w:cs="Arial"/>
                <w:sz w:val="24"/>
                <w:szCs w:val="24"/>
              </w:rPr>
              <w:lastRenderedPageBreak/>
              <w:t xml:space="preserve">Have noise effects on tourists and recreational users been appropriately considered in Chapter 11 of the ES, including those at the nearby caravan parks, golf course, beach and other recreational facilities, and if </w:t>
            </w:r>
            <w:proofErr w:type="gramStart"/>
            <w:r w:rsidRPr="001915B8">
              <w:rPr>
                <w:rFonts w:ascii="Arial" w:hAnsi="Arial" w:cs="Arial"/>
                <w:sz w:val="24"/>
                <w:szCs w:val="24"/>
              </w:rPr>
              <w:t>not</w:t>
            </w:r>
            <w:proofErr w:type="gramEnd"/>
            <w:r w:rsidRPr="001915B8">
              <w:rPr>
                <w:rFonts w:ascii="Arial" w:hAnsi="Arial" w:cs="Arial"/>
                <w:sz w:val="24"/>
                <w:szCs w:val="24"/>
              </w:rPr>
              <w:t xml:space="preserve"> should they? </w:t>
            </w:r>
          </w:p>
        </w:tc>
      </w:tr>
      <w:tr w:rsidR="007A6A87" w:rsidRPr="001915B8" w14:paraId="7817BC85" w14:textId="77777777" w:rsidTr="422FCD1F">
        <w:tc>
          <w:tcPr>
            <w:tcW w:w="1413" w:type="dxa"/>
            <w:shd w:val="clear" w:color="auto" w:fill="auto"/>
          </w:tcPr>
          <w:p w14:paraId="0E65148D" w14:textId="2F49C783"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NV.1.4</w:t>
            </w:r>
          </w:p>
        </w:tc>
        <w:tc>
          <w:tcPr>
            <w:tcW w:w="3402" w:type="dxa"/>
            <w:shd w:val="clear" w:color="auto" w:fill="auto"/>
          </w:tcPr>
          <w:p w14:paraId="56D20F08" w14:textId="7289BCD1"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28884E51" w14:textId="342A1C32" w:rsidR="007A6A87" w:rsidRPr="001915B8" w:rsidRDefault="007A6A87" w:rsidP="007A6A87">
            <w:pPr>
              <w:spacing w:before="0" w:after="120"/>
              <w:rPr>
                <w:rFonts w:ascii="Arial" w:hAnsi="Arial" w:cs="Arial"/>
                <w:sz w:val="24"/>
                <w:szCs w:val="24"/>
              </w:rPr>
            </w:pPr>
            <w:r w:rsidRPr="001915B8">
              <w:rPr>
                <w:rFonts w:ascii="Arial" w:hAnsi="Arial" w:cs="Arial"/>
                <w:sz w:val="24"/>
                <w:szCs w:val="24"/>
              </w:rPr>
              <w:t>Paragraph 5.3.103 of Chapter 5 of the ES [APP-087] relating to construction management states that ‘‘a noise monitor will be installed at the boundary of the Site, with a day-time and night-time noise limit to be used during construction, as agreed with RCBC and STBC’’.</w:t>
            </w:r>
          </w:p>
          <w:p w14:paraId="53978D62" w14:textId="3E92D705" w:rsidR="007A6A87" w:rsidRPr="001915B8" w:rsidRDefault="007A6A87" w:rsidP="007A6A87">
            <w:pPr>
              <w:spacing w:before="0" w:after="120"/>
              <w:rPr>
                <w:rFonts w:ascii="Arial" w:hAnsi="Arial" w:cs="Arial"/>
                <w:sz w:val="24"/>
                <w:szCs w:val="24"/>
              </w:rPr>
            </w:pPr>
            <w:r w:rsidRPr="001915B8">
              <w:rPr>
                <w:rFonts w:ascii="Arial" w:hAnsi="Arial" w:cs="Arial"/>
                <w:sz w:val="24"/>
                <w:szCs w:val="24"/>
              </w:rPr>
              <w:t xml:space="preserve">On what basis is monitoring expected to be required? </w:t>
            </w:r>
          </w:p>
        </w:tc>
      </w:tr>
      <w:tr w:rsidR="007A6A87" w:rsidRPr="001915B8" w14:paraId="4E2F791B" w14:textId="77777777" w:rsidTr="422FCD1F">
        <w:tc>
          <w:tcPr>
            <w:tcW w:w="1413" w:type="dxa"/>
            <w:shd w:val="clear" w:color="auto" w:fill="auto"/>
          </w:tcPr>
          <w:p w14:paraId="2888F6F2" w14:textId="2761C8C1"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NV.1.5</w:t>
            </w:r>
          </w:p>
        </w:tc>
        <w:tc>
          <w:tcPr>
            <w:tcW w:w="3402" w:type="dxa"/>
            <w:shd w:val="clear" w:color="auto" w:fill="auto"/>
          </w:tcPr>
          <w:p w14:paraId="29766EF1" w14:textId="37A082F1"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16BEF39" w14:textId="02047527"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Paragraph 11.3.21 of ES chapter 11 [APP-093] states construction noise at the PCC site and construction activities away from the PCC are assessed separately because the types of plant and activities are likely to be different, and construction will extent over a greater area. </w:t>
            </w:r>
          </w:p>
          <w:p w14:paraId="054F964E" w14:textId="77777777" w:rsidR="007A6A87" w:rsidRPr="001915B8" w:rsidRDefault="007A6A87" w:rsidP="00993615">
            <w:pPr>
              <w:pStyle w:val="QuestionMainBodyTextBold"/>
              <w:numPr>
                <w:ilvl w:val="0"/>
                <w:numId w:val="96"/>
              </w:numPr>
              <w:rPr>
                <w:rFonts w:ascii="Arial" w:hAnsi="Arial" w:cs="Arial"/>
                <w:b w:val="0"/>
                <w:sz w:val="24"/>
                <w:szCs w:val="24"/>
              </w:rPr>
            </w:pPr>
            <w:r w:rsidRPr="001915B8">
              <w:rPr>
                <w:rFonts w:ascii="Arial" w:hAnsi="Arial" w:cs="Arial"/>
                <w:b w:val="0"/>
                <w:sz w:val="24"/>
                <w:szCs w:val="24"/>
              </w:rPr>
              <w:t xml:space="preserve">Explain why the types of plant for construction and associated activities are likely to be different between the two areas. </w:t>
            </w:r>
          </w:p>
          <w:p w14:paraId="3F8AE2E6" w14:textId="1E71C896" w:rsidR="007A6A87" w:rsidRPr="001915B8" w:rsidRDefault="007A6A87" w:rsidP="00993615">
            <w:pPr>
              <w:pStyle w:val="QuestionMainBodyTextBold"/>
              <w:numPr>
                <w:ilvl w:val="0"/>
                <w:numId w:val="96"/>
              </w:numPr>
              <w:rPr>
                <w:rFonts w:ascii="Arial" w:hAnsi="Arial" w:cs="Arial"/>
                <w:b w:val="0"/>
                <w:sz w:val="24"/>
                <w:szCs w:val="24"/>
              </w:rPr>
            </w:pPr>
            <w:r w:rsidRPr="001915B8">
              <w:rPr>
                <w:rFonts w:ascii="Arial" w:hAnsi="Arial" w:cs="Arial"/>
                <w:b w:val="0"/>
                <w:sz w:val="24"/>
                <w:szCs w:val="24"/>
              </w:rPr>
              <w:t xml:space="preserve">Explain why the noise generated during construction of both areas should not be considered cumulatively. </w:t>
            </w:r>
          </w:p>
        </w:tc>
      </w:tr>
      <w:tr w:rsidR="007A6A87" w:rsidRPr="001915B8" w14:paraId="6CC2FD01" w14:textId="77777777" w:rsidTr="422FCD1F">
        <w:tc>
          <w:tcPr>
            <w:tcW w:w="1413" w:type="dxa"/>
            <w:shd w:val="clear" w:color="auto" w:fill="auto"/>
          </w:tcPr>
          <w:p w14:paraId="7D1310CA" w14:textId="2C7D9BEF"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NV.1.6</w:t>
            </w:r>
          </w:p>
        </w:tc>
        <w:tc>
          <w:tcPr>
            <w:tcW w:w="3402" w:type="dxa"/>
            <w:shd w:val="clear" w:color="auto" w:fill="auto"/>
          </w:tcPr>
          <w:p w14:paraId="5F780001" w14:textId="6049FE3A"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A9037FF" w14:textId="4BD87F5B"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Paragraph 11.3.22 of ES chapter 11 [APP-093] states that the ‘ABC’ method was chosen for residential receptors. </w:t>
            </w:r>
          </w:p>
          <w:p w14:paraId="19A5127D" w14:textId="1898ECEC"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Please justify this choice of methodology. </w:t>
            </w:r>
          </w:p>
        </w:tc>
      </w:tr>
      <w:tr w:rsidR="007A6A87" w:rsidRPr="001915B8" w14:paraId="7FAD1049" w14:textId="77777777" w:rsidTr="422FCD1F">
        <w:tc>
          <w:tcPr>
            <w:tcW w:w="1413" w:type="dxa"/>
            <w:shd w:val="clear" w:color="auto" w:fill="auto"/>
          </w:tcPr>
          <w:p w14:paraId="564755B9" w14:textId="6BF62CC5"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NV.1.7</w:t>
            </w:r>
          </w:p>
        </w:tc>
        <w:tc>
          <w:tcPr>
            <w:tcW w:w="3402" w:type="dxa"/>
            <w:shd w:val="clear" w:color="auto" w:fill="auto"/>
          </w:tcPr>
          <w:p w14:paraId="09B08D87" w14:textId="34AB020F"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2E025205" w14:textId="77777777"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The noise propagation model relies on a digital terrain model (paragraph 11.3.54 of [APP-093]. Given that there is considerable uncertainty regarding the final layout and topography of the site:</w:t>
            </w:r>
          </w:p>
          <w:p w14:paraId="1D36BE51" w14:textId="50692501" w:rsidR="007A6A87" w:rsidRPr="001915B8" w:rsidRDefault="007A6A87" w:rsidP="00993615">
            <w:pPr>
              <w:pStyle w:val="QuestionMainBodyTextBold"/>
              <w:numPr>
                <w:ilvl w:val="0"/>
                <w:numId w:val="97"/>
              </w:numPr>
              <w:rPr>
                <w:rFonts w:ascii="Arial" w:hAnsi="Arial" w:cs="Arial"/>
                <w:b w:val="0"/>
                <w:sz w:val="24"/>
                <w:szCs w:val="24"/>
              </w:rPr>
            </w:pPr>
            <w:r w:rsidRPr="001915B8">
              <w:rPr>
                <w:rFonts w:ascii="Arial" w:hAnsi="Arial" w:cs="Arial"/>
                <w:b w:val="0"/>
                <w:sz w:val="24"/>
                <w:szCs w:val="24"/>
              </w:rPr>
              <w:t>How sensitive is the model to the digital terrain model at a site scale?</w:t>
            </w:r>
          </w:p>
          <w:p w14:paraId="55322472" w14:textId="010F8D2F" w:rsidR="007A6A87" w:rsidRPr="001915B8" w:rsidRDefault="007A6A87" w:rsidP="00993615">
            <w:pPr>
              <w:pStyle w:val="QuestionMainBodyTextBold"/>
              <w:numPr>
                <w:ilvl w:val="0"/>
                <w:numId w:val="97"/>
              </w:numPr>
              <w:rPr>
                <w:rFonts w:ascii="Arial" w:hAnsi="Arial" w:cs="Arial"/>
                <w:b w:val="0"/>
                <w:sz w:val="24"/>
                <w:szCs w:val="24"/>
              </w:rPr>
            </w:pPr>
            <w:r w:rsidRPr="001915B8">
              <w:rPr>
                <w:rFonts w:ascii="Arial" w:hAnsi="Arial" w:cs="Arial"/>
                <w:b w:val="0"/>
                <w:sz w:val="24"/>
                <w:szCs w:val="24"/>
              </w:rPr>
              <w:t xml:space="preserve">What are the key topographical changes that will affect the noise at receptors? </w:t>
            </w:r>
          </w:p>
        </w:tc>
      </w:tr>
      <w:tr w:rsidR="007A6A87" w:rsidRPr="001915B8" w14:paraId="7DE699F9" w14:textId="77777777" w:rsidTr="422FCD1F">
        <w:tc>
          <w:tcPr>
            <w:tcW w:w="1413" w:type="dxa"/>
            <w:shd w:val="clear" w:color="auto" w:fill="auto"/>
          </w:tcPr>
          <w:p w14:paraId="6ADB1439" w14:textId="05D80D81"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NV.1.8</w:t>
            </w:r>
          </w:p>
        </w:tc>
        <w:tc>
          <w:tcPr>
            <w:tcW w:w="3402" w:type="dxa"/>
            <w:shd w:val="clear" w:color="auto" w:fill="auto"/>
          </w:tcPr>
          <w:p w14:paraId="71A3C9F6" w14:textId="11CEC42A"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5E8CECD4" w14:textId="77777777"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The noise generated by trenchless technologies and open cut trenches to install the water supply and discharge corridors have been scoped out </w:t>
            </w:r>
            <w:proofErr w:type="gramStart"/>
            <w:r w:rsidRPr="001915B8">
              <w:rPr>
                <w:rFonts w:ascii="Arial" w:hAnsi="Arial" w:cs="Arial"/>
                <w:b w:val="0"/>
                <w:sz w:val="24"/>
                <w:szCs w:val="24"/>
              </w:rPr>
              <w:t>on the basis of</w:t>
            </w:r>
            <w:proofErr w:type="gramEnd"/>
            <w:r w:rsidRPr="001915B8">
              <w:rPr>
                <w:rFonts w:ascii="Arial" w:hAnsi="Arial" w:cs="Arial"/>
                <w:b w:val="0"/>
                <w:sz w:val="24"/>
                <w:szCs w:val="24"/>
              </w:rPr>
              <w:t xml:space="preserve"> distance to receptors (paragraph 11.6.22 of the ES [APP-093]).</w:t>
            </w:r>
          </w:p>
          <w:p w14:paraId="6B63BD47" w14:textId="77777777" w:rsidR="007A6A87"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Please provide further justification of this given the proximity of Marsh </w:t>
            </w:r>
            <w:proofErr w:type="gramStart"/>
            <w:r w:rsidRPr="001915B8">
              <w:rPr>
                <w:rFonts w:ascii="Arial" w:hAnsi="Arial" w:cs="Arial"/>
                <w:b w:val="0"/>
                <w:sz w:val="24"/>
                <w:szCs w:val="24"/>
              </w:rPr>
              <w:t>Farm House</w:t>
            </w:r>
            <w:proofErr w:type="gramEnd"/>
            <w:r w:rsidRPr="001915B8">
              <w:rPr>
                <w:rFonts w:ascii="Arial" w:hAnsi="Arial" w:cs="Arial"/>
                <w:b w:val="0"/>
                <w:sz w:val="24"/>
                <w:szCs w:val="24"/>
              </w:rPr>
              <w:t xml:space="preserve"> and the nearby caravan parks.  </w:t>
            </w:r>
          </w:p>
          <w:p w14:paraId="3387DAEE" w14:textId="21E50E56" w:rsidR="00F04D88" w:rsidRPr="001915B8" w:rsidRDefault="00F04D88" w:rsidP="007A6A87">
            <w:pPr>
              <w:pStyle w:val="QuestionMainBodyTextBold"/>
              <w:rPr>
                <w:rFonts w:ascii="Arial" w:hAnsi="Arial" w:cs="Arial"/>
                <w:b w:val="0"/>
                <w:sz w:val="24"/>
                <w:szCs w:val="24"/>
              </w:rPr>
            </w:pPr>
          </w:p>
        </w:tc>
      </w:tr>
      <w:tr w:rsidR="007A6A87" w:rsidRPr="001915B8" w14:paraId="5DB72C63" w14:textId="77777777" w:rsidTr="422FCD1F">
        <w:tc>
          <w:tcPr>
            <w:tcW w:w="15126" w:type="dxa"/>
            <w:gridSpan w:val="3"/>
            <w:shd w:val="clear" w:color="auto" w:fill="auto"/>
          </w:tcPr>
          <w:p w14:paraId="770A3599" w14:textId="4622A7FF" w:rsidR="007A6A87" w:rsidRPr="001915B8" w:rsidRDefault="007A6A87" w:rsidP="007A6A87">
            <w:pPr>
              <w:pStyle w:val="Heading1"/>
              <w:rPr>
                <w:rFonts w:ascii="Arial" w:hAnsi="Arial" w:cs="Arial"/>
                <w:sz w:val="24"/>
                <w:szCs w:val="24"/>
              </w:rPr>
            </w:pPr>
            <w:r w:rsidRPr="001915B8">
              <w:rPr>
                <w:rFonts w:ascii="Arial" w:hAnsi="Arial" w:cs="Arial"/>
                <w:sz w:val="24"/>
                <w:szCs w:val="24"/>
              </w:rPr>
              <w:lastRenderedPageBreak/>
              <w:t>PLANNING POLICY AND LEGISLATION</w:t>
            </w:r>
          </w:p>
        </w:tc>
      </w:tr>
      <w:tr w:rsidR="007A6A87" w:rsidRPr="001915B8" w14:paraId="253D2C6A" w14:textId="77777777" w:rsidTr="00352793">
        <w:tc>
          <w:tcPr>
            <w:tcW w:w="1413" w:type="dxa"/>
            <w:shd w:val="clear" w:color="auto" w:fill="auto"/>
          </w:tcPr>
          <w:p w14:paraId="47136A45" w14:textId="3A93B482"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PPL.1.1</w:t>
            </w:r>
          </w:p>
        </w:tc>
        <w:tc>
          <w:tcPr>
            <w:tcW w:w="3402" w:type="dxa"/>
            <w:shd w:val="clear" w:color="auto" w:fill="auto"/>
          </w:tcPr>
          <w:p w14:paraId="5C6E970B"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183AE8F5" w14:textId="2CEBBAB4" w:rsidR="007A6A87" w:rsidRPr="001915B8" w:rsidRDefault="007A6A87" w:rsidP="007A6A87">
            <w:pPr>
              <w:rPr>
                <w:rFonts w:ascii="Arial" w:hAnsi="Arial" w:cs="Arial"/>
                <w:sz w:val="24"/>
                <w:szCs w:val="24"/>
              </w:rPr>
            </w:pPr>
            <w:r w:rsidRPr="001915B8">
              <w:rPr>
                <w:rFonts w:ascii="Arial" w:hAnsi="Arial" w:cs="Arial"/>
                <w:sz w:val="24"/>
                <w:szCs w:val="24"/>
              </w:rPr>
              <w:t>STBC</w:t>
            </w:r>
          </w:p>
          <w:p w14:paraId="4EE0BE4B" w14:textId="222FEC80" w:rsidR="007A6A87" w:rsidRPr="001915B8" w:rsidRDefault="007A6A87" w:rsidP="007A6A87">
            <w:pPr>
              <w:rPr>
                <w:rFonts w:ascii="Arial" w:hAnsi="Arial" w:cs="Arial"/>
                <w:sz w:val="24"/>
                <w:szCs w:val="24"/>
              </w:rPr>
            </w:pPr>
          </w:p>
        </w:tc>
        <w:tc>
          <w:tcPr>
            <w:tcW w:w="10311" w:type="dxa"/>
            <w:shd w:val="clear" w:color="auto" w:fill="auto"/>
          </w:tcPr>
          <w:p w14:paraId="0B820461"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Table 6.4 at section 6 of the Planning Statement [APP-070] lists the relevant development plan policies. </w:t>
            </w:r>
          </w:p>
          <w:p w14:paraId="026725CE" w14:textId="35071B29"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Can RCBC and STBC: </w:t>
            </w:r>
          </w:p>
          <w:p w14:paraId="7D1EBA89" w14:textId="20120F6A" w:rsidR="007A6A87" w:rsidRPr="001915B8" w:rsidRDefault="007A6A87" w:rsidP="00993615">
            <w:pPr>
              <w:pStyle w:val="QuestionMainBodyTextBold"/>
              <w:numPr>
                <w:ilvl w:val="0"/>
                <w:numId w:val="55"/>
              </w:numPr>
              <w:rPr>
                <w:rFonts w:ascii="Arial" w:hAnsi="Arial" w:cs="Arial"/>
                <w:b w:val="0"/>
                <w:bCs w:val="0"/>
                <w:sz w:val="24"/>
                <w:szCs w:val="24"/>
              </w:rPr>
            </w:pPr>
            <w:r w:rsidRPr="001915B8">
              <w:rPr>
                <w:rFonts w:ascii="Arial" w:hAnsi="Arial" w:cs="Arial"/>
                <w:b w:val="0"/>
                <w:bCs w:val="0"/>
                <w:sz w:val="24"/>
                <w:szCs w:val="24"/>
              </w:rPr>
              <w:t xml:space="preserve">Provide to the Examination full copies of any Development Plan policies that have or will be referred to in any submissions. </w:t>
            </w:r>
          </w:p>
          <w:p w14:paraId="626AD4A7" w14:textId="7227A70E" w:rsidR="007A6A87" w:rsidRPr="001915B8" w:rsidRDefault="007A6A87" w:rsidP="00993615">
            <w:pPr>
              <w:pStyle w:val="QuestionMainBodyTextBold"/>
              <w:numPr>
                <w:ilvl w:val="0"/>
                <w:numId w:val="55"/>
              </w:numPr>
              <w:rPr>
                <w:rFonts w:ascii="Arial" w:hAnsi="Arial" w:cs="Arial"/>
                <w:b w:val="0"/>
                <w:bCs w:val="0"/>
                <w:sz w:val="24"/>
                <w:szCs w:val="24"/>
              </w:rPr>
            </w:pPr>
            <w:r w:rsidRPr="001915B8">
              <w:rPr>
                <w:rFonts w:ascii="Arial" w:hAnsi="Arial" w:cs="Arial"/>
                <w:b w:val="0"/>
                <w:bCs w:val="0"/>
                <w:sz w:val="24"/>
                <w:szCs w:val="24"/>
              </w:rPr>
              <w:t xml:space="preserve">Confirm whether there been any relevant updates to the statutory Development Plan since the compilation of the application documents? </w:t>
            </w:r>
          </w:p>
          <w:p w14:paraId="59E51ABE" w14:textId="2B231E88" w:rsidR="007A6A87" w:rsidRPr="001915B8" w:rsidRDefault="007A6A87" w:rsidP="00993615">
            <w:pPr>
              <w:pStyle w:val="QuestionMainBodyTextBold"/>
              <w:numPr>
                <w:ilvl w:val="0"/>
                <w:numId w:val="55"/>
              </w:numPr>
              <w:rPr>
                <w:rFonts w:ascii="Arial" w:hAnsi="Arial" w:cs="Arial"/>
                <w:b w:val="0"/>
                <w:bCs w:val="0"/>
                <w:sz w:val="24"/>
                <w:szCs w:val="24"/>
              </w:rPr>
            </w:pPr>
            <w:r w:rsidRPr="001915B8">
              <w:rPr>
                <w:rFonts w:ascii="Arial" w:hAnsi="Arial" w:cs="Arial"/>
                <w:b w:val="0"/>
                <w:bCs w:val="0"/>
                <w:sz w:val="24"/>
                <w:szCs w:val="24"/>
              </w:rPr>
              <w:t>Provide copies of any relevant Supplementary Planning Documents.</w:t>
            </w:r>
          </w:p>
          <w:p w14:paraId="2A3FA023" w14:textId="66C15D93" w:rsidR="007A6A87" w:rsidRPr="001915B8" w:rsidRDefault="007A6A87" w:rsidP="00993615">
            <w:pPr>
              <w:pStyle w:val="QuestionMainBodyTextBold"/>
              <w:numPr>
                <w:ilvl w:val="0"/>
                <w:numId w:val="55"/>
              </w:numPr>
              <w:rPr>
                <w:rFonts w:ascii="Arial" w:hAnsi="Arial" w:cs="Arial"/>
                <w:b w:val="0"/>
                <w:bCs w:val="0"/>
                <w:sz w:val="24"/>
                <w:szCs w:val="24"/>
              </w:rPr>
            </w:pPr>
            <w:r w:rsidRPr="001915B8">
              <w:rPr>
                <w:rFonts w:ascii="Arial" w:hAnsi="Arial" w:cs="Arial"/>
                <w:b w:val="0"/>
                <w:bCs w:val="0"/>
                <w:sz w:val="24"/>
                <w:szCs w:val="24"/>
              </w:rPr>
              <w:t xml:space="preserve">Confirm whether there are any relevant made or emerging neighbourhood plans that the ExA should be aware of, and if </w:t>
            </w:r>
            <w:proofErr w:type="gramStart"/>
            <w:r w:rsidRPr="001915B8">
              <w:rPr>
                <w:rFonts w:ascii="Arial" w:hAnsi="Arial" w:cs="Arial"/>
                <w:b w:val="0"/>
                <w:bCs w:val="0"/>
                <w:sz w:val="24"/>
                <w:szCs w:val="24"/>
              </w:rPr>
              <w:t>so</w:t>
            </w:r>
            <w:proofErr w:type="gramEnd"/>
            <w:r w:rsidRPr="001915B8">
              <w:rPr>
                <w:rFonts w:ascii="Arial" w:hAnsi="Arial" w:cs="Arial"/>
                <w:b w:val="0"/>
                <w:bCs w:val="0"/>
                <w:sz w:val="24"/>
                <w:szCs w:val="24"/>
              </w:rPr>
              <w:t xml:space="preserve"> provide details. </w:t>
            </w:r>
          </w:p>
          <w:p w14:paraId="1EF12C4C" w14:textId="650DC8BD" w:rsidR="007A6A87" w:rsidRPr="001915B8" w:rsidRDefault="007A6A87" w:rsidP="00993615">
            <w:pPr>
              <w:pStyle w:val="QuestionMainBodyTextBold"/>
              <w:numPr>
                <w:ilvl w:val="0"/>
                <w:numId w:val="55"/>
              </w:numPr>
              <w:rPr>
                <w:rFonts w:ascii="Arial" w:hAnsi="Arial" w:cs="Arial"/>
                <w:b w:val="0"/>
                <w:bCs w:val="0"/>
                <w:sz w:val="24"/>
                <w:szCs w:val="24"/>
              </w:rPr>
            </w:pPr>
            <w:r w:rsidRPr="001915B8">
              <w:rPr>
                <w:rFonts w:ascii="Arial" w:hAnsi="Arial" w:cs="Arial"/>
                <w:b w:val="0"/>
                <w:bCs w:val="0"/>
                <w:sz w:val="24"/>
                <w:szCs w:val="24"/>
              </w:rPr>
              <w:t>Confirm whether the Applicants’ policy analysis set out in Table 6.4 of the Planning Statement [APP-070] is acceptable?</w:t>
            </w:r>
          </w:p>
        </w:tc>
      </w:tr>
      <w:tr w:rsidR="007A6A87" w:rsidRPr="001915B8" w14:paraId="03E001E6" w14:textId="77777777" w:rsidTr="008E08A5">
        <w:tc>
          <w:tcPr>
            <w:tcW w:w="1413" w:type="dxa"/>
            <w:shd w:val="clear" w:color="auto" w:fill="auto"/>
          </w:tcPr>
          <w:p w14:paraId="3E15E5A4" w14:textId="5B1BCC07" w:rsidR="007A6A87" w:rsidRPr="001915B8" w:rsidRDefault="007A6A87" w:rsidP="007A6A87">
            <w:pPr>
              <w:pStyle w:val="CAquesitons"/>
              <w:numPr>
                <w:ilvl w:val="0"/>
                <w:numId w:val="0"/>
              </w:numPr>
              <w:rPr>
                <w:rFonts w:ascii="Arial" w:hAnsi="Arial" w:cs="Arial"/>
                <w:sz w:val="24"/>
                <w:szCs w:val="24"/>
              </w:rPr>
            </w:pPr>
            <w:r w:rsidRPr="001915B8">
              <w:rPr>
                <w:rFonts w:ascii="Arial" w:hAnsi="Arial" w:cs="Arial"/>
                <w:sz w:val="24"/>
                <w:szCs w:val="24"/>
              </w:rPr>
              <w:t>PPL.1.2</w:t>
            </w:r>
          </w:p>
        </w:tc>
        <w:tc>
          <w:tcPr>
            <w:tcW w:w="3402" w:type="dxa"/>
            <w:shd w:val="clear" w:color="auto" w:fill="auto"/>
          </w:tcPr>
          <w:p w14:paraId="691787B6" w14:textId="77777777"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46BE47BB" w14:textId="77777777" w:rsidR="007A6A87" w:rsidRPr="001915B8" w:rsidRDefault="007A6A87" w:rsidP="007A6A87">
            <w:pPr>
              <w:rPr>
                <w:rFonts w:ascii="Arial" w:hAnsi="Arial" w:cs="Arial"/>
                <w:sz w:val="24"/>
                <w:szCs w:val="24"/>
              </w:rPr>
            </w:pPr>
          </w:p>
        </w:tc>
        <w:tc>
          <w:tcPr>
            <w:tcW w:w="10311" w:type="dxa"/>
            <w:shd w:val="clear" w:color="auto" w:fill="auto"/>
          </w:tcPr>
          <w:p w14:paraId="0CD29905" w14:textId="564091BB" w:rsidR="007A6A87" w:rsidRPr="001915B8" w:rsidRDefault="007A6A87" w:rsidP="007A6A87">
            <w:pPr>
              <w:rPr>
                <w:rFonts w:ascii="Arial" w:hAnsi="Arial" w:cs="Arial"/>
                <w:sz w:val="24"/>
                <w:szCs w:val="24"/>
              </w:rPr>
            </w:pPr>
            <w:r w:rsidRPr="001915B8">
              <w:rPr>
                <w:rFonts w:ascii="Arial" w:hAnsi="Arial" w:cs="Arial"/>
                <w:sz w:val="24"/>
                <w:szCs w:val="24"/>
              </w:rPr>
              <w:t>Figures 3.1 and 3.3 of the Planning Statement [APP-070] shows the Policies Maps of the Local Plans for RCBC and STBC.</w:t>
            </w:r>
          </w:p>
          <w:p w14:paraId="0644FE41" w14:textId="77777777" w:rsidR="007A6A87" w:rsidRPr="001915B8" w:rsidRDefault="007A6A87" w:rsidP="007A6A87">
            <w:pPr>
              <w:rPr>
                <w:rFonts w:ascii="Arial" w:hAnsi="Arial" w:cs="Arial"/>
                <w:sz w:val="24"/>
                <w:szCs w:val="24"/>
              </w:rPr>
            </w:pPr>
            <w:r w:rsidRPr="001915B8">
              <w:rPr>
                <w:rFonts w:ascii="Arial" w:hAnsi="Arial" w:cs="Arial"/>
                <w:sz w:val="24"/>
                <w:szCs w:val="24"/>
              </w:rPr>
              <w:t>The Applicants are asked to:</w:t>
            </w:r>
          </w:p>
          <w:p w14:paraId="1FDAC840" w14:textId="6A910174" w:rsidR="007A6A87" w:rsidRPr="001915B8" w:rsidRDefault="007A6A87" w:rsidP="00993615">
            <w:pPr>
              <w:pStyle w:val="ListParagraph"/>
              <w:numPr>
                <w:ilvl w:val="0"/>
                <w:numId w:val="67"/>
              </w:numPr>
              <w:rPr>
                <w:rFonts w:ascii="Arial" w:hAnsi="Arial" w:cs="Arial"/>
                <w:sz w:val="24"/>
                <w:szCs w:val="24"/>
              </w:rPr>
            </w:pPr>
            <w:r w:rsidRPr="001915B8">
              <w:rPr>
                <w:rFonts w:ascii="Arial" w:hAnsi="Arial" w:cs="Arial"/>
                <w:sz w:val="24"/>
                <w:szCs w:val="24"/>
              </w:rPr>
              <w:t>Provide the same for HBC; and</w:t>
            </w:r>
          </w:p>
          <w:p w14:paraId="2741016A" w14:textId="2B7FD902" w:rsidR="007A6A87" w:rsidRPr="001915B8" w:rsidRDefault="007A6A87" w:rsidP="00993615">
            <w:pPr>
              <w:pStyle w:val="ListParagraph"/>
              <w:numPr>
                <w:ilvl w:val="0"/>
                <w:numId w:val="67"/>
              </w:numPr>
              <w:rPr>
                <w:rFonts w:ascii="Arial" w:hAnsi="Arial" w:cs="Arial"/>
                <w:sz w:val="24"/>
                <w:szCs w:val="24"/>
              </w:rPr>
            </w:pPr>
            <w:r w:rsidRPr="001915B8">
              <w:rPr>
                <w:rFonts w:ascii="Arial" w:hAnsi="Arial" w:cs="Arial"/>
                <w:sz w:val="24"/>
                <w:szCs w:val="24"/>
              </w:rPr>
              <w:t>Reproduce the plans separately and to overlay the Order Limits on each.</w:t>
            </w:r>
          </w:p>
        </w:tc>
      </w:tr>
      <w:tr w:rsidR="007A6A87" w:rsidRPr="001915B8" w14:paraId="4E404338" w14:textId="77777777" w:rsidTr="00352793">
        <w:tc>
          <w:tcPr>
            <w:tcW w:w="1413" w:type="dxa"/>
            <w:shd w:val="clear" w:color="auto" w:fill="auto"/>
          </w:tcPr>
          <w:p w14:paraId="1F771404" w14:textId="24DA55E3"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PPL.1.3</w:t>
            </w:r>
          </w:p>
        </w:tc>
        <w:tc>
          <w:tcPr>
            <w:tcW w:w="3402" w:type="dxa"/>
            <w:shd w:val="clear" w:color="auto" w:fill="auto"/>
          </w:tcPr>
          <w:p w14:paraId="3647A05D" w14:textId="5B368B8D"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3836428B" w14:textId="55560EE8" w:rsidR="007A6A87" w:rsidRPr="001915B8" w:rsidRDefault="007A6A87" w:rsidP="007A6A87">
            <w:pPr>
              <w:rPr>
                <w:rFonts w:ascii="Arial" w:hAnsi="Arial" w:cs="Arial"/>
                <w:sz w:val="24"/>
                <w:szCs w:val="24"/>
              </w:rPr>
            </w:pPr>
            <w:r w:rsidRPr="001915B8">
              <w:rPr>
                <w:rFonts w:ascii="Arial" w:hAnsi="Arial" w:cs="Arial"/>
                <w:sz w:val="24"/>
                <w:szCs w:val="24"/>
              </w:rPr>
              <w:t xml:space="preserve">Paragraphs 1.1.11 to 1.1.24 and sections 4.5 to 4.6. of the DAS [AS-190] refer to the South Tees Regeneration Master Plan, the South Tees Area Supplementary Planning </w:t>
            </w:r>
            <w:proofErr w:type="gramStart"/>
            <w:r w:rsidRPr="001915B8">
              <w:rPr>
                <w:rFonts w:ascii="Arial" w:hAnsi="Arial" w:cs="Arial"/>
                <w:sz w:val="24"/>
                <w:szCs w:val="24"/>
              </w:rPr>
              <w:t>Document</w:t>
            </w:r>
            <w:proofErr w:type="gramEnd"/>
            <w:r w:rsidRPr="001915B8">
              <w:rPr>
                <w:rFonts w:ascii="Arial" w:hAnsi="Arial" w:cs="Arial"/>
                <w:sz w:val="24"/>
                <w:szCs w:val="24"/>
              </w:rPr>
              <w:t xml:space="preserve"> and the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Design Guide. </w:t>
            </w:r>
          </w:p>
          <w:p w14:paraId="196925FF" w14:textId="1E20D58B" w:rsidR="007A6A87" w:rsidRPr="001915B8" w:rsidRDefault="007A6A87" w:rsidP="007A6A87">
            <w:pPr>
              <w:rPr>
                <w:rFonts w:ascii="Arial" w:hAnsi="Arial" w:cs="Arial"/>
                <w:sz w:val="24"/>
                <w:szCs w:val="24"/>
              </w:rPr>
            </w:pPr>
            <w:r w:rsidRPr="001915B8">
              <w:rPr>
                <w:rFonts w:ascii="Arial" w:hAnsi="Arial" w:cs="Arial"/>
                <w:sz w:val="24"/>
                <w:szCs w:val="24"/>
              </w:rPr>
              <w:t>The Applicants are asked to:</w:t>
            </w:r>
          </w:p>
          <w:p w14:paraId="61F165C7" w14:textId="2418E458" w:rsidR="007A6A87" w:rsidRPr="001915B8" w:rsidRDefault="007A6A87" w:rsidP="00993615">
            <w:pPr>
              <w:pStyle w:val="ListParagraph"/>
              <w:numPr>
                <w:ilvl w:val="0"/>
                <w:numId w:val="37"/>
              </w:numPr>
              <w:rPr>
                <w:rFonts w:ascii="Arial" w:hAnsi="Arial" w:cs="Arial"/>
                <w:sz w:val="24"/>
                <w:szCs w:val="24"/>
              </w:rPr>
            </w:pPr>
            <w:r w:rsidRPr="001915B8">
              <w:rPr>
                <w:rFonts w:ascii="Arial" w:hAnsi="Arial" w:cs="Arial"/>
                <w:sz w:val="24"/>
                <w:szCs w:val="24"/>
              </w:rPr>
              <w:t>Provide a copy of each of these named documents; and</w:t>
            </w:r>
          </w:p>
          <w:p w14:paraId="022416A4" w14:textId="77777777" w:rsidR="00FB3F75" w:rsidRPr="001915B8" w:rsidRDefault="007A6A87" w:rsidP="00FB3F75">
            <w:pPr>
              <w:pStyle w:val="ListParagraph"/>
              <w:numPr>
                <w:ilvl w:val="0"/>
                <w:numId w:val="37"/>
              </w:numPr>
              <w:rPr>
                <w:rFonts w:ascii="Arial" w:hAnsi="Arial" w:cs="Arial"/>
                <w:sz w:val="24"/>
                <w:szCs w:val="24"/>
              </w:rPr>
            </w:pPr>
            <w:r w:rsidRPr="001915B8">
              <w:rPr>
                <w:rFonts w:ascii="Arial" w:hAnsi="Arial" w:cs="Arial"/>
                <w:sz w:val="24"/>
                <w:szCs w:val="24"/>
              </w:rPr>
              <w:t>Confirm their status and relevance to the Proposed Development as a NSIP.</w:t>
            </w:r>
          </w:p>
          <w:p w14:paraId="74DFF17D" w14:textId="4F9C8047" w:rsidR="007A6A87" w:rsidRPr="001915B8" w:rsidRDefault="00FB3F75" w:rsidP="00FB3F75">
            <w:pPr>
              <w:rPr>
                <w:rFonts w:ascii="Arial" w:hAnsi="Arial" w:cs="Arial"/>
                <w:sz w:val="24"/>
                <w:szCs w:val="24"/>
              </w:rPr>
            </w:pPr>
            <w:r w:rsidRPr="001915B8">
              <w:rPr>
                <w:rFonts w:ascii="Arial" w:hAnsi="Arial" w:cs="Arial"/>
                <w:sz w:val="24"/>
                <w:szCs w:val="24"/>
              </w:rPr>
              <w:t>Also see Question DLV.1.2.</w:t>
            </w:r>
          </w:p>
        </w:tc>
      </w:tr>
      <w:tr w:rsidR="007A6A87" w:rsidRPr="001915B8" w14:paraId="42C37881" w14:textId="77777777" w:rsidTr="00352793">
        <w:tc>
          <w:tcPr>
            <w:tcW w:w="1413" w:type="dxa"/>
            <w:shd w:val="clear" w:color="auto" w:fill="auto"/>
          </w:tcPr>
          <w:p w14:paraId="661D6BAA" w14:textId="57AB4C4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PPL.1.4</w:t>
            </w:r>
          </w:p>
        </w:tc>
        <w:tc>
          <w:tcPr>
            <w:tcW w:w="3402" w:type="dxa"/>
            <w:shd w:val="clear" w:color="auto" w:fill="auto"/>
          </w:tcPr>
          <w:p w14:paraId="7391CF57" w14:textId="03ACC218"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5AD4463C"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11B834FF" w14:textId="16CDD032"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72615720" w14:textId="7A350859"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The current 2021 version of the </w:t>
            </w:r>
            <w:r w:rsidRPr="001915B8">
              <w:rPr>
                <w:rFonts w:ascii="Arial" w:hAnsi="Arial" w:cs="Arial"/>
                <w:b w:val="0"/>
                <w:sz w:val="24"/>
                <w:szCs w:val="24"/>
              </w:rPr>
              <w:t>NPPF</w:t>
            </w:r>
            <w:r w:rsidRPr="001915B8">
              <w:rPr>
                <w:rFonts w:ascii="Arial" w:hAnsi="Arial" w:cs="Arial"/>
                <w:b w:val="0"/>
                <w:bCs w:val="0"/>
                <w:sz w:val="24"/>
                <w:szCs w:val="24"/>
              </w:rPr>
              <w:t xml:space="preserve"> has been published since the application documents were produced. </w:t>
            </w:r>
          </w:p>
          <w:p w14:paraId="62D5E51D" w14:textId="0FE35070" w:rsidR="007A6A87" w:rsidRPr="001915B8" w:rsidRDefault="007A6A87" w:rsidP="007A6A87">
            <w:pPr>
              <w:pStyle w:val="QuestionMainBodyTextBold"/>
              <w:rPr>
                <w:rFonts w:ascii="Arial" w:hAnsi="Arial" w:cs="Arial"/>
                <w:b w:val="0"/>
                <w:sz w:val="24"/>
                <w:szCs w:val="24"/>
              </w:rPr>
            </w:pPr>
            <w:r w:rsidRPr="001915B8">
              <w:rPr>
                <w:rFonts w:ascii="Arial" w:hAnsi="Arial" w:cs="Arial"/>
                <w:b w:val="0"/>
                <w:bCs w:val="0"/>
                <w:sz w:val="24"/>
                <w:szCs w:val="24"/>
              </w:rPr>
              <w:lastRenderedPageBreak/>
              <w:t>Can the Applicants and RPAs confirm whether there would be any implications for the application arising from the July 2021 revision of the NPPF?</w:t>
            </w:r>
          </w:p>
        </w:tc>
      </w:tr>
      <w:tr w:rsidR="007A6A87" w:rsidRPr="001915B8" w14:paraId="6E3EEF91" w14:textId="77777777" w:rsidTr="009F4F4C">
        <w:tc>
          <w:tcPr>
            <w:tcW w:w="1413" w:type="dxa"/>
            <w:shd w:val="clear" w:color="auto" w:fill="auto"/>
          </w:tcPr>
          <w:p w14:paraId="50FBF632" w14:textId="7DF3790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PPL.1.5</w:t>
            </w:r>
          </w:p>
        </w:tc>
        <w:tc>
          <w:tcPr>
            <w:tcW w:w="3402" w:type="dxa"/>
            <w:shd w:val="clear" w:color="auto" w:fill="auto"/>
          </w:tcPr>
          <w:p w14:paraId="6D20CCC7" w14:textId="4A76D292"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CB9D417" w14:textId="1A40DC22" w:rsidR="007A6A87" w:rsidRPr="001915B8" w:rsidRDefault="007A6A87" w:rsidP="007A6A87">
            <w:pPr>
              <w:pStyle w:val="QuestionMainBodyTextBold"/>
              <w:tabs>
                <w:tab w:val="left" w:pos="795"/>
              </w:tabs>
              <w:rPr>
                <w:rFonts w:ascii="Arial" w:hAnsi="Arial" w:cs="Arial"/>
                <w:b w:val="0"/>
                <w:bCs w:val="0"/>
                <w:color w:val="000000"/>
                <w:sz w:val="24"/>
                <w:szCs w:val="24"/>
              </w:rPr>
            </w:pPr>
            <w:r w:rsidRPr="001915B8">
              <w:rPr>
                <w:rFonts w:ascii="Arial" w:hAnsi="Arial" w:cs="Arial"/>
                <w:b w:val="0"/>
                <w:bCs w:val="0"/>
                <w:color w:val="000000"/>
                <w:sz w:val="24"/>
                <w:szCs w:val="24"/>
              </w:rPr>
              <w:t xml:space="preserve">The Planning Statement and the ES refer to the suite of energy NPSs. </w:t>
            </w:r>
          </w:p>
          <w:p w14:paraId="79555703" w14:textId="5AF01794" w:rsidR="007A6A87" w:rsidRPr="001915B8" w:rsidRDefault="007A6A87" w:rsidP="00993615">
            <w:pPr>
              <w:pStyle w:val="QuestionMainBodyTextBold"/>
              <w:numPr>
                <w:ilvl w:val="0"/>
                <w:numId w:val="64"/>
              </w:numPr>
              <w:tabs>
                <w:tab w:val="left" w:pos="1166"/>
              </w:tabs>
              <w:ind w:left="1166"/>
              <w:rPr>
                <w:rFonts w:ascii="Arial" w:hAnsi="Arial" w:cs="Arial"/>
                <w:b w:val="0"/>
                <w:bCs w:val="0"/>
                <w:color w:val="000000"/>
                <w:sz w:val="24"/>
                <w:szCs w:val="24"/>
              </w:rPr>
            </w:pPr>
            <w:r w:rsidRPr="001915B8">
              <w:rPr>
                <w:rFonts w:ascii="Arial" w:hAnsi="Arial" w:cs="Arial"/>
                <w:b w:val="0"/>
                <w:bCs w:val="0"/>
                <w:color w:val="000000"/>
                <w:sz w:val="24"/>
                <w:szCs w:val="24"/>
              </w:rPr>
              <w:t xml:space="preserve">Is there a differentiation between those NPSs which you consider the Proposed Development to be ‘in accordance with’ and those that may be (in part) ‘important and relevant’? </w:t>
            </w:r>
          </w:p>
          <w:p w14:paraId="1E5CEEB9" w14:textId="15006187" w:rsidR="007A6A87" w:rsidRPr="001915B8" w:rsidRDefault="007A6A87" w:rsidP="00993615">
            <w:pPr>
              <w:pStyle w:val="QuestionMainBodyTextBold"/>
              <w:numPr>
                <w:ilvl w:val="0"/>
                <w:numId w:val="64"/>
              </w:numPr>
              <w:tabs>
                <w:tab w:val="left" w:pos="1166"/>
              </w:tabs>
              <w:ind w:left="1166"/>
              <w:rPr>
                <w:rFonts w:ascii="Arial" w:hAnsi="Arial" w:cs="Arial"/>
                <w:b w:val="0"/>
                <w:bCs w:val="0"/>
                <w:color w:val="000000"/>
                <w:sz w:val="24"/>
                <w:szCs w:val="24"/>
              </w:rPr>
            </w:pPr>
            <w:r w:rsidRPr="001915B8">
              <w:rPr>
                <w:rFonts w:ascii="Arial" w:hAnsi="Arial" w:cs="Arial"/>
                <w:b w:val="0"/>
                <w:bCs w:val="0"/>
                <w:color w:val="000000"/>
                <w:sz w:val="24"/>
                <w:szCs w:val="24"/>
              </w:rPr>
              <w:t xml:space="preserve">And to which elements of the Proposed Development are they applicable? Please provide a summary. </w:t>
            </w:r>
          </w:p>
        </w:tc>
      </w:tr>
      <w:tr w:rsidR="007A6A87" w:rsidRPr="001915B8" w14:paraId="0545D0EB" w14:textId="77777777" w:rsidTr="009F4F4C">
        <w:tc>
          <w:tcPr>
            <w:tcW w:w="1413" w:type="dxa"/>
            <w:shd w:val="clear" w:color="auto" w:fill="auto"/>
          </w:tcPr>
          <w:p w14:paraId="7F4D0BEA" w14:textId="416E776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PPL.1.6</w:t>
            </w:r>
          </w:p>
        </w:tc>
        <w:tc>
          <w:tcPr>
            <w:tcW w:w="3402" w:type="dxa"/>
            <w:shd w:val="clear" w:color="auto" w:fill="auto"/>
          </w:tcPr>
          <w:p w14:paraId="49CF0F50" w14:textId="159EC633"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278B3AEB"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23600E75" w14:textId="12FCED3A"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17687C90" w14:textId="47DC13F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In September 2021, as part of a review of the energy NPSs, the Government published draft NPSs EN-1 to EN-5 for consultation. </w:t>
            </w:r>
          </w:p>
          <w:p w14:paraId="11654F48" w14:textId="5163682B" w:rsidR="007A6A87" w:rsidRPr="001915B8" w:rsidRDefault="007A6A87" w:rsidP="00993615">
            <w:pPr>
              <w:pStyle w:val="QuestionMainBodyTextBold"/>
              <w:numPr>
                <w:ilvl w:val="0"/>
                <w:numId w:val="65"/>
              </w:numPr>
              <w:rPr>
                <w:rFonts w:ascii="Arial" w:hAnsi="Arial" w:cs="Arial"/>
                <w:b w:val="0"/>
                <w:bCs w:val="0"/>
                <w:sz w:val="24"/>
                <w:szCs w:val="24"/>
              </w:rPr>
            </w:pPr>
            <w:r w:rsidRPr="001915B8">
              <w:rPr>
                <w:rFonts w:ascii="Arial" w:hAnsi="Arial" w:cs="Arial"/>
                <w:b w:val="0"/>
                <w:bCs w:val="0"/>
                <w:sz w:val="24"/>
                <w:szCs w:val="24"/>
              </w:rPr>
              <w:t>Do these change the analysis of policy set out in the application documents, particularly the Planning Statement and the relevant sections of the ES? If so, are revised versions required for the Examination?</w:t>
            </w:r>
          </w:p>
          <w:p w14:paraId="15B2BE93" w14:textId="39B76D4A" w:rsidR="007A6A87" w:rsidRPr="001915B8" w:rsidRDefault="007A6A87" w:rsidP="00993615">
            <w:pPr>
              <w:pStyle w:val="QuestionMainBodyTextBold"/>
              <w:numPr>
                <w:ilvl w:val="0"/>
                <w:numId w:val="65"/>
              </w:numPr>
              <w:rPr>
                <w:rFonts w:ascii="Arial" w:hAnsi="Arial" w:cs="Arial"/>
                <w:b w:val="0"/>
                <w:bCs w:val="0"/>
                <w:sz w:val="24"/>
                <w:szCs w:val="24"/>
              </w:rPr>
            </w:pPr>
            <w:proofErr w:type="gramStart"/>
            <w:r w:rsidRPr="001915B8">
              <w:rPr>
                <w:rFonts w:ascii="Arial" w:hAnsi="Arial" w:cs="Arial"/>
                <w:b w:val="0"/>
                <w:bCs w:val="0"/>
                <w:sz w:val="24"/>
                <w:szCs w:val="24"/>
              </w:rPr>
              <w:t>In particular, is</w:t>
            </w:r>
            <w:proofErr w:type="gramEnd"/>
            <w:r w:rsidRPr="001915B8">
              <w:rPr>
                <w:rFonts w:ascii="Arial" w:hAnsi="Arial" w:cs="Arial"/>
                <w:b w:val="0"/>
                <w:bCs w:val="0"/>
                <w:sz w:val="24"/>
                <w:szCs w:val="24"/>
              </w:rPr>
              <w:t xml:space="preserve"> there any information within them which is important and relevant to the </w:t>
            </w:r>
            <w:proofErr w:type="spellStart"/>
            <w:r w:rsidRPr="001915B8">
              <w:rPr>
                <w:rFonts w:ascii="Arial" w:hAnsi="Arial" w:cs="Arial"/>
                <w:b w:val="0"/>
                <w:bCs w:val="0"/>
                <w:sz w:val="24"/>
                <w:szCs w:val="24"/>
              </w:rPr>
              <w:t>SoS’s</w:t>
            </w:r>
            <w:proofErr w:type="spellEnd"/>
            <w:r w:rsidRPr="001915B8">
              <w:rPr>
                <w:rFonts w:ascii="Arial" w:hAnsi="Arial" w:cs="Arial"/>
                <w:b w:val="0"/>
                <w:bCs w:val="0"/>
                <w:sz w:val="24"/>
                <w:szCs w:val="24"/>
              </w:rPr>
              <w:t xml:space="preserve"> decision on applications for Carbon Capture infrastructure?</w:t>
            </w:r>
          </w:p>
        </w:tc>
      </w:tr>
      <w:tr w:rsidR="007A6A87" w:rsidRPr="001915B8" w14:paraId="65C60BA1" w14:textId="77777777" w:rsidTr="00352793">
        <w:tc>
          <w:tcPr>
            <w:tcW w:w="1413" w:type="dxa"/>
            <w:shd w:val="clear" w:color="auto" w:fill="auto"/>
          </w:tcPr>
          <w:p w14:paraId="2ED8153F" w14:textId="0057BE34"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PPL.1.7</w:t>
            </w:r>
          </w:p>
        </w:tc>
        <w:tc>
          <w:tcPr>
            <w:tcW w:w="3402" w:type="dxa"/>
            <w:shd w:val="clear" w:color="auto" w:fill="auto"/>
          </w:tcPr>
          <w:p w14:paraId="2DF55681" w14:textId="07263DD7"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38046F07"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32B3EAC1" w14:textId="29255BA1"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656425FB" w14:textId="7FE53E84"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Are there any other new documents, updates or changes to Government Policy or Guidance relevant to the determination of this application that have occurred since it was submitted? </w:t>
            </w:r>
          </w:p>
          <w:p w14:paraId="3B41C8ED" w14:textId="1AB9CFC3" w:rsidR="007A6A87" w:rsidRPr="001915B8" w:rsidRDefault="007A6A87" w:rsidP="007A6A87">
            <w:pPr>
              <w:pStyle w:val="QuestionMainBodyTextBold"/>
              <w:rPr>
                <w:rFonts w:ascii="Arial" w:hAnsi="Arial" w:cs="Arial"/>
                <w:sz w:val="24"/>
                <w:szCs w:val="24"/>
              </w:rPr>
            </w:pPr>
            <w:r w:rsidRPr="001915B8">
              <w:rPr>
                <w:rFonts w:ascii="Arial" w:hAnsi="Arial" w:cs="Arial"/>
                <w:b w:val="0"/>
                <w:bCs w:val="0"/>
                <w:sz w:val="24"/>
                <w:szCs w:val="24"/>
              </w:rPr>
              <w:t>If yes what are these changes and what are the implications, if any, for the application?</w:t>
            </w:r>
          </w:p>
        </w:tc>
      </w:tr>
      <w:tr w:rsidR="007A6A87" w:rsidRPr="001915B8" w14:paraId="0DD6D4B7" w14:textId="77777777" w:rsidTr="00352793">
        <w:tc>
          <w:tcPr>
            <w:tcW w:w="1413" w:type="dxa"/>
            <w:shd w:val="clear" w:color="auto" w:fill="auto"/>
          </w:tcPr>
          <w:p w14:paraId="758810D6" w14:textId="6734DC6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PPL.1.8</w:t>
            </w:r>
          </w:p>
        </w:tc>
        <w:tc>
          <w:tcPr>
            <w:tcW w:w="3402" w:type="dxa"/>
            <w:shd w:val="clear" w:color="auto" w:fill="auto"/>
          </w:tcPr>
          <w:p w14:paraId="6F4533A0" w14:textId="0A7BD658"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4CDA683A"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7FFACE3C" w14:textId="79A915C0"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53C6D499" w14:textId="3FA787A4"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The Environment Act passed into law on 9 November 2021. While many of its provisions await detail and implementation, does this have any implications for the application documentation submitted for the Proposed Development?</w:t>
            </w:r>
          </w:p>
        </w:tc>
      </w:tr>
      <w:tr w:rsidR="007A6A87" w:rsidRPr="001915B8" w14:paraId="34706BE3" w14:textId="77777777" w:rsidTr="00352793">
        <w:tc>
          <w:tcPr>
            <w:tcW w:w="1413" w:type="dxa"/>
            <w:shd w:val="clear" w:color="auto" w:fill="auto"/>
          </w:tcPr>
          <w:p w14:paraId="3BB382CC" w14:textId="2E1FC92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PPL.1.9</w:t>
            </w:r>
          </w:p>
        </w:tc>
        <w:tc>
          <w:tcPr>
            <w:tcW w:w="3402" w:type="dxa"/>
            <w:shd w:val="clear" w:color="auto" w:fill="auto"/>
          </w:tcPr>
          <w:p w14:paraId="51920937"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44963592" w14:textId="6A786CDA" w:rsidR="007A6A87" w:rsidRPr="001915B8" w:rsidRDefault="007A6A87" w:rsidP="007A6A87">
            <w:pPr>
              <w:rPr>
                <w:rFonts w:ascii="Arial" w:hAnsi="Arial" w:cs="Arial"/>
                <w:sz w:val="24"/>
                <w:szCs w:val="24"/>
              </w:rPr>
            </w:pPr>
            <w:r w:rsidRPr="001915B8">
              <w:rPr>
                <w:rFonts w:ascii="Arial" w:hAnsi="Arial" w:cs="Arial"/>
                <w:sz w:val="24"/>
                <w:szCs w:val="24"/>
              </w:rPr>
              <w:t>STBC</w:t>
            </w:r>
          </w:p>
          <w:p w14:paraId="70ADA5CC" w14:textId="010554E3" w:rsidR="007A6A87" w:rsidRPr="001915B8" w:rsidRDefault="007A6A87" w:rsidP="007A6A87">
            <w:pPr>
              <w:rPr>
                <w:rFonts w:ascii="Arial" w:hAnsi="Arial" w:cs="Arial"/>
                <w:sz w:val="24"/>
                <w:szCs w:val="24"/>
              </w:rPr>
            </w:pPr>
            <w:r w:rsidRPr="001915B8">
              <w:rPr>
                <w:rFonts w:ascii="Arial" w:hAnsi="Arial" w:cs="Arial"/>
                <w:sz w:val="24"/>
                <w:szCs w:val="24"/>
              </w:rPr>
              <w:t xml:space="preserve">All IPs </w:t>
            </w:r>
          </w:p>
        </w:tc>
        <w:tc>
          <w:tcPr>
            <w:tcW w:w="10311" w:type="dxa"/>
            <w:shd w:val="clear" w:color="auto" w:fill="auto"/>
          </w:tcPr>
          <w:p w14:paraId="7141AD1F"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3 of the Project Need Statement [APP-069] refers to the UK energy and climate change policy. </w:t>
            </w:r>
          </w:p>
          <w:p w14:paraId="65D30F4B" w14:textId="0FE96813" w:rsidR="007A6A87" w:rsidRPr="001915B8" w:rsidRDefault="007A6A87" w:rsidP="00993615">
            <w:pPr>
              <w:pStyle w:val="QuestionMainBodyTextBold"/>
              <w:numPr>
                <w:ilvl w:val="0"/>
                <w:numId w:val="66"/>
              </w:numPr>
              <w:rPr>
                <w:rFonts w:ascii="Arial" w:hAnsi="Arial" w:cs="Arial"/>
                <w:b w:val="0"/>
                <w:bCs w:val="0"/>
                <w:sz w:val="24"/>
                <w:szCs w:val="24"/>
              </w:rPr>
            </w:pPr>
            <w:r w:rsidRPr="001915B8">
              <w:rPr>
                <w:rFonts w:ascii="Arial" w:hAnsi="Arial" w:cs="Arial"/>
                <w:b w:val="0"/>
                <w:bCs w:val="0"/>
                <w:sz w:val="24"/>
                <w:szCs w:val="24"/>
              </w:rPr>
              <w:t>Do you have any observations on the Applicants’ analysis of energy and climate change policy?</w:t>
            </w:r>
          </w:p>
          <w:p w14:paraId="50BE6D35" w14:textId="49F44E07" w:rsidR="007A6A87" w:rsidRPr="001915B8" w:rsidRDefault="007A6A87" w:rsidP="00993615">
            <w:pPr>
              <w:pStyle w:val="QuestionMainBodyTextBold"/>
              <w:numPr>
                <w:ilvl w:val="0"/>
                <w:numId w:val="66"/>
              </w:numPr>
              <w:rPr>
                <w:rFonts w:ascii="Arial" w:hAnsi="Arial" w:cs="Arial"/>
                <w:b w:val="0"/>
                <w:bCs w:val="0"/>
                <w:sz w:val="24"/>
                <w:szCs w:val="24"/>
              </w:rPr>
            </w:pPr>
            <w:r w:rsidRPr="001915B8">
              <w:rPr>
                <w:rFonts w:ascii="Arial" w:hAnsi="Arial" w:cs="Arial"/>
                <w:b w:val="0"/>
                <w:bCs w:val="0"/>
                <w:sz w:val="24"/>
                <w:szCs w:val="24"/>
              </w:rPr>
              <w:t xml:space="preserve">Do you have any comments relating to other new documents or updates or changes to relevant Government Policy or Guidance on climate change which is relevant to the determination of this application that has been published since submission? </w:t>
            </w:r>
          </w:p>
        </w:tc>
      </w:tr>
      <w:tr w:rsidR="007A6A87" w:rsidRPr="001915B8" w14:paraId="1DD12DD5" w14:textId="77777777" w:rsidTr="00352793">
        <w:tc>
          <w:tcPr>
            <w:tcW w:w="1413" w:type="dxa"/>
            <w:shd w:val="clear" w:color="auto" w:fill="auto"/>
          </w:tcPr>
          <w:p w14:paraId="0C344274" w14:textId="3157C947"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PPL.1.10</w:t>
            </w:r>
          </w:p>
        </w:tc>
        <w:tc>
          <w:tcPr>
            <w:tcW w:w="3402" w:type="dxa"/>
            <w:shd w:val="clear" w:color="auto" w:fill="auto"/>
          </w:tcPr>
          <w:p w14:paraId="70C8B41A" w14:textId="78D2C1EE"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4BE601FB" w14:textId="333218B7" w:rsidR="007A6A87" w:rsidRPr="001915B8" w:rsidRDefault="007A6A87" w:rsidP="007A6A87">
            <w:pPr>
              <w:rPr>
                <w:rFonts w:ascii="Arial" w:hAnsi="Arial" w:cs="Arial"/>
                <w:sz w:val="24"/>
                <w:szCs w:val="24"/>
              </w:rPr>
            </w:pPr>
          </w:p>
        </w:tc>
        <w:tc>
          <w:tcPr>
            <w:tcW w:w="10311" w:type="dxa"/>
            <w:shd w:val="clear" w:color="auto" w:fill="auto"/>
          </w:tcPr>
          <w:p w14:paraId="529C778F"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The </w:t>
            </w:r>
            <w:proofErr w:type="gramStart"/>
            <w:r w:rsidRPr="001915B8">
              <w:rPr>
                <w:rFonts w:ascii="Arial" w:hAnsi="Arial" w:cs="Arial"/>
                <w:b w:val="0"/>
                <w:bCs w:val="0"/>
                <w:sz w:val="24"/>
                <w:szCs w:val="24"/>
              </w:rPr>
              <w:t>North East</w:t>
            </w:r>
            <w:proofErr w:type="gramEnd"/>
            <w:r w:rsidRPr="001915B8">
              <w:rPr>
                <w:rFonts w:ascii="Arial" w:hAnsi="Arial" w:cs="Arial"/>
                <w:b w:val="0"/>
                <w:bCs w:val="0"/>
                <w:sz w:val="24"/>
                <w:szCs w:val="24"/>
              </w:rPr>
              <w:t xml:space="preserve"> Marine Plan was adopted by the Secretary of State on 23 June 2021, prior to the application being made. The MMO have provided comments in their RR [RR-037]. The marine assessments at section 4.4 of the Planning Statement [APP-070] and within the ES [including APP-096, APP-101], do not acknowledge this and were undertaken in the broader and less specific policy context provided by the UK Marine Policy Statement. </w:t>
            </w:r>
          </w:p>
          <w:p w14:paraId="547869FB"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Please provide an assessment of the Proposed Development against the </w:t>
            </w:r>
            <w:proofErr w:type="gramStart"/>
            <w:r w:rsidRPr="001915B8">
              <w:rPr>
                <w:rFonts w:ascii="Arial" w:hAnsi="Arial" w:cs="Arial"/>
                <w:b w:val="0"/>
                <w:bCs w:val="0"/>
                <w:sz w:val="24"/>
                <w:szCs w:val="24"/>
              </w:rPr>
              <w:t>North East</w:t>
            </w:r>
            <w:proofErr w:type="gramEnd"/>
            <w:r w:rsidRPr="001915B8">
              <w:rPr>
                <w:rFonts w:ascii="Arial" w:hAnsi="Arial" w:cs="Arial"/>
                <w:b w:val="0"/>
                <w:bCs w:val="0"/>
                <w:sz w:val="24"/>
                <w:szCs w:val="24"/>
              </w:rPr>
              <w:t xml:space="preserve"> Marine Plan. </w:t>
            </w:r>
          </w:p>
          <w:p w14:paraId="1260A4AC" w14:textId="77777777" w:rsidR="007A6A87" w:rsidRDefault="007A6A87" w:rsidP="007A6A87">
            <w:pPr>
              <w:pStyle w:val="QuestionMainBodyTextBold"/>
              <w:rPr>
                <w:rFonts w:ascii="Arial" w:hAnsi="Arial" w:cs="Arial"/>
                <w:b w:val="0"/>
                <w:sz w:val="24"/>
                <w:szCs w:val="24"/>
              </w:rPr>
            </w:pPr>
            <w:r w:rsidRPr="001915B8">
              <w:rPr>
                <w:rFonts w:ascii="Arial" w:hAnsi="Arial" w:cs="Arial"/>
                <w:b w:val="0"/>
                <w:sz w:val="24"/>
                <w:szCs w:val="24"/>
              </w:rPr>
              <w:t>You may wish to answer this question in conjunction with question BIO1.</w:t>
            </w:r>
            <w:r w:rsidR="00FE5487" w:rsidRPr="001915B8">
              <w:rPr>
                <w:rFonts w:ascii="Arial" w:hAnsi="Arial" w:cs="Arial"/>
                <w:b w:val="0"/>
                <w:sz w:val="24"/>
                <w:szCs w:val="24"/>
              </w:rPr>
              <w:t>1.24</w:t>
            </w:r>
            <w:r w:rsidR="00E05FDF" w:rsidRPr="001915B8">
              <w:rPr>
                <w:rFonts w:ascii="Arial" w:hAnsi="Arial" w:cs="Arial"/>
                <w:b w:val="0"/>
                <w:sz w:val="24"/>
                <w:szCs w:val="24"/>
              </w:rPr>
              <w:t>.</w:t>
            </w:r>
          </w:p>
          <w:p w14:paraId="51E6C99B" w14:textId="6FF12D38" w:rsidR="00F04D88" w:rsidRPr="001915B8" w:rsidRDefault="00F04D88" w:rsidP="007A6A87">
            <w:pPr>
              <w:pStyle w:val="QuestionMainBodyTextBold"/>
              <w:rPr>
                <w:rFonts w:ascii="Arial" w:hAnsi="Arial" w:cs="Arial"/>
                <w:b w:val="0"/>
                <w:bCs w:val="0"/>
                <w:sz w:val="24"/>
                <w:szCs w:val="24"/>
              </w:rPr>
            </w:pPr>
          </w:p>
        </w:tc>
      </w:tr>
      <w:tr w:rsidR="007A6A87" w:rsidRPr="001915B8" w14:paraId="7397CB35" w14:textId="77777777" w:rsidTr="422FCD1F">
        <w:tc>
          <w:tcPr>
            <w:tcW w:w="15126" w:type="dxa"/>
            <w:gridSpan w:val="3"/>
            <w:shd w:val="clear" w:color="auto" w:fill="auto"/>
          </w:tcPr>
          <w:p w14:paraId="26B7C89C" w14:textId="705C1220" w:rsidR="007A6A87" w:rsidRPr="001915B8" w:rsidRDefault="007A6A87" w:rsidP="007A6A87">
            <w:pPr>
              <w:pStyle w:val="Heading1"/>
              <w:rPr>
                <w:rFonts w:ascii="Arial" w:hAnsi="Arial" w:cs="Arial"/>
                <w:sz w:val="24"/>
                <w:szCs w:val="24"/>
              </w:rPr>
            </w:pPr>
            <w:r w:rsidRPr="001915B8">
              <w:rPr>
                <w:rFonts w:ascii="Arial" w:hAnsi="Arial" w:cs="Arial"/>
                <w:sz w:val="24"/>
                <w:szCs w:val="24"/>
              </w:rPr>
              <w:t>POPULATION AND HUMAN HEALTH</w:t>
            </w:r>
          </w:p>
        </w:tc>
      </w:tr>
      <w:tr w:rsidR="007A6A87" w:rsidRPr="001915B8" w14:paraId="28CDBE4C" w14:textId="77777777" w:rsidTr="00BB49D9">
        <w:tc>
          <w:tcPr>
            <w:tcW w:w="15126" w:type="dxa"/>
            <w:gridSpan w:val="3"/>
            <w:shd w:val="clear" w:color="auto" w:fill="auto"/>
          </w:tcPr>
          <w:p w14:paraId="4EF3570D" w14:textId="77777777" w:rsidR="000D0499" w:rsidRPr="001915B8" w:rsidRDefault="007A6A87" w:rsidP="00E134F0">
            <w:pPr>
              <w:pStyle w:val="QuestionMainBodyTextBold"/>
              <w:rPr>
                <w:rFonts w:ascii="Arial" w:hAnsi="Arial" w:cs="Arial"/>
                <w:bCs w:val="0"/>
                <w:sz w:val="24"/>
                <w:szCs w:val="24"/>
              </w:rPr>
            </w:pPr>
            <w:r w:rsidRPr="001915B8">
              <w:rPr>
                <w:rFonts w:ascii="Arial" w:hAnsi="Arial" w:cs="Arial"/>
                <w:bCs w:val="0"/>
                <w:sz w:val="24"/>
                <w:szCs w:val="24"/>
              </w:rPr>
              <w:t>The ExA does not wish to ask any further questions on this topic at this point in the Examination.</w:t>
            </w:r>
          </w:p>
          <w:p w14:paraId="335396D2" w14:textId="5CA206FF" w:rsidR="007A6A87" w:rsidRPr="001915B8" w:rsidRDefault="007A6A87" w:rsidP="007A6A87">
            <w:pPr>
              <w:pStyle w:val="QuestionMainBodyTextBold"/>
              <w:rPr>
                <w:rFonts w:ascii="Arial" w:hAnsi="Arial" w:cs="Arial"/>
                <w:bCs w:val="0"/>
                <w:sz w:val="24"/>
                <w:szCs w:val="24"/>
              </w:rPr>
            </w:pPr>
          </w:p>
        </w:tc>
      </w:tr>
      <w:tr w:rsidR="007A6A87" w:rsidRPr="001915B8" w14:paraId="296BBD92" w14:textId="77777777" w:rsidTr="00352793">
        <w:tc>
          <w:tcPr>
            <w:tcW w:w="15126" w:type="dxa"/>
            <w:gridSpan w:val="3"/>
            <w:shd w:val="clear" w:color="auto" w:fill="auto"/>
          </w:tcPr>
          <w:p w14:paraId="4437BD73" w14:textId="024F4E40" w:rsidR="007A6A87" w:rsidRPr="001915B8" w:rsidRDefault="007A6A87" w:rsidP="007A6A87">
            <w:pPr>
              <w:pStyle w:val="Heading1"/>
              <w:rPr>
                <w:rFonts w:ascii="Arial" w:hAnsi="Arial" w:cs="Arial"/>
                <w:sz w:val="24"/>
                <w:szCs w:val="24"/>
              </w:rPr>
            </w:pPr>
            <w:r w:rsidRPr="001915B8">
              <w:rPr>
                <w:rFonts w:ascii="Arial" w:hAnsi="Arial" w:cs="Arial"/>
                <w:sz w:val="24"/>
                <w:szCs w:val="24"/>
              </w:rPr>
              <w:t>SOCIO-ECONOMICS AND TOURISM INCLUDING MARINE USERS</w:t>
            </w:r>
          </w:p>
        </w:tc>
      </w:tr>
      <w:tr w:rsidR="007A6A87" w:rsidRPr="001915B8" w14:paraId="60F0B886" w14:textId="77777777" w:rsidTr="00352793">
        <w:tc>
          <w:tcPr>
            <w:tcW w:w="1413" w:type="dxa"/>
            <w:shd w:val="clear" w:color="auto" w:fill="auto"/>
          </w:tcPr>
          <w:p w14:paraId="255446E2" w14:textId="59B7B5C5"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SET.1.1</w:t>
            </w:r>
          </w:p>
        </w:tc>
        <w:tc>
          <w:tcPr>
            <w:tcW w:w="3402" w:type="dxa"/>
            <w:shd w:val="clear" w:color="auto" w:fill="auto"/>
          </w:tcPr>
          <w:p w14:paraId="2232333F"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545255DE" w14:textId="77777777" w:rsidR="007A6A87" w:rsidRPr="001915B8" w:rsidRDefault="007A6A87" w:rsidP="007A6A87">
            <w:pPr>
              <w:rPr>
                <w:rFonts w:ascii="Arial" w:hAnsi="Arial" w:cs="Arial"/>
                <w:sz w:val="24"/>
                <w:szCs w:val="24"/>
              </w:rPr>
            </w:pPr>
            <w:r w:rsidRPr="001915B8">
              <w:rPr>
                <w:rFonts w:ascii="Arial" w:hAnsi="Arial" w:cs="Arial"/>
                <w:sz w:val="24"/>
                <w:szCs w:val="24"/>
              </w:rPr>
              <w:t>STBC</w:t>
            </w:r>
          </w:p>
          <w:p w14:paraId="2D301276" w14:textId="3F425B5E" w:rsidR="007A6A87" w:rsidRPr="001915B8" w:rsidRDefault="007A6A87" w:rsidP="007A6A87">
            <w:pPr>
              <w:rPr>
                <w:rFonts w:ascii="Arial" w:hAnsi="Arial" w:cs="Arial"/>
                <w:sz w:val="24"/>
                <w:szCs w:val="24"/>
              </w:rPr>
            </w:pPr>
            <w:r w:rsidRPr="001915B8">
              <w:rPr>
                <w:rFonts w:ascii="Arial" w:hAnsi="Arial" w:cs="Arial"/>
                <w:sz w:val="24"/>
                <w:szCs w:val="24"/>
              </w:rPr>
              <w:t>UK Health Security Agency</w:t>
            </w:r>
          </w:p>
        </w:tc>
        <w:tc>
          <w:tcPr>
            <w:tcW w:w="10311" w:type="dxa"/>
            <w:shd w:val="clear" w:color="auto" w:fill="auto"/>
          </w:tcPr>
          <w:p w14:paraId="13B62A8A" w14:textId="300F0D45"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ES chapter 20 [APP-102] at paragraphs 20.3.10 to 20.3.16 defines a Study Area for the socio-economic assessment. </w:t>
            </w:r>
          </w:p>
          <w:p w14:paraId="21372B9F" w14:textId="3E2A2257" w:rsidR="007A6A87" w:rsidRPr="001915B8" w:rsidRDefault="007A6A87" w:rsidP="00993615">
            <w:pPr>
              <w:pStyle w:val="QuestionMainBodyTextBold"/>
              <w:numPr>
                <w:ilvl w:val="0"/>
                <w:numId w:val="57"/>
              </w:numPr>
              <w:rPr>
                <w:rFonts w:ascii="Arial" w:hAnsi="Arial" w:cs="Arial"/>
                <w:b w:val="0"/>
                <w:sz w:val="24"/>
                <w:szCs w:val="24"/>
              </w:rPr>
            </w:pPr>
            <w:r w:rsidRPr="001915B8">
              <w:rPr>
                <w:rFonts w:ascii="Arial" w:hAnsi="Arial" w:cs="Arial"/>
                <w:b w:val="0"/>
                <w:sz w:val="24"/>
                <w:szCs w:val="24"/>
              </w:rPr>
              <w:t>Is the extent of the Local Super Output Areas and Travel to Work Areas identified in the document reasonable or does it need to be drawn wider?</w:t>
            </w:r>
          </w:p>
          <w:p w14:paraId="284101D9" w14:textId="5BF5EEEB" w:rsidR="007A6A87" w:rsidRPr="001915B8" w:rsidRDefault="007A6A87" w:rsidP="00993615">
            <w:pPr>
              <w:pStyle w:val="QuestionMainBodyTextBold"/>
              <w:numPr>
                <w:ilvl w:val="0"/>
                <w:numId w:val="57"/>
              </w:numPr>
              <w:rPr>
                <w:rFonts w:ascii="Arial" w:hAnsi="Arial" w:cs="Arial"/>
                <w:b w:val="0"/>
                <w:sz w:val="24"/>
                <w:szCs w:val="24"/>
              </w:rPr>
            </w:pPr>
            <w:r w:rsidRPr="001915B8">
              <w:rPr>
                <w:rFonts w:ascii="Arial" w:hAnsi="Arial" w:cs="Arial"/>
                <w:b w:val="0"/>
                <w:sz w:val="24"/>
                <w:szCs w:val="24"/>
              </w:rPr>
              <w:t>Is the assessment of socio-economic baseline conditions set out at section 20.4 [APP-102] acceptable or does anything further need to be included?</w:t>
            </w:r>
          </w:p>
        </w:tc>
      </w:tr>
      <w:tr w:rsidR="007A6A87" w:rsidRPr="001915B8" w14:paraId="757C64C5" w14:textId="77777777" w:rsidTr="00352793">
        <w:tc>
          <w:tcPr>
            <w:tcW w:w="1413" w:type="dxa"/>
            <w:shd w:val="clear" w:color="auto" w:fill="auto"/>
          </w:tcPr>
          <w:p w14:paraId="0DE3CC97" w14:textId="77C52E1D"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SET.1.2</w:t>
            </w:r>
          </w:p>
        </w:tc>
        <w:tc>
          <w:tcPr>
            <w:tcW w:w="3402" w:type="dxa"/>
            <w:shd w:val="clear" w:color="auto" w:fill="auto"/>
          </w:tcPr>
          <w:p w14:paraId="772C8383" w14:textId="680D99AC"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025A4A0A" w14:textId="61194BCB"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Section 20.6 of ES Chapter 20 [APP-102] and Appendix 20A (Economics Benefits Report) [APP-340] each set out the estimated employment opportunities arising from the Proposed Development. </w:t>
            </w:r>
          </w:p>
          <w:p w14:paraId="6C659A9F" w14:textId="48B11AAB"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Construction employment summarised in Table 20-6 [APP-1-2] is based on </w:t>
            </w:r>
            <w:proofErr w:type="gramStart"/>
            <w:r w:rsidRPr="001915B8">
              <w:rPr>
                <w:rFonts w:ascii="Arial" w:hAnsi="Arial" w:cs="Arial"/>
                <w:b w:val="0"/>
                <w:sz w:val="24"/>
                <w:szCs w:val="24"/>
              </w:rPr>
              <w:t>a number of</w:t>
            </w:r>
            <w:proofErr w:type="gramEnd"/>
            <w:r w:rsidRPr="001915B8">
              <w:rPr>
                <w:rFonts w:ascii="Arial" w:hAnsi="Arial" w:cs="Arial"/>
                <w:b w:val="0"/>
                <w:sz w:val="24"/>
                <w:szCs w:val="24"/>
              </w:rPr>
              <w:t xml:space="preserve"> factors including the anticipated construction timescales. These are noted in </w:t>
            </w:r>
            <w:r w:rsidR="00FB0CD0" w:rsidRPr="001915B8">
              <w:rPr>
                <w:rFonts w:ascii="Arial" w:hAnsi="Arial" w:cs="Arial"/>
                <w:b w:val="0"/>
                <w:sz w:val="24"/>
                <w:szCs w:val="24"/>
              </w:rPr>
              <w:t xml:space="preserve">Table 5.1 of ES Chapter 5 [APP-087] and </w:t>
            </w:r>
            <w:r w:rsidRPr="001915B8">
              <w:rPr>
                <w:rFonts w:ascii="Arial" w:hAnsi="Arial" w:cs="Arial"/>
                <w:b w:val="0"/>
                <w:sz w:val="24"/>
                <w:szCs w:val="24"/>
              </w:rPr>
              <w:t xml:space="preserve">paragraph 20.6.2 of ES Chapter 20 [APP-102] </w:t>
            </w:r>
            <w:r w:rsidR="00FB0CD0" w:rsidRPr="001915B8">
              <w:rPr>
                <w:rFonts w:ascii="Arial" w:hAnsi="Arial" w:cs="Arial"/>
                <w:b w:val="0"/>
                <w:sz w:val="24"/>
                <w:szCs w:val="24"/>
              </w:rPr>
              <w:t>as</w:t>
            </w:r>
            <w:r w:rsidRPr="001915B8">
              <w:rPr>
                <w:rFonts w:ascii="Arial" w:hAnsi="Arial" w:cs="Arial"/>
                <w:b w:val="0"/>
                <w:sz w:val="24"/>
                <w:szCs w:val="24"/>
              </w:rPr>
              <w:t xml:space="preserve"> between late 2022 and 2026</w:t>
            </w:r>
            <w:r w:rsidR="00FB0CD0" w:rsidRPr="001915B8">
              <w:rPr>
                <w:rFonts w:ascii="Arial" w:hAnsi="Arial" w:cs="Arial"/>
                <w:b w:val="0"/>
                <w:sz w:val="24"/>
                <w:szCs w:val="24"/>
              </w:rPr>
              <w:t>. S</w:t>
            </w:r>
            <w:r w:rsidR="00E134F0" w:rsidRPr="001915B8">
              <w:rPr>
                <w:rFonts w:ascii="Arial" w:hAnsi="Arial" w:cs="Arial"/>
                <w:b w:val="0"/>
                <w:sz w:val="24"/>
                <w:szCs w:val="24"/>
              </w:rPr>
              <w:t>ection</w:t>
            </w:r>
            <w:r w:rsidRPr="001915B8">
              <w:rPr>
                <w:rFonts w:ascii="Arial" w:hAnsi="Arial" w:cs="Arial"/>
                <w:b w:val="0"/>
                <w:sz w:val="24"/>
                <w:szCs w:val="24"/>
              </w:rPr>
              <w:t xml:space="preserve"> 2.1 of the Economics Benefits Report [APP-340] indicates </w:t>
            </w:r>
            <w:r w:rsidR="00E134F0" w:rsidRPr="001915B8">
              <w:rPr>
                <w:rFonts w:ascii="Arial" w:hAnsi="Arial" w:cs="Arial"/>
                <w:b w:val="0"/>
                <w:sz w:val="24"/>
                <w:szCs w:val="24"/>
              </w:rPr>
              <w:t>th</w:t>
            </w:r>
            <w:r w:rsidR="00FB0CD0" w:rsidRPr="001915B8">
              <w:rPr>
                <w:rFonts w:ascii="Arial" w:hAnsi="Arial" w:cs="Arial"/>
                <w:b w:val="0"/>
                <w:sz w:val="24"/>
                <w:szCs w:val="24"/>
              </w:rPr>
              <w:t>e construction period</w:t>
            </w:r>
            <w:r w:rsidRPr="001915B8">
              <w:rPr>
                <w:rFonts w:ascii="Arial" w:hAnsi="Arial" w:cs="Arial"/>
                <w:b w:val="0"/>
                <w:sz w:val="24"/>
                <w:szCs w:val="24"/>
              </w:rPr>
              <w:t xml:space="preserve"> to be from 2024 to 2028. </w:t>
            </w:r>
          </w:p>
          <w:p w14:paraId="4D1E8A4C" w14:textId="20874523"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lastRenderedPageBreak/>
              <w:t>Tables 20-6 and 20-7 of APP-102 indicate total net employment during construction to be 2,440 and 130 in operation, whereas paragraph 2.1 of APP-340 specifies 4,500 direct jobs annually during the construction phase and 900 during operation.</w:t>
            </w:r>
          </w:p>
          <w:p w14:paraId="67DBB9AD" w14:textId="727DF529"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The Applicants are asked to:</w:t>
            </w:r>
          </w:p>
          <w:p w14:paraId="5A2BD551" w14:textId="77777777" w:rsidR="007A6A87" w:rsidRPr="001915B8" w:rsidRDefault="007A6A87" w:rsidP="00993615">
            <w:pPr>
              <w:pStyle w:val="QuestionMainBodyTextBold"/>
              <w:numPr>
                <w:ilvl w:val="0"/>
                <w:numId w:val="58"/>
              </w:numPr>
              <w:rPr>
                <w:rFonts w:ascii="Arial" w:hAnsi="Arial" w:cs="Arial"/>
                <w:b w:val="0"/>
                <w:sz w:val="24"/>
                <w:szCs w:val="24"/>
              </w:rPr>
            </w:pPr>
            <w:r w:rsidRPr="001915B8">
              <w:rPr>
                <w:rFonts w:ascii="Arial" w:hAnsi="Arial" w:cs="Arial"/>
                <w:b w:val="0"/>
                <w:sz w:val="24"/>
                <w:szCs w:val="24"/>
              </w:rPr>
              <w:t xml:space="preserve">Provide clarification and an update in terms of construction timescales; and </w:t>
            </w:r>
          </w:p>
          <w:p w14:paraId="01BE1D73" w14:textId="0E734508" w:rsidR="007A6A87" w:rsidRPr="001915B8" w:rsidRDefault="007A6A87" w:rsidP="00993615">
            <w:pPr>
              <w:pStyle w:val="QuestionMainBodyTextBold"/>
              <w:numPr>
                <w:ilvl w:val="0"/>
                <w:numId w:val="58"/>
              </w:numPr>
              <w:rPr>
                <w:rFonts w:ascii="Arial" w:hAnsi="Arial" w:cs="Arial"/>
                <w:b w:val="0"/>
                <w:sz w:val="24"/>
                <w:szCs w:val="24"/>
              </w:rPr>
            </w:pPr>
            <w:r w:rsidRPr="001915B8">
              <w:rPr>
                <w:rFonts w:ascii="Arial" w:hAnsi="Arial" w:cs="Arial"/>
                <w:b w:val="0"/>
                <w:sz w:val="24"/>
                <w:szCs w:val="24"/>
              </w:rPr>
              <w:t>Clarify why there are significant differences in employment figures noted between the two documents, and if necessary</w:t>
            </w:r>
            <w:r w:rsidR="0021073E" w:rsidRPr="001915B8">
              <w:rPr>
                <w:rFonts w:ascii="Arial" w:hAnsi="Arial" w:cs="Arial"/>
                <w:b w:val="0"/>
                <w:sz w:val="24"/>
                <w:szCs w:val="24"/>
              </w:rPr>
              <w:t>,</w:t>
            </w:r>
            <w:r w:rsidRPr="001915B8">
              <w:rPr>
                <w:rFonts w:ascii="Arial" w:hAnsi="Arial" w:cs="Arial"/>
                <w:b w:val="0"/>
                <w:sz w:val="24"/>
                <w:szCs w:val="24"/>
              </w:rPr>
              <w:t xml:space="preserve"> provide an update to the figures. </w:t>
            </w:r>
          </w:p>
        </w:tc>
      </w:tr>
      <w:tr w:rsidR="007A6A87" w:rsidRPr="001915B8" w14:paraId="5F47E3A3" w14:textId="77777777" w:rsidTr="422FCD1F">
        <w:tc>
          <w:tcPr>
            <w:tcW w:w="1413" w:type="dxa"/>
            <w:shd w:val="clear" w:color="auto" w:fill="auto"/>
          </w:tcPr>
          <w:p w14:paraId="4A925296" w14:textId="2AF6D334"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SET.1.3</w:t>
            </w:r>
          </w:p>
        </w:tc>
        <w:tc>
          <w:tcPr>
            <w:tcW w:w="3402" w:type="dxa"/>
            <w:shd w:val="clear" w:color="auto" w:fill="auto"/>
          </w:tcPr>
          <w:p w14:paraId="310932A1"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6A7733C3" w14:textId="08139E64" w:rsidR="007A6A87" w:rsidRPr="001915B8" w:rsidRDefault="007A6A87" w:rsidP="007A6A87">
            <w:pPr>
              <w:rPr>
                <w:rFonts w:ascii="Arial" w:hAnsi="Arial" w:cs="Arial"/>
                <w:sz w:val="24"/>
                <w:szCs w:val="24"/>
              </w:rPr>
            </w:pPr>
            <w:r w:rsidRPr="001915B8">
              <w:rPr>
                <w:rFonts w:ascii="Arial" w:hAnsi="Arial" w:cs="Arial"/>
                <w:sz w:val="24"/>
                <w:szCs w:val="24"/>
              </w:rPr>
              <w:t xml:space="preserve">STBC </w:t>
            </w:r>
          </w:p>
        </w:tc>
        <w:tc>
          <w:tcPr>
            <w:tcW w:w="10311" w:type="dxa"/>
            <w:shd w:val="clear" w:color="auto" w:fill="auto"/>
          </w:tcPr>
          <w:p w14:paraId="58F1ED8F" w14:textId="7EEBAD76"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Further to the question above, section 20.6 of ES Chapter 20 [APP-102] and Appendix 20A (Economics Benefits Report) [APP-340] set out the estimated employment opportunities arising from the Proposed Development. </w:t>
            </w:r>
          </w:p>
          <w:p w14:paraId="43D4E214" w14:textId="77777777" w:rsidR="007A6A87" w:rsidRPr="001915B8" w:rsidRDefault="007A6A87" w:rsidP="007A6A87">
            <w:pPr>
              <w:rPr>
                <w:rFonts w:ascii="Arial" w:hAnsi="Arial" w:cs="Arial"/>
                <w:sz w:val="24"/>
                <w:szCs w:val="24"/>
              </w:rPr>
            </w:pPr>
          </w:p>
          <w:p w14:paraId="5E391253" w14:textId="77777777" w:rsidR="007A6A87" w:rsidRPr="001915B8" w:rsidRDefault="007A6A87" w:rsidP="00993615">
            <w:pPr>
              <w:pStyle w:val="ListParagraph"/>
              <w:numPr>
                <w:ilvl w:val="0"/>
                <w:numId w:val="59"/>
              </w:numPr>
              <w:rPr>
                <w:rFonts w:ascii="Arial" w:hAnsi="Arial" w:cs="Arial"/>
                <w:sz w:val="24"/>
                <w:szCs w:val="24"/>
              </w:rPr>
            </w:pPr>
            <w:r w:rsidRPr="001915B8">
              <w:rPr>
                <w:rFonts w:ascii="Arial" w:hAnsi="Arial" w:cs="Arial"/>
                <w:sz w:val="24"/>
                <w:szCs w:val="24"/>
              </w:rPr>
              <w:t xml:space="preserve">Provide comments on the estimated employment figures. Are they reasonable having regard to the assumptions on the TTWA, displacement, and multiplier of 1.85 (paragraph 20.6.10 and footnote 1)? </w:t>
            </w:r>
          </w:p>
          <w:p w14:paraId="2AEB3EC9" w14:textId="692BCC2A" w:rsidR="007A6A87" w:rsidRPr="001915B8" w:rsidRDefault="007A6A87" w:rsidP="00993615">
            <w:pPr>
              <w:pStyle w:val="ListParagraph"/>
              <w:numPr>
                <w:ilvl w:val="0"/>
                <w:numId w:val="59"/>
              </w:numPr>
              <w:rPr>
                <w:rFonts w:ascii="Arial" w:hAnsi="Arial" w:cs="Arial"/>
                <w:sz w:val="24"/>
                <w:szCs w:val="24"/>
              </w:rPr>
            </w:pPr>
            <w:r w:rsidRPr="001915B8">
              <w:rPr>
                <w:rFonts w:ascii="Arial" w:hAnsi="Arial" w:cs="Arial"/>
                <w:sz w:val="24"/>
                <w:szCs w:val="24"/>
              </w:rPr>
              <w:t>Is the assessment of employment reasonable when compared to other major and infrastructure projects which you are aware of in the area?</w:t>
            </w:r>
          </w:p>
          <w:p w14:paraId="7A09A690" w14:textId="6FB4DB87" w:rsidR="007A6A87" w:rsidRPr="001915B8" w:rsidRDefault="007A6A87" w:rsidP="007A6A87">
            <w:pPr>
              <w:rPr>
                <w:rFonts w:ascii="Arial" w:hAnsi="Arial" w:cs="Arial"/>
                <w:sz w:val="24"/>
                <w:szCs w:val="24"/>
              </w:rPr>
            </w:pPr>
          </w:p>
        </w:tc>
      </w:tr>
      <w:tr w:rsidR="007A6A87" w:rsidRPr="001915B8" w14:paraId="2C40BF69" w14:textId="77777777" w:rsidTr="422FCD1F">
        <w:tc>
          <w:tcPr>
            <w:tcW w:w="1413" w:type="dxa"/>
            <w:shd w:val="clear" w:color="auto" w:fill="auto"/>
          </w:tcPr>
          <w:p w14:paraId="5768458C" w14:textId="1D925E01"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SET.1.4</w:t>
            </w:r>
          </w:p>
        </w:tc>
        <w:tc>
          <w:tcPr>
            <w:tcW w:w="3402" w:type="dxa"/>
            <w:shd w:val="clear" w:color="auto" w:fill="auto"/>
          </w:tcPr>
          <w:p w14:paraId="5944647C" w14:textId="380CBEB4"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134041B4"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5640F369" w14:textId="2325467F"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6153B28F" w14:textId="1EE32D1F" w:rsidR="007A6A87" w:rsidRPr="001915B8" w:rsidRDefault="007A6A87" w:rsidP="007A6A87">
            <w:pPr>
              <w:rPr>
                <w:rFonts w:ascii="Arial" w:hAnsi="Arial" w:cs="Arial"/>
                <w:sz w:val="24"/>
                <w:szCs w:val="24"/>
              </w:rPr>
            </w:pPr>
            <w:r w:rsidRPr="001915B8">
              <w:rPr>
                <w:rFonts w:ascii="Arial" w:hAnsi="Arial" w:cs="Arial"/>
                <w:sz w:val="24"/>
                <w:szCs w:val="24"/>
              </w:rPr>
              <w:t xml:space="preserve">Appendix 20A (the Economics Benefits Report) [APP-340] at section 5 refers to skills and labour gaps in the Tees Valley labour market, especially during the construction phase. ‘Upskilling’ is recommended in the report including targeted interventions with the opportunity to partner with local education providers. </w:t>
            </w:r>
          </w:p>
          <w:p w14:paraId="72403CD0" w14:textId="48421F9A" w:rsidR="007A6A87" w:rsidRPr="001915B8" w:rsidRDefault="007A6A87" w:rsidP="007A6A87">
            <w:pPr>
              <w:rPr>
                <w:rFonts w:ascii="Arial" w:hAnsi="Arial" w:cs="Arial"/>
                <w:sz w:val="24"/>
                <w:szCs w:val="24"/>
              </w:rPr>
            </w:pPr>
            <w:r w:rsidRPr="001915B8">
              <w:rPr>
                <w:rFonts w:ascii="Arial" w:hAnsi="Arial" w:cs="Arial"/>
                <w:sz w:val="24"/>
                <w:szCs w:val="24"/>
              </w:rPr>
              <w:t xml:space="preserve">R30 of the dDCO includes provision for an employment, </w:t>
            </w:r>
            <w:proofErr w:type="gramStart"/>
            <w:r w:rsidRPr="001915B8">
              <w:rPr>
                <w:rFonts w:ascii="Arial" w:hAnsi="Arial" w:cs="Arial"/>
                <w:sz w:val="24"/>
                <w:szCs w:val="24"/>
              </w:rPr>
              <w:t>skills</w:t>
            </w:r>
            <w:proofErr w:type="gramEnd"/>
            <w:r w:rsidRPr="001915B8">
              <w:rPr>
                <w:rFonts w:ascii="Arial" w:hAnsi="Arial" w:cs="Arial"/>
                <w:sz w:val="24"/>
                <w:szCs w:val="24"/>
              </w:rPr>
              <w:t xml:space="preserve"> and training plan. </w:t>
            </w:r>
          </w:p>
          <w:p w14:paraId="0281FD28" w14:textId="04FD02EC" w:rsidR="007A6A87" w:rsidRPr="001915B8" w:rsidRDefault="007A6A87" w:rsidP="007A6A87">
            <w:pPr>
              <w:rPr>
                <w:rFonts w:ascii="Arial" w:hAnsi="Arial" w:cs="Arial"/>
                <w:sz w:val="24"/>
                <w:szCs w:val="24"/>
              </w:rPr>
            </w:pPr>
            <w:r w:rsidRPr="001915B8">
              <w:rPr>
                <w:rFonts w:ascii="Arial" w:hAnsi="Arial" w:cs="Arial"/>
                <w:sz w:val="24"/>
                <w:szCs w:val="24"/>
              </w:rPr>
              <w:t xml:space="preserve">Can the Applicants: </w:t>
            </w:r>
          </w:p>
          <w:p w14:paraId="50B32DFB" w14:textId="6F4B1FB4" w:rsidR="007A6A87" w:rsidRPr="001915B8" w:rsidRDefault="007A6A87" w:rsidP="00993615">
            <w:pPr>
              <w:pStyle w:val="ListParagraph"/>
              <w:numPr>
                <w:ilvl w:val="0"/>
                <w:numId w:val="60"/>
              </w:numPr>
              <w:rPr>
                <w:rFonts w:ascii="Arial" w:hAnsi="Arial" w:cs="Arial"/>
                <w:sz w:val="24"/>
                <w:szCs w:val="24"/>
              </w:rPr>
            </w:pPr>
            <w:r w:rsidRPr="001915B8">
              <w:rPr>
                <w:rFonts w:ascii="Arial" w:hAnsi="Arial" w:cs="Arial"/>
                <w:sz w:val="24"/>
                <w:szCs w:val="24"/>
              </w:rPr>
              <w:t>Provide an update on any ‘targeted interventions’ carried out so far, as recommended in the Economic Benefits Report [APP-340].</w:t>
            </w:r>
          </w:p>
          <w:p w14:paraId="5F01F609" w14:textId="4EF7EF7C" w:rsidR="007A6A87" w:rsidRPr="001915B8" w:rsidRDefault="007A6A87" w:rsidP="007A6A87">
            <w:pPr>
              <w:rPr>
                <w:rFonts w:ascii="Arial" w:hAnsi="Arial" w:cs="Arial"/>
                <w:sz w:val="24"/>
                <w:szCs w:val="24"/>
              </w:rPr>
            </w:pPr>
            <w:r w:rsidRPr="001915B8">
              <w:rPr>
                <w:rFonts w:ascii="Arial" w:hAnsi="Arial" w:cs="Arial"/>
                <w:sz w:val="24"/>
                <w:szCs w:val="24"/>
              </w:rPr>
              <w:t>RCBC and STBC:</w:t>
            </w:r>
          </w:p>
          <w:p w14:paraId="6BA104B8" w14:textId="77777777" w:rsidR="007A6A87" w:rsidRPr="001915B8" w:rsidRDefault="007A6A87" w:rsidP="00993615">
            <w:pPr>
              <w:pStyle w:val="ListParagraph"/>
              <w:numPr>
                <w:ilvl w:val="0"/>
                <w:numId w:val="61"/>
              </w:numPr>
              <w:rPr>
                <w:rFonts w:ascii="Arial" w:hAnsi="Arial" w:cs="Arial"/>
                <w:sz w:val="24"/>
                <w:szCs w:val="24"/>
              </w:rPr>
            </w:pPr>
            <w:r w:rsidRPr="001915B8">
              <w:rPr>
                <w:rFonts w:ascii="Arial" w:hAnsi="Arial" w:cs="Arial"/>
                <w:sz w:val="24"/>
                <w:szCs w:val="24"/>
              </w:rPr>
              <w:t>Are the recommendations for upskilling and targeted interventions and the wording of R30 reasonable?</w:t>
            </w:r>
          </w:p>
          <w:p w14:paraId="14C6DE09" w14:textId="48ADAFFA" w:rsidR="007A6A87" w:rsidRPr="001915B8" w:rsidRDefault="007A6A87" w:rsidP="00993615">
            <w:pPr>
              <w:pStyle w:val="ListParagraph"/>
              <w:numPr>
                <w:ilvl w:val="0"/>
                <w:numId w:val="61"/>
              </w:numPr>
              <w:rPr>
                <w:rFonts w:ascii="Arial" w:hAnsi="Arial" w:cs="Arial"/>
                <w:sz w:val="24"/>
                <w:szCs w:val="24"/>
              </w:rPr>
            </w:pPr>
            <w:r w:rsidRPr="001915B8">
              <w:rPr>
                <w:rFonts w:ascii="Arial" w:hAnsi="Arial" w:cs="Arial"/>
                <w:sz w:val="24"/>
                <w:szCs w:val="24"/>
              </w:rPr>
              <w:lastRenderedPageBreak/>
              <w:t xml:space="preserve">What activities are currently being undertaken/ planned by the local authorities in this respect? </w:t>
            </w:r>
          </w:p>
        </w:tc>
      </w:tr>
      <w:tr w:rsidR="007A6A87" w:rsidRPr="001915B8" w14:paraId="54E5C2A0" w14:textId="77777777" w:rsidTr="422FCD1F">
        <w:tc>
          <w:tcPr>
            <w:tcW w:w="1413" w:type="dxa"/>
            <w:shd w:val="clear" w:color="auto" w:fill="auto"/>
          </w:tcPr>
          <w:p w14:paraId="3E69FBAB" w14:textId="76739C0E"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SET.1.5</w:t>
            </w:r>
          </w:p>
        </w:tc>
        <w:tc>
          <w:tcPr>
            <w:tcW w:w="3402" w:type="dxa"/>
            <w:shd w:val="clear" w:color="auto" w:fill="auto"/>
          </w:tcPr>
          <w:p w14:paraId="7B20CB6A" w14:textId="77777777" w:rsidR="007A6A87" w:rsidRPr="001915B8" w:rsidRDefault="007A6A87" w:rsidP="007A6A87">
            <w:pPr>
              <w:rPr>
                <w:rFonts w:ascii="Arial" w:hAnsi="Arial" w:cs="Arial"/>
                <w:sz w:val="24"/>
                <w:szCs w:val="24"/>
              </w:rPr>
            </w:pPr>
            <w:r w:rsidRPr="001915B8">
              <w:rPr>
                <w:rFonts w:ascii="Arial" w:hAnsi="Arial" w:cs="Arial"/>
                <w:sz w:val="24"/>
                <w:szCs w:val="24"/>
              </w:rPr>
              <w:t>MMO</w:t>
            </w:r>
          </w:p>
          <w:p w14:paraId="5A162E3D" w14:textId="30430ED1" w:rsidR="007A6A87" w:rsidRPr="001915B8" w:rsidRDefault="007A6A87" w:rsidP="007A6A87">
            <w:pPr>
              <w:rPr>
                <w:rFonts w:ascii="Arial" w:hAnsi="Arial" w:cs="Arial"/>
                <w:sz w:val="24"/>
                <w:szCs w:val="24"/>
              </w:rPr>
            </w:pPr>
            <w:r w:rsidRPr="001915B8">
              <w:rPr>
                <w:rFonts w:ascii="Arial" w:hAnsi="Arial" w:cs="Arial"/>
                <w:sz w:val="24"/>
                <w:szCs w:val="24"/>
              </w:rPr>
              <w:t>BSAC 43 Teesside 43</w:t>
            </w:r>
          </w:p>
          <w:p w14:paraId="4D850B7E" w14:textId="1000CF11" w:rsidR="007A6A87" w:rsidRPr="001915B8" w:rsidRDefault="007A6A87" w:rsidP="007A6A87">
            <w:pPr>
              <w:rPr>
                <w:rFonts w:ascii="Arial" w:hAnsi="Arial" w:cs="Arial"/>
                <w:sz w:val="24"/>
                <w:szCs w:val="24"/>
              </w:rPr>
            </w:pPr>
            <w:r w:rsidRPr="001915B8">
              <w:rPr>
                <w:rFonts w:ascii="Arial" w:hAnsi="Arial" w:cs="Arial"/>
                <w:sz w:val="24"/>
                <w:szCs w:val="24"/>
              </w:rPr>
              <w:t xml:space="preserve">PD </w:t>
            </w:r>
            <w:proofErr w:type="spellStart"/>
            <w:r w:rsidRPr="001915B8">
              <w:rPr>
                <w:rFonts w:ascii="Arial" w:hAnsi="Arial" w:cs="Arial"/>
                <w:sz w:val="24"/>
                <w:szCs w:val="24"/>
              </w:rPr>
              <w:t>Teesport</w:t>
            </w:r>
            <w:proofErr w:type="spellEnd"/>
          </w:p>
          <w:p w14:paraId="7F15C670" w14:textId="78A8B5B6" w:rsidR="007A6A87" w:rsidRPr="001915B8" w:rsidRDefault="007A6A87" w:rsidP="007A6A87">
            <w:pPr>
              <w:rPr>
                <w:rFonts w:ascii="Arial" w:hAnsi="Arial" w:cs="Arial"/>
                <w:sz w:val="24"/>
                <w:szCs w:val="24"/>
              </w:rPr>
            </w:pPr>
            <w:r w:rsidRPr="001915B8">
              <w:rPr>
                <w:rFonts w:ascii="Arial" w:hAnsi="Arial" w:cs="Arial"/>
                <w:sz w:val="24"/>
                <w:szCs w:val="24"/>
              </w:rPr>
              <w:t>Maritime Coastguard Agency</w:t>
            </w:r>
          </w:p>
          <w:p w14:paraId="02E8981B" w14:textId="6D50EA2B" w:rsidR="007A6A87" w:rsidRPr="001915B8" w:rsidRDefault="007A6A87" w:rsidP="007A6A87">
            <w:pPr>
              <w:rPr>
                <w:rFonts w:ascii="Arial" w:hAnsi="Arial" w:cs="Arial"/>
                <w:sz w:val="24"/>
                <w:szCs w:val="24"/>
              </w:rPr>
            </w:pPr>
            <w:r w:rsidRPr="001915B8">
              <w:rPr>
                <w:rFonts w:ascii="Arial" w:hAnsi="Arial" w:cs="Arial"/>
                <w:sz w:val="24"/>
                <w:szCs w:val="24"/>
              </w:rPr>
              <w:t xml:space="preserve">The Corporation of Trinity House of Deptford </w:t>
            </w:r>
            <w:proofErr w:type="spellStart"/>
            <w:r w:rsidRPr="001915B8">
              <w:rPr>
                <w:rFonts w:ascii="Arial" w:hAnsi="Arial" w:cs="Arial"/>
                <w:sz w:val="24"/>
                <w:szCs w:val="24"/>
              </w:rPr>
              <w:t>Strond</w:t>
            </w:r>
            <w:proofErr w:type="spellEnd"/>
          </w:p>
        </w:tc>
        <w:tc>
          <w:tcPr>
            <w:tcW w:w="10311" w:type="dxa"/>
            <w:shd w:val="clear" w:color="auto" w:fill="auto"/>
          </w:tcPr>
          <w:p w14:paraId="624631A8" w14:textId="6981449E" w:rsidR="007A6A87" w:rsidRPr="001915B8" w:rsidRDefault="007A6A87" w:rsidP="007A6A87">
            <w:pPr>
              <w:rPr>
                <w:rFonts w:ascii="Arial" w:hAnsi="Arial" w:cs="Arial"/>
                <w:sz w:val="24"/>
                <w:szCs w:val="24"/>
              </w:rPr>
            </w:pPr>
            <w:r w:rsidRPr="001915B8">
              <w:rPr>
                <w:rFonts w:ascii="Arial" w:hAnsi="Arial" w:cs="Arial"/>
                <w:sz w:val="24"/>
                <w:szCs w:val="24"/>
              </w:rPr>
              <w:t xml:space="preserve">Paragraphs 20.4.26 to 20.5.7 and 20.6.29 to 20.6.41 of </w:t>
            </w:r>
            <w:r w:rsidRPr="001915B8">
              <w:rPr>
                <w:rFonts w:ascii="Arial" w:hAnsi="Arial" w:cs="Arial"/>
                <w:bCs/>
                <w:sz w:val="24"/>
                <w:szCs w:val="24"/>
              </w:rPr>
              <w:t>ES Chapter 20 [APP-102]</w:t>
            </w:r>
            <w:r w:rsidRPr="001915B8">
              <w:rPr>
                <w:rFonts w:ascii="Arial" w:hAnsi="Arial" w:cs="Arial"/>
                <w:sz w:val="24"/>
                <w:szCs w:val="24"/>
              </w:rPr>
              <w:t xml:space="preserve"> and the Navigational Risk Assessment at Appendix 20B [APP-341 to APP-343] set out the marine baseline and risk assessments for marine users. </w:t>
            </w:r>
          </w:p>
          <w:p w14:paraId="5DA3B53A" w14:textId="5A2302C7" w:rsidR="007A6A87" w:rsidRPr="001915B8" w:rsidRDefault="007A6A87" w:rsidP="007A6A87">
            <w:pPr>
              <w:rPr>
                <w:rFonts w:ascii="Arial" w:hAnsi="Arial" w:cs="Arial"/>
                <w:sz w:val="24"/>
                <w:szCs w:val="24"/>
              </w:rPr>
            </w:pPr>
            <w:r w:rsidRPr="001915B8">
              <w:rPr>
                <w:rFonts w:ascii="Arial" w:hAnsi="Arial" w:cs="Arial"/>
                <w:sz w:val="24"/>
                <w:szCs w:val="24"/>
              </w:rPr>
              <w:t>Identified parties are asked:</w:t>
            </w:r>
          </w:p>
          <w:p w14:paraId="68F5E763" w14:textId="671A5030" w:rsidR="007A6A87" w:rsidRPr="001915B8" w:rsidRDefault="007A6A87" w:rsidP="00993615">
            <w:pPr>
              <w:pStyle w:val="ListParagraph"/>
              <w:numPr>
                <w:ilvl w:val="0"/>
                <w:numId w:val="56"/>
              </w:numPr>
              <w:rPr>
                <w:rFonts w:ascii="Arial" w:hAnsi="Arial" w:cs="Arial"/>
                <w:sz w:val="24"/>
                <w:szCs w:val="24"/>
              </w:rPr>
            </w:pPr>
            <w:r w:rsidRPr="001915B8">
              <w:rPr>
                <w:rFonts w:ascii="Arial" w:hAnsi="Arial" w:cs="Arial"/>
                <w:sz w:val="24"/>
                <w:szCs w:val="24"/>
              </w:rPr>
              <w:t xml:space="preserve">Whether or not the scope of the assessments is appropriate; and </w:t>
            </w:r>
          </w:p>
          <w:p w14:paraId="301FF423" w14:textId="68A707B8" w:rsidR="007A6A87" w:rsidRPr="001915B8" w:rsidRDefault="007A6A87" w:rsidP="00993615">
            <w:pPr>
              <w:pStyle w:val="ListParagraph"/>
              <w:numPr>
                <w:ilvl w:val="0"/>
                <w:numId w:val="56"/>
              </w:numPr>
              <w:rPr>
                <w:rFonts w:ascii="Arial" w:hAnsi="Arial" w:cs="Arial"/>
                <w:sz w:val="24"/>
                <w:szCs w:val="24"/>
              </w:rPr>
            </w:pPr>
            <w:r w:rsidRPr="001915B8">
              <w:rPr>
                <w:rFonts w:ascii="Arial" w:hAnsi="Arial" w:cs="Arial"/>
                <w:sz w:val="24"/>
                <w:szCs w:val="24"/>
              </w:rPr>
              <w:t>If not, what further assessment is required to address any outstanding concerns regarding marine users?</w:t>
            </w:r>
          </w:p>
        </w:tc>
      </w:tr>
      <w:tr w:rsidR="007A6A87" w:rsidRPr="001915B8" w14:paraId="31BCE42A" w14:textId="77777777" w:rsidTr="422FCD1F">
        <w:tc>
          <w:tcPr>
            <w:tcW w:w="1413" w:type="dxa"/>
            <w:shd w:val="clear" w:color="auto" w:fill="auto"/>
          </w:tcPr>
          <w:p w14:paraId="16B26629" w14:textId="4C36AAB0"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SET.1.6</w:t>
            </w:r>
          </w:p>
        </w:tc>
        <w:tc>
          <w:tcPr>
            <w:tcW w:w="3402" w:type="dxa"/>
            <w:shd w:val="clear" w:color="auto" w:fill="auto"/>
          </w:tcPr>
          <w:p w14:paraId="332D09E5"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074AC8AD" w14:textId="3EED6696" w:rsidR="007A6A87" w:rsidRPr="001915B8" w:rsidRDefault="007A6A87" w:rsidP="007A6A87">
            <w:pPr>
              <w:rPr>
                <w:rFonts w:ascii="Arial" w:hAnsi="Arial" w:cs="Arial"/>
                <w:sz w:val="24"/>
                <w:szCs w:val="24"/>
              </w:rPr>
            </w:pPr>
            <w:r w:rsidRPr="001915B8">
              <w:rPr>
                <w:rFonts w:ascii="Arial" w:hAnsi="Arial" w:cs="Arial"/>
                <w:sz w:val="24"/>
                <w:szCs w:val="24"/>
              </w:rPr>
              <w:t>STBC</w:t>
            </w:r>
          </w:p>
          <w:p w14:paraId="5505FF3F" w14:textId="518466EE" w:rsidR="007A6A87" w:rsidRPr="001915B8" w:rsidRDefault="007A6A87" w:rsidP="007A6A87">
            <w:pPr>
              <w:rPr>
                <w:rFonts w:ascii="Arial" w:hAnsi="Arial" w:cs="Arial"/>
                <w:sz w:val="24"/>
                <w:szCs w:val="24"/>
              </w:rPr>
            </w:pPr>
            <w:r w:rsidRPr="001915B8">
              <w:rPr>
                <w:rFonts w:ascii="Arial" w:hAnsi="Arial" w:cs="Arial"/>
                <w:sz w:val="24"/>
                <w:szCs w:val="24"/>
              </w:rPr>
              <w:t xml:space="preserve">HBC </w:t>
            </w:r>
          </w:p>
        </w:tc>
        <w:tc>
          <w:tcPr>
            <w:tcW w:w="10311" w:type="dxa"/>
            <w:shd w:val="clear" w:color="auto" w:fill="auto"/>
          </w:tcPr>
          <w:p w14:paraId="189F5B48" w14:textId="6F264CCD" w:rsidR="007A6A87" w:rsidRPr="001915B8" w:rsidRDefault="007A6A87" w:rsidP="007A6A87">
            <w:pPr>
              <w:rPr>
                <w:rFonts w:ascii="Arial" w:hAnsi="Arial" w:cs="Arial"/>
                <w:bCs/>
                <w:sz w:val="24"/>
                <w:szCs w:val="24"/>
              </w:rPr>
            </w:pPr>
            <w:r w:rsidRPr="001915B8">
              <w:rPr>
                <w:rFonts w:ascii="Arial" w:hAnsi="Arial" w:cs="Arial"/>
                <w:sz w:val="24"/>
                <w:szCs w:val="24"/>
              </w:rPr>
              <w:t xml:space="preserve">A range of tourism and recreational destinations and activities in the area are set out at paragraphs 20.4.23 to 20.4.25 of ES Chapter 20 </w:t>
            </w:r>
            <w:r w:rsidRPr="001915B8">
              <w:rPr>
                <w:rFonts w:ascii="Arial" w:hAnsi="Arial" w:cs="Arial"/>
                <w:bCs/>
                <w:sz w:val="24"/>
                <w:szCs w:val="24"/>
              </w:rPr>
              <w:t xml:space="preserve">[APP-102]. Paragraph 20.6.28 and Table 20-8 summarise potential impacts on tourism to be negligible adverse during the construction phase. </w:t>
            </w:r>
          </w:p>
          <w:p w14:paraId="2A25CF95" w14:textId="17062687" w:rsidR="007A6A87" w:rsidRPr="001915B8" w:rsidRDefault="007A6A87" w:rsidP="00993615">
            <w:pPr>
              <w:pStyle w:val="ListParagraph"/>
              <w:numPr>
                <w:ilvl w:val="0"/>
                <w:numId w:val="62"/>
              </w:numPr>
              <w:rPr>
                <w:rFonts w:ascii="Arial" w:hAnsi="Arial" w:cs="Arial"/>
                <w:bCs/>
                <w:sz w:val="24"/>
                <w:szCs w:val="24"/>
              </w:rPr>
            </w:pPr>
            <w:r w:rsidRPr="001915B8">
              <w:rPr>
                <w:rFonts w:ascii="Arial" w:hAnsi="Arial" w:cs="Arial"/>
                <w:bCs/>
                <w:sz w:val="24"/>
                <w:szCs w:val="24"/>
              </w:rPr>
              <w:t xml:space="preserve">Do </w:t>
            </w:r>
            <w:r w:rsidRPr="001915B8">
              <w:rPr>
                <w:rFonts w:ascii="Arial" w:hAnsi="Arial" w:cs="Arial"/>
                <w:sz w:val="24"/>
                <w:szCs w:val="24"/>
              </w:rPr>
              <w:t xml:space="preserve">paragraphs 20.4.23 to 20.4.25 </w:t>
            </w:r>
            <w:r w:rsidRPr="001915B8">
              <w:rPr>
                <w:rFonts w:ascii="Arial" w:hAnsi="Arial" w:cs="Arial"/>
                <w:bCs/>
                <w:sz w:val="24"/>
                <w:szCs w:val="24"/>
              </w:rPr>
              <w:t xml:space="preserve">of the ES adequately describe the baseline so that effects on tourism and recreational users can be fully assessed? Are there other destinations which have been omitted that might be affected, </w:t>
            </w:r>
            <w:proofErr w:type="gramStart"/>
            <w:r w:rsidRPr="001915B8">
              <w:rPr>
                <w:rFonts w:ascii="Arial" w:hAnsi="Arial" w:cs="Arial"/>
                <w:bCs/>
                <w:sz w:val="24"/>
                <w:szCs w:val="24"/>
              </w:rPr>
              <w:t>in particular by</w:t>
            </w:r>
            <w:proofErr w:type="gramEnd"/>
            <w:r w:rsidRPr="001915B8">
              <w:rPr>
                <w:rFonts w:ascii="Arial" w:hAnsi="Arial" w:cs="Arial"/>
                <w:bCs/>
                <w:sz w:val="24"/>
                <w:szCs w:val="24"/>
              </w:rPr>
              <w:t xml:space="preserve"> the PCC Site? </w:t>
            </w:r>
          </w:p>
          <w:p w14:paraId="07994C24" w14:textId="3A55B43B" w:rsidR="007A6A87" w:rsidRPr="001915B8" w:rsidRDefault="007A6A87" w:rsidP="00993615">
            <w:pPr>
              <w:pStyle w:val="ListParagraph"/>
              <w:numPr>
                <w:ilvl w:val="0"/>
                <w:numId w:val="62"/>
              </w:numPr>
              <w:rPr>
                <w:rFonts w:ascii="Arial" w:hAnsi="Arial" w:cs="Arial"/>
                <w:bCs/>
                <w:sz w:val="24"/>
                <w:szCs w:val="24"/>
              </w:rPr>
            </w:pPr>
            <w:r w:rsidRPr="001915B8">
              <w:rPr>
                <w:rFonts w:ascii="Arial" w:hAnsi="Arial" w:cs="Arial"/>
                <w:bCs/>
                <w:sz w:val="24"/>
                <w:szCs w:val="24"/>
              </w:rPr>
              <w:t>Should tourism and recreational destinations north of the Tees be assessed?</w:t>
            </w:r>
          </w:p>
          <w:p w14:paraId="1F0ABFB8" w14:textId="77777777" w:rsidR="007A6A87" w:rsidRPr="001915B8" w:rsidRDefault="007A6A87" w:rsidP="00993615">
            <w:pPr>
              <w:pStyle w:val="ListParagraph"/>
              <w:numPr>
                <w:ilvl w:val="0"/>
                <w:numId w:val="62"/>
              </w:numPr>
              <w:rPr>
                <w:rFonts w:ascii="Arial" w:hAnsi="Arial" w:cs="Arial"/>
                <w:bCs/>
                <w:sz w:val="24"/>
                <w:szCs w:val="24"/>
              </w:rPr>
            </w:pPr>
            <w:r w:rsidRPr="001915B8">
              <w:rPr>
                <w:rFonts w:ascii="Arial" w:hAnsi="Arial" w:cs="Arial"/>
                <w:bCs/>
                <w:sz w:val="24"/>
                <w:szCs w:val="24"/>
              </w:rPr>
              <w:t xml:space="preserve">If any additional tourism and recreational destinations are identified, please provide a plan to show their locations. </w:t>
            </w:r>
          </w:p>
          <w:p w14:paraId="621DF13F" w14:textId="770B582E" w:rsidR="007A6A87" w:rsidRPr="001915B8" w:rsidRDefault="007A6A87" w:rsidP="00993615">
            <w:pPr>
              <w:pStyle w:val="ListParagraph"/>
              <w:numPr>
                <w:ilvl w:val="0"/>
                <w:numId w:val="62"/>
              </w:numPr>
              <w:rPr>
                <w:rFonts w:ascii="Arial" w:hAnsi="Arial" w:cs="Arial"/>
                <w:bCs/>
                <w:sz w:val="24"/>
                <w:szCs w:val="24"/>
              </w:rPr>
            </w:pPr>
            <w:r w:rsidRPr="001915B8">
              <w:rPr>
                <w:rFonts w:ascii="Arial" w:hAnsi="Arial" w:cs="Arial"/>
                <w:bCs/>
                <w:sz w:val="24"/>
                <w:szCs w:val="24"/>
              </w:rPr>
              <w:t>Is the Applicants’ assessment that potential impacts on tourism would be negligible adverse during the construction phase only reasonable? Should any effects during operation be considered?</w:t>
            </w:r>
          </w:p>
        </w:tc>
      </w:tr>
      <w:tr w:rsidR="007A6A87" w:rsidRPr="001915B8" w14:paraId="6AB8127E" w14:textId="77777777" w:rsidTr="422FCD1F">
        <w:tc>
          <w:tcPr>
            <w:tcW w:w="1413" w:type="dxa"/>
            <w:shd w:val="clear" w:color="auto" w:fill="auto"/>
          </w:tcPr>
          <w:p w14:paraId="3330C655" w14:textId="1E8BAE11"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SET.1.7</w:t>
            </w:r>
          </w:p>
        </w:tc>
        <w:tc>
          <w:tcPr>
            <w:tcW w:w="3402" w:type="dxa"/>
            <w:shd w:val="clear" w:color="auto" w:fill="auto"/>
          </w:tcPr>
          <w:p w14:paraId="71358983" w14:textId="4CEED95B"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BC7F8D6" w14:textId="35F7DE81" w:rsidR="007A6A87" w:rsidRPr="001915B8" w:rsidRDefault="007A6A87" w:rsidP="007A6A87">
            <w:pPr>
              <w:rPr>
                <w:rFonts w:ascii="Arial" w:hAnsi="Arial" w:cs="Arial"/>
                <w:bCs/>
                <w:sz w:val="24"/>
                <w:szCs w:val="24"/>
              </w:rPr>
            </w:pPr>
            <w:r w:rsidRPr="001915B8">
              <w:rPr>
                <w:rFonts w:ascii="Arial" w:hAnsi="Arial" w:cs="Arial"/>
                <w:bCs/>
                <w:sz w:val="24"/>
                <w:szCs w:val="24"/>
              </w:rPr>
              <w:t xml:space="preserve">A </w:t>
            </w:r>
            <w:r w:rsidRPr="001915B8">
              <w:rPr>
                <w:rFonts w:ascii="Arial" w:hAnsi="Arial" w:cs="Arial"/>
                <w:sz w:val="24"/>
                <w:szCs w:val="24"/>
              </w:rPr>
              <w:t xml:space="preserve">limited range of tourism and recreational destinations and activities in the area are set out at paragraphs 20.4.23 to 20.4.25 of ES Chapter 20 </w:t>
            </w:r>
            <w:r w:rsidRPr="001915B8">
              <w:rPr>
                <w:rFonts w:ascii="Arial" w:hAnsi="Arial" w:cs="Arial"/>
                <w:bCs/>
                <w:sz w:val="24"/>
                <w:szCs w:val="24"/>
              </w:rPr>
              <w:t>[APP-102]. Paragraph 20.6.28 and Table 20-8 indicate a negligible adverse effect on tourism during the construction phase only.</w:t>
            </w:r>
          </w:p>
          <w:p w14:paraId="1ADC3A48" w14:textId="055CD7E4" w:rsidR="007A6A87" w:rsidRPr="001915B8" w:rsidRDefault="007A6A87" w:rsidP="007A6A87">
            <w:pPr>
              <w:rPr>
                <w:rFonts w:ascii="Arial" w:hAnsi="Arial" w:cs="Arial"/>
                <w:bCs/>
                <w:sz w:val="24"/>
                <w:szCs w:val="24"/>
              </w:rPr>
            </w:pPr>
            <w:r w:rsidRPr="001915B8">
              <w:rPr>
                <w:rFonts w:ascii="Arial" w:hAnsi="Arial" w:cs="Arial"/>
                <w:bCs/>
                <w:sz w:val="24"/>
                <w:szCs w:val="24"/>
              </w:rPr>
              <w:t xml:space="preserve">ES Chapter 24 [APP-106] (paragraphs 24.5.130 to 24.5.140 and paragraphs 24.6.8 to 24.6.20) does not include an assessment of cumulative effects specifically on tourism, aside from reference to marine users.  </w:t>
            </w:r>
          </w:p>
          <w:p w14:paraId="62591327" w14:textId="4FA4E39F"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lastRenderedPageBreak/>
              <w:t xml:space="preserve">What is the distinction between tourism amenities and wider locally used amenities as mentioned in paragraph 20.6.26? </w:t>
            </w:r>
          </w:p>
          <w:p w14:paraId="50722543" w14:textId="21A3EAEA"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t xml:space="preserve">Is the range of destinations and activities listed at </w:t>
            </w:r>
            <w:r w:rsidRPr="001915B8">
              <w:rPr>
                <w:rFonts w:ascii="Arial" w:hAnsi="Arial" w:cs="Arial"/>
                <w:sz w:val="24"/>
                <w:szCs w:val="24"/>
              </w:rPr>
              <w:t xml:space="preserve">paragraphs 20.4.23 to 20.4.25 </w:t>
            </w:r>
            <w:r w:rsidRPr="001915B8">
              <w:rPr>
                <w:rFonts w:ascii="Arial" w:hAnsi="Arial" w:cs="Arial"/>
                <w:bCs/>
                <w:sz w:val="24"/>
                <w:szCs w:val="24"/>
              </w:rPr>
              <w:t xml:space="preserve">exhaustive of those which might be affected by the PCC Site? Does it include users of </w:t>
            </w:r>
            <w:r w:rsidR="004B5450" w:rsidRPr="001915B8">
              <w:rPr>
                <w:rFonts w:ascii="Arial" w:hAnsi="Arial" w:cs="Arial"/>
                <w:bCs/>
                <w:sz w:val="24"/>
                <w:szCs w:val="24"/>
              </w:rPr>
              <w:t>Public Right</w:t>
            </w:r>
            <w:r w:rsidR="00303A75" w:rsidRPr="001915B8">
              <w:rPr>
                <w:rFonts w:ascii="Arial" w:hAnsi="Arial" w:cs="Arial"/>
                <w:bCs/>
                <w:sz w:val="24"/>
                <w:szCs w:val="24"/>
              </w:rPr>
              <w:t>s of Way</w:t>
            </w:r>
            <w:r w:rsidR="00A565EE" w:rsidRPr="001915B8">
              <w:rPr>
                <w:rFonts w:ascii="Arial" w:hAnsi="Arial" w:cs="Arial"/>
                <w:bCs/>
                <w:sz w:val="24"/>
                <w:szCs w:val="24"/>
              </w:rPr>
              <w:t xml:space="preserve"> (</w:t>
            </w:r>
            <w:proofErr w:type="spellStart"/>
            <w:r w:rsidRPr="001915B8">
              <w:rPr>
                <w:rFonts w:ascii="Arial" w:hAnsi="Arial" w:cs="Arial"/>
                <w:bCs/>
                <w:sz w:val="24"/>
                <w:szCs w:val="24"/>
              </w:rPr>
              <w:t>PRoW</w:t>
            </w:r>
            <w:proofErr w:type="spellEnd"/>
            <w:r w:rsidR="00A565EE" w:rsidRPr="001915B8">
              <w:rPr>
                <w:rFonts w:ascii="Arial" w:hAnsi="Arial" w:cs="Arial"/>
                <w:bCs/>
                <w:sz w:val="24"/>
                <w:szCs w:val="24"/>
              </w:rPr>
              <w:t>)</w:t>
            </w:r>
            <w:r w:rsidRPr="001915B8">
              <w:rPr>
                <w:rFonts w:ascii="Arial" w:hAnsi="Arial" w:cs="Arial"/>
                <w:bCs/>
                <w:sz w:val="24"/>
                <w:szCs w:val="24"/>
              </w:rPr>
              <w:t xml:space="preserve"> including the England Coast Path and </w:t>
            </w:r>
            <w:proofErr w:type="spellStart"/>
            <w:r w:rsidRPr="001915B8">
              <w:rPr>
                <w:rFonts w:ascii="Arial" w:hAnsi="Arial" w:cs="Arial"/>
                <w:bCs/>
                <w:sz w:val="24"/>
                <w:szCs w:val="24"/>
              </w:rPr>
              <w:t>Teesdale</w:t>
            </w:r>
            <w:proofErr w:type="spellEnd"/>
            <w:r w:rsidRPr="001915B8">
              <w:rPr>
                <w:rFonts w:ascii="Arial" w:hAnsi="Arial" w:cs="Arial"/>
                <w:bCs/>
                <w:sz w:val="24"/>
                <w:szCs w:val="24"/>
              </w:rPr>
              <w:t xml:space="preserve"> Way? </w:t>
            </w:r>
          </w:p>
          <w:p w14:paraId="085AF2B2" w14:textId="454B9B81"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t>If there are others, provide details (including a map to show their location</w:t>
            </w:r>
            <w:proofErr w:type="gramStart"/>
            <w:r w:rsidRPr="001915B8">
              <w:rPr>
                <w:rFonts w:ascii="Arial" w:hAnsi="Arial" w:cs="Arial"/>
                <w:bCs/>
                <w:sz w:val="24"/>
                <w:szCs w:val="24"/>
              </w:rPr>
              <w:t>);</w:t>
            </w:r>
            <w:proofErr w:type="gramEnd"/>
            <w:r w:rsidRPr="001915B8">
              <w:rPr>
                <w:rFonts w:ascii="Arial" w:hAnsi="Arial" w:cs="Arial"/>
                <w:bCs/>
                <w:sz w:val="24"/>
                <w:szCs w:val="24"/>
              </w:rPr>
              <w:t xml:space="preserve"> </w:t>
            </w:r>
          </w:p>
          <w:p w14:paraId="563CCA08" w14:textId="388D8452"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t xml:space="preserve">Would the negligible adverse impact identified in paragraph 20.6.28 be on any </w:t>
            </w:r>
            <w:proofErr w:type="gramStart"/>
            <w:r w:rsidRPr="001915B8">
              <w:rPr>
                <w:rFonts w:ascii="Arial" w:hAnsi="Arial" w:cs="Arial"/>
                <w:bCs/>
                <w:sz w:val="24"/>
                <w:szCs w:val="24"/>
              </w:rPr>
              <w:t>particular tourism</w:t>
            </w:r>
            <w:proofErr w:type="gramEnd"/>
            <w:r w:rsidRPr="001915B8">
              <w:rPr>
                <w:rFonts w:ascii="Arial" w:hAnsi="Arial" w:cs="Arial"/>
                <w:bCs/>
                <w:sz w:val="24"/>
                <w:szCs w:val="24"/>
              </w:rPr>
              <w:t xml:space="preserve"> or recreational destination(s) or all those listed?</w:t>
            </w:r>
          </w:p>
          <w:p w14:paraId="43730E8F" w14:textId="397A2525"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t xml:space="preserve">Have the effects on tourism and recreation (including </w:t>
            </w:r>
            <w:proofErr w:type="spellStart"/>
            <w:r w:rsidRPr="001915B8">
              <w:rPr>
                <w:rFonts w:ascii="Arial" w:hAnsi="Arial" w:cs="Arial"/>
                <w:bCs/>
                <w:sz w:val="24"/>
                <w:szCs w:val="24"/>
              </w:rPr>
              <w:t>PRoW</w:t>
            </w:r>
            <w:proofErr w:type="spellEnd"/>
            <w:r w:rsidRPr="001915B8">
              <w:rPr>
                <w:rFonts w:ascii="Arial" w:hAnsi="Arial" w:cs="Arial"/>
                <w:bCs/>
                <w:sz w:val="24"/>
                <w:szCs w:val="24"/>
              </w:rPr>
              <w:t xml:space="preserve"> users) during operation been assessed? If not, why not?</w:t>
            </w:r>
          </w:p>
          <w:p w14:paraId="2DE9503D" w14:textId="7A07A5CE" w:rsidR="007A6A87" w:rsidRPr="001915B8" w:rsidRDefault="007A6A87" w:rsidP="00993615">
            <w:pPr>
              <w:pStyle w:val="ListParagraph"/>
              <w:numPr>
                <w:ilvl w:val="0"/>
                <w:numId w:val="63"/>
              </w:numPr>
              <w:rPr>
                <w:rFonts w:ascii="Arial" w:hAnsi="Arial" w:cs="Arial"/>
                <w:bCs/>
                <w:sz w:val="24"/>
                <w:szCs w:val="24"/>
              </w:rPr>
            </w:pPr>
            <w:r w:rsidRPr="001915B8">
              <w:rPr>
                <w:rFonts w:ascii="Arial" w:hAnsi="Arial" w:cs="Arial"/>
                <w:bCs/>
                <w:sz w:val="24"/>
                <w:szCs w:val="24"/>
              </w:rPr>
              <w:t xml:space="preserve">Provide an assessment of cumulative effects on the listed destinations. </w:t>
            </w:r>
          </w:p>
        </w:tc>
      </w:tr>
      <w:tr w:rsidR="007A6A87" w:rsidRPr="001915B8" w14:paraId="2E44D7B6" w14:textId="77777777" w:rsidTr="422FCD1F">
        <w:tc>
          <w:tcPr>
            <w:tcW w:w="1413" w:type="dxa"/>
            <w:shd w:val="clear" w:color="auto" w:fill="auto"/>
          </w:tcPr>
          <w:p w14:paraId="6F8B819B" w14:textId="2AFBEE07"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lastRenderedPageBreak/>
              <w:t>SET.1.8</w:t>
            </w:r>
          </w:p>
        </w:tc>
        <w:tc>
          <w:tcPr>
            <w:tcW w:w="3402" w:type="dxa"/>
            <w:shd w:val="clear" w:color="auto" w:fill="auto"/>
          </w:tcPr>
          <w:p w14:paraId="5E020D0C"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55F81CD4" w14:textId="40785CFF"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23869579" w14:textId="5D267D13" w:rsidR="007A6A87" w:rsidRPr="001915B8" w:rsidRDefault="007A6A87" w:rsidP="007A6A87">
            <w:pPr>
              <w:rPr>
                <w:rFonts w:ascii="Arial" w:hAnsi="Arial" w:cs="Arial"/>
                <w:sz w:val="24"/>
                <w:szCs w:val="24"/>
              </w:rPr>
            </w:pPr>
            <w:r w:rsidRPr="001915B8">
              <w:rPr>
                <w:rFonts w:ascii="Arial" w:hAnsi="Arial" w:cs="Arial"/>
                <w:sz w:val="24"/>
                <w:szCs w:val="24"/>
              </w:rPr>
              <w:t>R29 of the dDCO [AS-135] relates to the establishment of a local liaison group. Could the RPAs:</w:t>
            </w:r>
          </w:p>
          <w:p w14:paraId="4C627841" w14:textId="77777777" w:rsidR="007A6A87" w:rsidRPr="001915B8" w:rsidRDefault="007A6A87" w:rsidP="00993615">
            <w:pPr>
              <w:pStyle w:val="ListParagraph"/>
              <w:numPr>
                <w:ilvl w:val="0"/>
                <w:numId w:val="84"/>
              </w:numPr>
              <w:rPr>
                <w:rFonts w:ascii="Arial" w:hAnsi="Arial" w:cs="Arial"/>
                <w:sz w:val="24"/>
                <w:szCs w:val="24"/>
              </w:rPr>
            </w:pPr>
            <w:r w:rsidRPr="001915B8">
              <w:rPr>
                <w:rFonts w:ascii="Arial" w:hAnsi="Arial" w:cs="Arial"/>
                <w:sz w:val="24"/>
                <w:szCs w:val="24"/>
              </w:rPr>
              <w:t xml:space="preserve">Provide comment on this requirement in terms of whether it would meet the aims of keeping the community informed of the </w:t>
            </w:r>
            <w:proofErr w:type="gramStart"/>
            <w:r w:rsidRPr="001915B8">
              <w:rPr>
                <w:rFonts w:ascii="Arial" w:hAnsi="Arial" w:cs="Arial"/>
                <w:sz w:val="24"/>
                <w:szCs w:val="24"/>
              </w:rPr>
              <w:t>construction;</w:t>
            </w:r>
            <w:proofErr w:type="gramEnd"/>
          </w:p>
          <w:p w14:paraId="146EF9E8" w14:textId="3B18454F" w:rsidR="007A6A87" w:rsidRPr="001915B8" w:rsidRDefault="007A6A87" w:rsidP="00993615">
            <w:pPr>
              <w:pStyle w:val="ListParagraph"/>
              <w:numPr>
                <w:ilvl w:val="0"/>
                <w:numId w:val="84"/>
              </w:numPr>
              <w:rPr>
                <w:rFonts w:ascii="Arial" w:hAnsi="Arial" w:cs="Arial"/>
                <w:sz w:val="24"/>
                <w:szCs w:val="24"/>
              </w:rPr>
            </w:pPr>
            <w:r w:rsidRPr="001915B8">
              <w:rPr>
                <w:rFonts w:ascii="Arial" w:hAnsi="Arial" w:cs="Arial"/>
                <w:sz w:val="24"/>
                <w:szCs w:val="24"/>
              </w:rPr>
              <w:t xml:space="preserve">Confirm whether they would take an active role in such a group; and </w:t>
            </w:r>
          </w:p>
          <w:p w14:paraId="2A76E53B" w14:textId="029E2CEF" w:rsidR="007A6A87" w:rsidRPr="001915B8" w:rsidRDefault="007A6A87" w:rsidP="00993615">
            <w:pPr>
              <w:pStyle w:val="ListParagraph"/>
              <w:numPr>
                <w:ilvl w:val="0"/>
                <w:numId w:val="84"/>
              </w:numPr>
              <w:rPr>
                <w:rFonts w:ascii="Arial" w:hAnsi="Arial" w:cs="Arial"/>
                <w:sz w:val="24"/>
                <w:szCs w:val="24"/>
              </w:rPr>
            </w:pPr>
            <w:r w:rsidRPr="001915B8">
              <w:rPr>
                <w:rFonts w:ascii="Arial" w:hAnsi="Arial" w:cs="Arial"/>
                <w:sz w:val="24"/>
                <w:szCs w:val="24"/>
              </w:rPr>
              <w:t xml:space="preserve">Provide examples of where such groups have been established successfully for other major developments in the locality. </w:t>
            </w:r>
          </w:p>
        </w:tc>
      </w:tr>
      <w:tr w:rsidR="007A6A87" w:rsidRPr="001915B8" w14:paraId="74D42145" w14:textId="77777777" w:rsidTr="422FCD1F">
        <w:tc>
          <w:tcPr>
            <w:tcW w:w="1413" w:type="dxa"/>
            <w:shd w:val="clear" w:color="auto" w:fill="auto"/>
          </w:tcPr>
          <w:p w14:paraId="7FA479FB" w14:textId="319E7145" w:rsidR="007A6A87" w:rsidRPr="001915B8" w:rsidRDefault="007A6A87" w:rsidP="007A6A87">
            <w:pPr>
              <w:pStyle w:val="SSQuestions"/>
              <w:numPr>
                <w:ilvl w:val="0"/>
                <w:numId w:val="0"/>
              </w:numPr>
              <w:rPr>
                <w:rFonts w:ascii="Arial" w:hAnsi="Arial" w:cs="Arial"/>
                <w:sz w:val="24"/>
                <w:szCs w:val="24"/>
              </w:rPr>
            </w:pPr>
            <w:r w:rsidRPr="001915B8">
              <w:rPr>
                <w:rFonts w:ascii="Arial" w:hAnsi="Arial" w:cs="Arial"/>
                <w:sz w:val="24"/>
                <w:szCs w:val="24"/>
              </w:rPr>
              <w:t>SET.1.9</w:t>
            </w:r>
          </w:p>
        </w:tc>
        <w:tc>
          <w:tcPr>
            <w:tcW w:w="3402" w:type="dxa"/>
            <w:shd w:val="clear" w:color="auto" w:fill="auto"/>
          </w:tcPr>
          <w:p w14:paraId="63E89D66" w14:textId="1AA284B7"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DA25D6B" w14:textId="77777777" w:rsidR="007A6A87" w:rsidRDefault="007A6A87" w:rsidP="007A6A87">
            <w:pPr>
              <w:rPr>
                <w:rFonts w:ascii="Arial" w:hAnsi="Arial" w:cs="Arial"/>
                <w:bCs/>
                <w:sz w:val="24"/>
                <w:szCs w:val="24"/>
              </w:rPr>
            </w:pPr>
            <w:r w:rsidRPr="001915B8">
              <w:rPr>
                <w:rFonts w:ascii="Arial" w:hAnsi="Arial" w:cs="Arial"/>
                <w:bCs/>
                <w:sz w:val="24"/>
                <w:szCs w:val="24"/>
              </w:rPr>
              <w:t>The baseline local health profiles are updated annually. Confirm that the most up</w:t>
            </w:r>
            <w:r w:rsidR="00E27B57" w:rsidRPr="001915B8">
              <w:rPr>
                <w:rFonts w:ascii="Arial" w:hAnsi="Arial" w:cs="Arial"/>
                <w:bCs/>
                <w:sz w:val="24"/>
                <w:szCs w:val="24"/>
              </w:rPr>
              <w:t>-</w:t>
            </w:r>
            <w:r w:rsidRPr="001915B8">
              <w:rPr>
                <w:rFonts w:ascii="Arial" w:hAnsi="Arial" w:cs="Arial"/>
                <w:bCs/>
                <w:sz w:val="24"/>
                <w:szCs w:val="24"/>
              </w:rPr>
              <w:t>to</w:t>
            </w:r>
            <w:r w:rsidR="00E27B57" w:rsidRPr="001915B8">
              <w:rPr>
                <w:rFonts w:ascii="Arial" w:hAnsi="Arial" w:cs="Arial"/>
                <w:bCs/>
                <w:sz w:val="24"/>
                <w:szCs w:val="24"/>
              </w:rPr>
              <w:t>-</w:t>
            </w:r>
            <w:r w:rsidRPr="001915B8">
              <w:rPr>
                <w:rFonts w:ascii="Arial" w:hAnsi="Arial" w:cs="Arial"/>
                <w:bCs/>
                <w:sz w:val="24"/>
                <w:szCs w:val="24"/>
              </w:rPr>
              <w:t xml:space="preserve">date profiles have been used in Chapter 23 of the ES [APP-105] and, if not, if use of these would change the outcomes significantly?   </w:t>
            </w:r>
          </w:p>
          <w:p w14:paraId="6DEB3EC6" w14:textId="795359A1" w:rsidR="00F04D88" w:rsidRPr="001915B8" w:rsidRDefault="00F04D88" w:rsidP="007A6A87">
            <w:pPr>
              <w:rPr>
                <w:rFonts w:ascii="Arial" w:hAnsi="Arial" w:cs="Arial"/>
                <w:sz w:val="24"/>
                <w:szCs w:val="24"/>
              </w:rPr>
            </w:pPr>
          </w:p>
        </w:tc>
      </w:tr>
      <w:tr w:rsidR="007A6A87" w:rsidRPr="001915B8" w14:paraId="53C58E97" w14:textId="77777777" w:rsidTr="422FCD1F">
        <w:tc>
          <w:tcPr>
            <w:tcW w:w="15126" w:type="dxa"/>
            <w:gridSpan w:val="3"/>
            <w:shd w:val="clear" w:color="auto" w:fill="auto"/>
          </w:tcPr>
          <w:p w14:paraId="53C58E96" w14:textId="1FA0529C" w:rsidR="007A6A87" w:rsidRPr="001915B8" w:rsidRDefault="007A6A87" w:rsidP="007A6A87">
            <w:pPr>
              <w:pStyle w:val="Heading1"/>
              <w:rPr>
                <w:rFonts w:ascii="Arial" w:hAnsi="Arial" w:cs="Arial"/>
                <w:sz w:val="24"/>
                <w:szCs w:val="24"/>
              </w:rPr>
            </w:pPr>
            <w:bookmarkStart w:id="11" w:name="_Toc19524844"/>
            <w:bookmarkStart w:id="12" w:name="_Hlk54934562"/>
            <w:r w:rsidRPr="001915B8">
              <w:rPr>
                <w:rFonts w:ascii="Arial" w:hAnsi="Arial" w:cs="Arial"/>
                <w:sz w:val="24"/>
                <w:szCs w:val="24"/>
              </w:rPr>
              <w:t>TRAFFIC AND TRANSPORT</w:t>
            </w:r>
            <w:bookmarkEnd w:id="11"/>
          </w:p>
        </w:tc>
      </w:tr>
      <w:bookmarkEnd w:id="12"/>
      <w:tr w:rsidR="007A6A87" w:rsidRPr="001915B8" w14:paraId="53C58E9D" w14:textId="77777777" w:rsidTr="422FCD1F">
        <w:tc>
          <w:tcPr>
            <w:tcW w:w="1413" w:type="dxa"/>
            <w:shd w:val="clear" w:color="auto" w:fill="auto"/>
          </w:tcPr>
          <w:p w14:paraId="53C58E98" w14:textId="35BD795E"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TT.1.1</w:t>
            </w:r>
          </w:p>
        </w:tc>
        <w:tc>
          <w:tcPr>
            <w:tcW w:w="3402" w:type="dxa"/>
            <w:shd w:val="clear" w:color="auto" w:fill="auto"/>
          </w:tcPr>
          <w:p w14:paraId="3862433F" w14:textId="4644E441"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36C11CBE" w14:textId="0B5B562A" w:rsidR="007A6A87" w:rsidRPr="001915B8" w:rsidRDefault="007A6A87" w:rsidP="007A6A87">
            <w:pPr>
              <w:rPr>
                <w:rFonts w:ascii="Arial" w:hAnsi="Arial" w:cs="Arial"/>
                <w:sz w:val="24"/>
                <w:szCs w:val="24"/>
              </w:rPr>
            </w:pPr>
            <w:r w:rsidRPr="001915B8">
              <w:rPr>
                <w:rFonts w:ascii="Arial" w:hAnsi="Arial" w:cs="Arial"/>
                <w:sz w:val="24"/>
                <w:szCs w:val="24"/>
              </w:rPr>
              <w:t>Sembcorp Utilities (UK) Ltd</w:t>
            </w:r>
          </w:p>
          <w:p w14:paraId="53C58E99" w14:textId="3D2B7485" w:rsidR="007A6A87" w:rsidRPr="001915B8" w:rsidRDefault="007A6A87" w:rsidP="007A6A87">
            <w:pPr>
              <w:rPr>
                <w:rFonts w:ascii="Arial" w:hAnsi="Arial" w:cs="Arial"/>
                <w:sz w:val="24"/>
                <w:szCs w:val="24"/>
              </w:rPr>
            </w:pPr>
            <w:r w:rsidRPr="001915B8">
              <w:rPr>
                <w:rFonts w:ascii="Arial" w:hAnsi="Arial" w:cs="Arial"/>
                <w:sz w:val="24"/>
                <w:szCs w:val="24"/>
              </w:rPr>
              <w:t xml:space="preserve">Anglo-American </w:t>
            </w:r>
            <w:proofErr w:type="spellStart"/>
            <w:r w:rsidRPr="001915B8">
              <w:rPr>
                <w:rFonts w:ascii="Arial" w:hAnsi="Arial" w:cs="Arial"/>
                <w:sz w:val="24"/>
                <w:szCs w:val="24"/>
              </w:rPr>
              <w:t>Woodsmith</w:t>
            </w:r>
            <w:proofErr w:type="spellEnd"/>
            <w:r w:rsidRPr="001915B8">
              <w:rPr>
                <w:rFonts w:ascii="Arial" w:hAnsi="Arial" w:cs="Arial"/>
                <w:sz w:val="24"/>
                <w:szCs w:val="24"/>
              </w:rPr>
              <w:t xml:space="preserve"> Project</w:t>
            </w:r>
          </w:p>
        </w:tc>
        <w:tc>
          <w:tcPr>
            <w:tcW w:w="10311" w:type="dxa"/>
            <w:shd w:val="clear" w:color="auto" w:fill="auto"/>
          </w:tcPr>
          <w:p w14:paraId="53C58E9C" w14:textId="3A2EA298"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It would be necessary to travel through Sembcorp operated routes and Anglo-American managed land to access the Natural Gas Connection and CO</w:t>
            </w:r>
            <w:r w:rsidRPr="001915B8">
              <w:rPr>
                <w:rFonts w:ascii="Arial" w:hAnsi="Arial" w:cs="Arial"/>
                <w:sz w:val="24"/>
                <w:szCs w:val="24"/>
                <w:vertAlign w:val="subscript"/>
              </w:rPr>
              <w:t>2</w:t>
            </w:r>
            <w:r w:rsidRPr="001915B8">
              <w:rPr>
                <w:rFonts w:ascii="Arial" w:hAnsi="Arial" w:cs="Arial"/>
                <w:sz w:val="24"/>
                <w:szCs w:val="24"/>
              </w:rPr>
              <w:t xml:space="preserve"> Gathering Network south of the River Tees. Figure 16-2 [APP-173] also shows that this would be the access for HGVs to and from the site. Please could all </w:t>
            </w:r>
            <w:r w:rsidR="007E07AA" w:rsidRPr="001915B8">
              <w:rPr>
                <w:rFonts w:ascii="Arial" w:hAnsi="Arial" w:cs="Arial"/>
                <w:sz w:val="24"/>
                <w:szCs w:val="24"/>
              </w:rPr>
              <w:t xml:space="preserve">identified </w:t>
            </w:r>
            <w:r w:rsidRPr="001915B8">
              <w:rPr>
                <w:rFonts w:ascii="Arial" w:hAnsi="Arial" w:cs="Arial"/>
                <w:sz w:val="24"/>
                <w:szCs w:val="24"/>
              </w:rPr>
              <w:t xml:space="preserve">parties provide an update on whether this access is likely to be granted?  </w:t>
            </w:r>
          </w:p>
        </w:tc>
      </w:tr>
      <w:tr w:rsidR="007A6A87" w:rsidRPr="001915B8" w14:paraId="42B2293D" w14:textId="77777777" w:rsidTr="422FCD1F">
        <w:tc>
          <w:tcPr>
            <w:tcW w:w="1413" w:type="dxa"/>
            <w:shd w:val="clear" w:color="auto" w:fill="auto"/>
          </w:tcPr>
          <w:p w14:paraId="53E2217D" w14:textId="4EB6CDC5"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lastRenderedPageBreak/>
              <w:t>TT.1.2</w:t>
            </w:r>
          </w:p>
        </w:tc>
        <w:tc>
          <w:tcPr>
            <w:tcW w:w="3402" w:type="dxa"/>
            <w:shd w:val="clear" w:color="auto" w:fill="auto"/>
          </w:tcPr>
          <w:p w14:paraId="252B9BC4" w14:textId="4FB1143B"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4077D15E" w14:textId="2A00DDBE"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STDC do not support HGV and construction traffic access via the A1053 Tees Dock Road because it relies upon the opening of an SDTC owned gated access [RR-035]. </w:t>
            </w:r>
          </w:p>
          <w:p w14:paraId="5E3847B7" w14:textId="45E70D89" w:rsidR="007A6A87" w:rsidRPr="001915B8" w:rsidRDefault="007A6A87" w:rsidP="00993615">
            <w:pPr>
              <w:pStyle w:val="ListBullet"/>
              <w:numPr>
                <w:ilvl w:val="0"/>
                <w:numId w:val="110"/>
              </w:numPr>
              <w:ind w:left="1166" w:hanging="806"/>
              <w:rPr>
                <w:rFonts w:ascii="Arial" w:hAnsi="Arial" w:cs="Arial"/>
                <w:sz w:val="24"/>
                <w:szCs w:val="24"/>
              </w:rPr>
            </w:pPr>
            <w:r w:rsidRPr="001915B8">
              <w:rPr>
                <w:rFonts w:ascii="Arial" w:hAnsi="Arial" w:cs="Arial"/>
                <w:sz w:val="24"/>
                <w:szCs w:val="24"/>
              </w:rPr>
              <w:t xml:space="preserve">An assessment of the feasibility of alternative access points for this purpose should be provided. </w:t>
            </w:r>
          </w:p>
          <w:p w14:paraId="15038280" w14:textId="3678FB1E" w:rsidR="007A6A87" w:rsidRPr="001915B8" w:rsidRDefault="007A6A87" w:rsidP="00993615">
            <w:pPr>
              <w:pStyle w:val="ListBullet"/>
              <w:numPr>
                <w:ilvl w:val="0"/>
                <w:numId w:val="110"/>
              </w:numPr>
              <w:ind w:left="1166" w:hanging="806"/>
              <w:rPr>
                <w:rFonts w:ascii="Arial" w:hAnsi="Arial" w:cs="Arial"/>
                <w:sz w:val="24"/>
                <w:szCs w:val="24"/>
              </w:rPr>
            </w:pPr>
            <w:r w:rsidRPr="001915B8">
              <w:rPr>
                <w:rFonts w:ascii="Arial" w:hAnsi="Arial" w:cs="Arial"/>
                <w:sz w:val="24"/>
                <w:szCs w:val="24"/>
              </w:rPr>
              <w:t xml:space="preserve">Please explain how any delay caused by this controlled access point has been </w:t>
            </w:r>
            <w:proofErr w:type="gramStart"/>
            <w:r w:rsidRPr="001915B8">
              <w:rPr>
                <w:rFonts w:ascii="Arial" w:hAnsi="Arial" w:cs="Arial"/>
                <w:sz w:val="24"/>
                <w:szCs w:val="24"/>
              </w:rPr>
              <w:t>taken into account</w:t>
            </w:r>
            <w:proofErr w:type="gramEnd"/>
            <w:r w:rsidRPr="001915B8">
              <w:rPr>
                <w:rFonts w:ascii="Arial" w:hAnsi="Arial" w:cs="Arial"/>
                <w:sz w:val="24"/>
                <w:szCs w:val="24"/>
              </w:rPr>
              <w:t xml:space="preserve"> in the traffic assessment. </w:t>
            </w:r>
          </w:p>
        </w:tc>
      </w:tr>
      <w:tr w:rsidR="007A6A87" w:rsidRPr="001915B8" w14:paraId="3A7D5DDC" w14:textId="77777777" w:rsidTr="422FCD1F">
        <w:tc>
          <w:tcPr>
            <w:tcW w:w="1413" w:type="dxa"/>
            <w:shd w:val="clear" w:color="auto" w:fill="auto"/>
          </w:tcPr>
          <w:p w14:paraId="6C7F6381" w14:textId="7C43BF60"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TT.1.3</w:t>
            </w:r>
          </w:p>
        </w:tc>
        <w:tc>
          <w:tcPr>
            <w:tcW w:w="3402" w:type="dxa"/>
            <w:shd w:val="clear" w:color="auto" w:fill="auto"/>
          </w:tcPr>
          <w:p w14:paraId="6E193044" w14:textId="61C3AF9F"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0D14C6BD" w14:textId="246F6064"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Confirm that the dates for the assessment scenarios referred to in paragraphs 16.3.14 and 16.4.16 of the ES [APP-098] are still valid and, if not, whether updated assessments will be provided. </w:t>
            </w:r>
          </w:p>
          <w:p w14:paraId="575D89D4" w14:textId="25501A7C"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If peak construction is likely to be after 2024, how does this affect the growth factors for the baseline assessment and the subsequent impact of traffic generated on the local network?</w:t>
            </w:r>
          </w:p>
        </w:tc>
      </w:tr>
      <w:tr w:rsidR="007A6A87" w:rsidRPr="001915B8" w14:paraId="45D09401" w14:textId="77777777" w:rsidTr="422FCD1F">
        <w:tc>
          <w:tcPr>
            <w:tcW w:w="1413" w:type="dxa"/>
            <w:shd w:val="clear" w:color="auto" w:fill="auto"/>
          </w:tcPr>
          <w:p w14:paraId="4511D1B9" w14:textId="1CE867FF"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TT.1.4</w:t>
            </w:r>
          </w:p>
        </w:tc>
        <w:tc>
          <w:tcPr>
            <w:tcW w:w="3402" w:type="dxa"/>
            <w:shd w:val="clear" w:color="auto" w:fill="auto"/>
          </w:tcPr>
          <w:p w14:paraId="1C075C75" w14:textId="77777777" w:rsidR="007A6A87" w:rsidRPr="001915B8" w:rsidRDefault="007A6A87" w:rsidP="007A6A87">
            <w:pPr>
              <w:rPr>
                <w:rFonts w:ascii="Arial" w:hAnsi="Arial" w:cs="Arial"/>
                <w:sz w:val="24"/>
                <w:szCs w:val="24"/>
              </w:rPr>
            </w:pPr>
            <w:r w:rsidRPr="001915B8">
              <w:rPr>
                <w:rFonts w:ascii="Arial" w:hAnsi="Arial" w:cs="Arial"/>
                <w:sz w:val="24"/>
                <w:szCs w:val="24"/>
              </w:rPr>
              <w:t>Highways England</w:t>
            </w:r>
          </w:p>
          <w:p w14:paraId="57A78B36" w14:textId="6A777382" w:rsidR="007A6A87" w:rsidRPr="001915B8" w:rsidRDefault="007A6A87" w:rsidP="007A6A87">
            <w:pPr>
              <w:rPr>
                <w:rFonts w:ascii="Arial" w:hAnsi="Arial" w:cs="Arial"/>
                <w:sz w:val="24"/>
                <w:szCs w:val="24"/>
              </w:rPr>
            </w:pPr>
            <w:r w:rsidRPr="001915B8">
              <w:rPr>
                <w:rFonts w:ascii="Arial" w:hAnsi="Arial" w:cs="Arial"/>
                <w:sz w:val="24"/>
                <w:szCs w:val="24"/>
              </w:rPr>
              <w:t>Highways Authorities</w:t>
            </w:r>
          </w:p>
        </w:tc>
        <w:tc>
          <w:tcPr>
            <w:tcW w:w="10311" w:type="dxa"/>
            <w:shd w:val="clear" w:color="auto" w:fill="auto"/>
          </w:tcPr>
          <w:p w14:paraId="50BC96A0" w14:textId="5C39E2F3"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The methodology, baseline data and assessment of for assessment of the potential effects of the Proposed Development on traffic and transport are set out in Chapter 16 [APP-098].  </w:t>
            </w:r>
          </w:p>
          <w:p w14:paraId="31731A08" w14:textId="1A02905B"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Highways England and the Highways Authorities are asked:</w:t>
            </w:r>
          </w:p>
          <w:p w14:paraId="68882242" w14:textId="77777777" w:rsidR="007A6A87" w:rsidRPr="001915B8" w:rsidRDefault="007A6A87" w:rsidP="00993615">
            <w:pPr>
              <w:pStyle w:val="ListParagraph"/>
              <w:numPr>
                <w:ilvl w:val="0"/>
                <w:numId w:val="109"/>
              </w:numPr>
              <w:ind w:left="1166" w:hanging="851"/>
              <w:rPr>
                <w:rFonts w:ascii="Arial" w:hAnsi="Arial" w:cs="Arial"/>
                <w:sz w:val="24"/>
                <w:szCs w:val="24"/>
              </w:rPr>
            </w:pPr>
            <w:r w:rsidRPr="001915B8">
              <w:rPr>
                <w:rFonts w:ascii="Arial" w:hAnsi="Arial" w:cs="Arial"/>
                <w:sz w:val="24"/>
                <w:szCs w:val="24"/>
              </w:rPr>
              <w:t>Whether the methodology, baseline data and assessment are acceptable?</w:t>
            </w:r>
          </w:p>
          <w:p w14:paraId="5358900C" w14:textId="77777777" w:rsidR="007A6A87" w:rsidRPr="001915B8" w:rsidRDefault="007A6A87" w:rsidP="00993615">
            <w:pPr>
              <w:pStyle w:val="ListParagraph"/>
              <w:numPr>
                <w:ilvl w:val="0"/>
                <w:numId w:val="109"/>
              </w:numPr>
              <w:ind w:left="1166" w:hanging="851"/>
              <w:rPr>
                <w:rFonts w:ascii="Arial" w:hAnsi="Arial" w:cs="Arial"/>
                <w:sz w:val="24"/>
                <w:szCs w:val="24"/>
              </w:rPr>
            </w:pPr>
            <w:r w:rsidRPr="001915B8">
              <w:rPr>
                <w:rFonts w:ascii="Arial" w:hAnsi="Arial" w:cs="Arial"/>
                <w:sz w:val="24"/>
                <w:szCs w:val="24"/>
              </w:rPr>
              <w:t xml:space="preserve">Whether junction surveys at MCC1, MCC2, MCC3 over one day are sufficient to provide a reliable measure of baseline conditions? </w:t>
            </w:r>
          </w:p>
          <w:p w14:paraId="73C7431A" w14:textId="0EE3C711" w:rsidR="007A6A87" w:rsidRPr="001915B8" w:rsidRDefault="007A6A87" w:rsidP="00993615">
            <w:pPr>
              <w:pStyle w:val="ListParagraph"/>
              <w:numPr>
                <w:ilvl w:val="0"/>
                <w:numId w:val="109"/>
              </w:numPr>
              <w:ind w:left="1166" w:hanging="851"/>
              <w:rPr>
                <w:rFonts w:ascii="Arial" w:hAnsi="Arial" w:cs="Arial"/>
                <w:sz w:val="24"/>
                <w:szCs w:val="24"/>
              </w:rPr>
            </w:pPr>
            <w:r w:rsidRPr="001915B8">
              <w:rPr>
                <w:rFonts w:ascii="Arial" w:hAnsi="Arial" w:cs="Arial"/>
                <w:sz w:val="24"/>
                <w:szCs w:val="24"/>
              </w:rPr>
              <w:t xml:space="preserve">Is Highways England now satisfied with the junction capacity assessments in the vicinity of the site? </w:t>
            </w:r>
          </w:p>
          <w:p w14:paraId="51946AC3" w14:textId="7967D582" w:rsidR="007A6A87" w:rsidRPr="001915B8" w:rsidRDefault="007A6A87" w:rsidP="00993615">
            <w:pPr>
              <w:pStyle w:val="ListParagraph"/>
              <w:numPr>
                <w:ilvl w:val="0"/>
                <w:numId w:val="109"/>
              </w:numPr>
              <w:ind w:left="1166" w:hanging="851"/>
              <w:rPr>
                <w:rFonts w:ascii="Arial" w:hAnsi="Arial" w:cs="Arial"/>
                <w:sz w:val="24"/>
                <w:szCs w:val="24"/>
              </w:rPr>
            </w:pPr>
            <w:r w:rsidRPr="001915B8">
              <w:rPr>
                <w:rFonts w:ascii="Arial" w:hAnsi="Arial" w:cs="Arial"/>
                <w:sz w:val="24"/>
                <w:szCs w:val="24"/>
              </w:rPr>
              <w:t>Paragraph 16.4.18 of the ES [APP-098] states that a quantitative assessment of operational traffic, which would include a predicted 200 additional staff for approximately 3 months during outages, has not been undertaken. Are Highways England and the Highways Authorities satisfied with this approach?</w:t>
            </w:r>
          </w:p>
        </w:tc>
      </w:tr>
      <w:tr w:rsidR="007A6A87" w:rsidRPr="001915B8" w14:paraId="2BDCDF93" w14:textId="77777777" w:rsidTr="422FCD1F">
        <w:tc>
          <w:tcPr>
            <w:tcW w:w="1413" w:type="dxa"/>
            <w:shd w:val="clear" w:color="auto" w:fill="auto"/>
          </w:tcPr>
          <w:p w14:paraId="545FB979" w14:textId="2B17E7FA"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TT.1.5</w:t>
            </w:r>
          </w:p>
        </w:tc>
        <w:tc>
          <w:tcPr>
            <w:tcW w:w="3402" w:type="dxa"/>
            <w:shd w:val="clear" w:color="auto" w:fill="auto"/>
          </w:tcPr>
          <w:p w14:paraId="06A44A46" w14:textId="77777777" w:rsidR="007A6A87" w:rsidRPr="001915B8" w:rsidRDefault="007A6A87" w:rsidP="007A6A87">
            <w:pPr>
              <w:rPr>
                <w:rFonts w:ascii="Arial" w:hAnsi="Arial" w:cs="Arial"/>
                <w:sz w:val="24"/>
                <w:szCs w:val="24"/>
              </w:rPr>
            </w:pPr>
            <w:r w:rsidRPr="001915B8">
              <w:rPr>
                <w:rFonts w:ascii="Arial" w:hAnsi="Arial" w:cs="Arial"/>
                <w:sz w:val="24"/>
                <w:szCs w:val="24"/>
              </w:rPr>
              <w:t>Highways England</w:t>
            </w:r>
          </w:p>
          <w:p w14:paraId="775B3763" w14:textId="67C21108" w:rsidR="007A6A87" w:rsidRPr="001915B8" w:rsidRDefault="007A6A87" w:rsidP="007A6A87">
            <w:pPr>
              <w:rPr>
                <w:rFonts w:ascii="Arial" w:hAnsi="Arial" w:cs="Arial"/>
                <w:sz w:val="24"/>
                <w:szCs w:val="24"/>
              </w:rPr>
            </w:pPr>
            <w:r w:rsidRPr="001915B8">
              <w:rPr>
                <w:rFonts w:ascii="Arial" w:hAnsi="Arial" w:cs="Arial"/>
                <w:sz w:val="24"/>
                <w:szCs w:val="24"/>
              </w:rPr>
              <w:t>Highways Authorities</w:t>
            </w:r>
          </w:p>
        </w:tc>
        <w:tc>
          <w:tcPr>
            <w:tcW w:w="10311" w:type="dxa"/>
            <w:shd w:val="clear" w:color="auto" w:fill="auto"/>
          </w:tcPr>
          <w:p w14:paraId="33CE90A0" w14:textId="4AA5E54D"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Are Highways England and the Highways Authorities content that Chapter 16 [APP-098] and associated framework plans form an appropriate basis for the ‘Construction traffic management plan’ and ‘Construction workers travel plan’ as written? </w:t>
            </w:r>
          </w:p>
          <w:p w14:paraId="0168C868" w14:textId="2BC4B132"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If not, please provide details of your concerns.</w:t>
            </w:r>
          </w:p>
        </w:tc>
      </w:tr>
      <w:tr w:rsidR="007A6A87" w:rsidRPr="001915B8" w14:paraId="4143B043" w14:textId="77777777" w:rsidTr="422FCD1F">
        <w:tc>
          <w:tcPr>
            <w:tcW w:w="1413" w:type="dxa"/>
            <w:shd w:val="clear" w:color="auto" w:fill="auto"/>
          </w:tcPr>
          <w:p w14:paraId="10FA5E92" w14:textId="449A623C"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TT.1.6</w:t>
            </w:r>
          </w:p>
        </w:tc>
        <w:tc>
          <w:tcPr>
            <w:tcW w:w="3402" w:type="dxa"/>
            <w:shd w:val="clear" w:color="auto" w:fill="auto"/>
          </w:tcPr>
          <w:p w14:paraId="700ABABD" w14:textId="018ED9D3" w:rsidR="007A6A87" w:rsidRPr="001915B8" w:rsidRDefault="007A6A87" w:rsidP="007A6A87">
            <w:pPr>
              <w:rPr>
                <w:rFonts w:ascii="Arial" w:hAnsi="Arial" w:cs="Arial"/>
                <w:sz w:val="24"/>
                <w:szCs w:val="24"/>
                <w:highlight w:val="yellow"/>
              </w:rPr>
            </w:pPr>
            <w:r w:rsidRPr="001915B8">
              <w:rPr>
                <w:rFonts w:ascii="Arial" w:hAnsi="Arial" w:cs="Arial"/>
                <w:sz w:val="24"/>
                <w:szCs w:val="24"/>
              </w:rPr>
              <w:t>Applicants</w:t>
            </w:r>
            <w:r w:rsidRPr="001915B8">
              <w:rPr>
                <w:rFonts w:ascii="Arial" w:hAnsi="Arial" w:cs="Arial"/>
                <w:sz w:val="24"/>
                <w:szCs w:val="24"/>
                <w:highlight w:val="yellow"/>
              </w:rPr>
              <w:t xml:space="preserve"> </w:t>
            </w:r>
          </w:p>
        </w:tc>
        <w:tc>
          <w:tcPr>
            <w:tcW w:w="10311" w:type="dxa"/>
            <w:shd w:val="clear" w:color="auto" w:fill="auto"/>
          </w:tcPr>
          <w:p w14:paraId="216CE7EF" w14:textId="77777777"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Paragraph 5.3.93 of Chapter 5 [APP-087] states that Abnormal Indivisible Loads will need to be transported along a section of Tees Dock Road. </w:t>
            </w:r>
          </w:p>
          <w:p w14:paraId="66AACB3C" w14:textId="1415BFD4"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lastRenderedPageBreak/>
              <w:t>Explain how this has been accounted for in the traffic assessment?</w:t>
            </w:r>
          </w:p>
        </w:tc>
      </w:tr>
      <w:tr w:rsidR="007A6A87" w:rsidRPr="001915B8" w14:paraId="34566321" w14:textId="77777777" w:rsidTr="422FCD1F">
        <w:tc>
          <w:tcPr>
            <w:tcW w:w="1413" w:type="dxa"/>
            <w:shd w:val="clear" w:color="auto" w:fill="auto"/>
          </w:tcPr>
          <w:p w14:paraId="2ECF3C80" w14:textId="27809584"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lastRenderedPageBreak/>
              <w:t>TT.1.7</w:t>
            </w:r>
          </w:p>
        </w:tc>
        <w:tc>
          <w:tcPr>
            <w:tcW w:w="3402" w:type="dxa"/>
            <w:shd w:val="clear" w:color="auto" w:fill="auto"/>
          </w:tcPr>
          <w:p w14:paraId="06E0F746" w14:textId="77777777"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532A966D" w14:textId="77777777" w:rsidR="007A6A87" w:rsidRPr="001915B8" w:rsidRDefault="007A6A87" w:rsidP="007A6A87">
            <w:pPr>
              <w:rPr>
                <w:rFonts w:ascii="Arial" w:hAnsi="Arial" w:cs="Arial"/>
                <w:sz w:val="24"/>
                <w:szCs w:val="24"/>
              </w:rPr>
            </w:pPr>
            <w:r w:rsidRPr="001915B8">
              <w:rPr>
                <w:rFonts w:ascii="Arial" w:hAnsi="Arial" w:cs="Arial"/>
                <w:sz w:val="24"/>
                <w:szCs w:val="24"/>
              </w:rPr>
              <w:t>Highways England</w:t>
            </w:r>
          </w:p>
          <w:p w14:paraId="5F50C8B9" w14:textId="23D9C15F" w:rsidR="007A6A87" w:rsidRPr="001915B8" w:rsidRDefault="007A6A87" w:rsidP="007A6A87">
            <w:pPr>
              <w:rPr>
                <w:rFonts w:ascii="Arial" w:hAnsi="Arial" w:cs="Arial"/>
                <w:sz w:val="24"/>
                <w:szCs w:val="24"/>
              </w:rPr>
            </w:pPr>
            <w:r w:rsidRPr="001915B8">
              <w:rPr>
                <w:rFonts w:ascii="Arial" w:hAnsi="Arial" w:cs="Arial"/>
                <w:sz w:val="24"/>
                <w:szCs w:val="24"/>
              </w:rPr>
              <w:t>Highways Authorities</w:t>
            </w:r>
          </w:p>
        </w:tc>
        <w:tc>
          <w:tcPr>
            <w:tcW w:w="10311" w:type="dxa"/>
            <w:shd w:val="clear" w:color="auto" w:fill="auto"/>
          </w:tcPr>
          <w:p w14:paraId="39315353" w14:textId="1833C7B6"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Confirm that the list of other ‘committed developments’, and additional traffic generated referred to in paragraphs 16.4.23, 16.4.24 and Table 16-10 [APP-098] are up to date and that it is still appropriate to omit the developments in Table 16-A-44 of Appendix 16A.   </w:t>
            </w:r>
          </w:p>
        </w:tc>
      </w:tr>
      <w:tr w:rsidR="007A6A87" w:rsidRPr="001915B8" w14:paraId="46E11CCD" w14:textId="77777777" w:rsidTr="422FCD1F">
        <w:tc>
          <w:tcPr>
            <w:tcW w:w="1413" w:type="dxa"/>
            <w:shd w:val="clear" w:color="auto" w:fill="auto"/>
          </w:tcPr>
          <w:p w14:paraId="7125C9DE" w14:textId="6777DEBB"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TT.1.8</w:t>
            </w:r>
          </w:p>
        </w:tc>
        <w:tc>
          <w:tcPr>
            <w:tcW w:w="3402" w:type="dxa"/>
            <w:shd w:val="clear" w:color="auto" w:fill="auto"/>
          </w:tcPr>
          <w:p w14:paraId="51BE4488" w14:textId="1099AD2A"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0B57EB0E" w14:textId="683C052F"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How is the Decommissioning Traffic Management Plan referred to in paragraph 16.5.4 of the ES [APP-098] secured through the DCO?</w:t>
            </w:r>
          </w:p>
        </w:tc>
      </w:tr>
      <w:tr w:rsidR="007A6A87" w:rsidRPr="001915B8" w14:paraId="36EA1392" w14:textId="77777777" w:rsidTr="422FCD1F">
        <w:tc>
          <w:tcPr>
            <w:tcW w:w="1413" w:type="dxa"/>
            <w:shd w:val="clear" w:color="auto" w:fill="auto"/>
          </w:tcPr>
          <w:p w14:paraId="451ABE76" w14:textId="6BD563EC"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TT.1.9</w:t>
            </w:r>
          </w:p>
        </w:tc>
        <w:tc>
          <w:tcPr>
            <w:tcW w:w="3402" w:type="dxa"/>
            <w:shd w:val="clear" w:color="auto" w:fill="auto"/>
          </w:tcPr>
          <w:p w14:paraId="2E09947A" w14:textId="2BCF755F"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525DC762" w14:textId="4938124A"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Section 16.10 of the ES [APP-098] concludes that all residual traffic and transportation effects are ‘negligible adverse’. However, the effects during construction are described as ‘minor adverse’ in Section 16.6, including those associated with severance, pedestrian amenity, and fear and intimidation. </w:t>
            </w:r>
          </w:p>
          <w:p w14:paraId="4091DD78" w14:textId="67C381F7"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How are these statements compatible?</w:t>
            </w:r>
          </w:p>
        </w:tc>
      </w:tr>
      <w:tr w:rsidR="007A6A87" w:rsidRPr="001915B8" w14:paraId="091D814F" w14:textId="77777777" w:rsidTr="422FCD1F">
        <w:tc>
          <w:tcPr>
            <w:tcW w:w="1413" w:type="dxa"/>
            <w:shd w:val="clear" w:color="auto" w:fill="auto"/>
          </w:tcPr>
          <w:p w14:paraId="46172361" w14:textId="388BEB75"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TT.1.10</w:t>
            </w:r>
          </w:p>
        </w:tc>
        <w:tc>
          <w:tcPr>
            <w:tcW w:w="3402" w:type="dxa"/>
            <w:shd w:val="clear" w:color="auto" w:fill="auto"/>
          </w:tcPr>
          <w:p w14:paraId="00B50E9E" w14:textId="78439893"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tc>
        <w:tc>
          <w:tcPr>
            <w:tcW w:w="10311" w:type="dxa"/>
            <w:shd w:val="clear" w:color="auto" w:fill="auto"/>
          </w:tcPr>
          <w:p w14:paraId="3CFE76BA" w14:textId="1408F886"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Please provide a clear list of the crossings that would need to be closed and an assessment of the effect of closing these crossings on the flow of traffic and transport. This should include a clear map of the affected locations and an assessment of the effect on </w:t>
            </w:r>
            <w:proofErr w:type="spellStart"/>
            <w:r w:rsidRPr="001915B8">
              <w:rPr>
                <w:rFonts w:ascii="Arial" w:hAnsi="Arial" w:cs="Arial"/>
                <w:sz w:val="24"/>
                <w:szCs w:val="24"/>
              </w:rPr>
              <w:t>PR</w:t>
            </w:r>
            <w:r w:rsidR="00B561A1" w:rsidRPr="001915B8">
              <w:rPr>
                <w:rFonts w:ascii="Arial" w:hAnsi="Arial" w:cs="Arial"/>
                <w:sz w:val="24"/>
                <w:szCs w:val="24"/>
              </w:rPr>
              <w:t>o</w:t>
            </w:r>
            <w:r w:rsidRPr="001915B8">
              <w:rPr>
                <w:rFonts w:ascii="Arial" w:hAnsi="Arial" w:cs="Arial"/>
                <w:sz w:val="24"/>
                <w:szCs w:val="24"/>
              </w:rPr>
              <w:t>Ws</w:t>
            </w:r>
            <w:proofErr w:type="spellEnd"/>
            <w:r w:rsidRPr="001915B8">
              <w:rPr>
                <w:rFonts w:ascii="Arial" w:hAnsi="Arial" w:cs="Arial"/>
                <w:sz w:val="24"/>
                <w:szCs w:val="24"/>
              </w:rPr>
              <w:t xml:space="preserve">. </w:t>
            </w:r>
          </w:p>
        </w:tc>
      </w:tr>
      <w:tr w:rsidR="007A6A87" w:rsidRPr="001915B8" w14:paraId="0A163887" w14:textId="77777777" w:rsidTr="422FCD1F">
        <w:tc>
          <w:tcPr>
            <w:tcW w:w="1413" w:type="dxa"/>
            <w:shd w:val="clear" w:color="auto" w:fill="auto"/>
          </w:tcPr>
          <w:p w14:paraId="4EAFD00D" w14:textId="289DF235"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w:t>
            </w:r>
            <w:r w:rsidR="00A44351" w:rsidRPr="001915B8">
              <w:rPr>
                <w:rFonts w:ascii="Arial" w:hAnsi="Arial" w:cs="Arial"/>
                <w:sz w:val="24"/>
                <w:szCs w:val="24"/>
              </w:rPr>
              <w:t>1</w:t>
            </w:r>
            <w:r w:rsidR="00B1527A" w:rsidRPr="001915B8">
              <w:rPr>
                <w:rFonts w:ascii="Arial" w:hAnsi="Arial" w:cs="Arial"/>
                <w:sz w:val="24"/>
                <w:szCs w:val="24"/>
              </w:rPr>
              <w:t>1</w:t>
            </w:r>
          </w:p>
        </w:tc>
        <w:tc>
          <w:tcPr>
            <w:tcW w:w="3402" w:type="dxa"/>
            <w:shd w:val="clear" w:color="auto" w:fill="auto"/>
          </w:tcPr>
          <w:p w14:paraId="14641EBA" w14:textId="77777777"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49CD4FD3" w14:textId="77777777" w:rsidR="007A6A87" w:rsidRPr="001915B8" w:rsidRDefault="007A6A87" w:rsidP="007A6A87">
            <w:pPr>
              <w:rPr>
                <w:rFonts w:ascii="Arial" w:hAnsi="Arial" w:cs="Arial"/>
                <w:sz w:val="24"/>
                <w:szCs w:val="24"/>
              </w:rPr>
            </w:pPr>
          </w:p>
        </w:tc>
        <w:tc>
          <w:tcPr>
            <w:tcW w:w="10311" w:type="dxa"/>
            <w:shd w:val="clear" w:color="auto" w:fill="auto"/>
          </w:tcPr>
          <w:p w14:paraId="7E9951CE" w14:textId="410B9F86"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Paragraph 5.3.85 of the ES [APP-087] indicates that ‘options for the reopening and re-use of the closed Redcar British Steel railway station will be discussed with both </w:t>
            </w:r>
            <w:proofErr w:type="spellStart"/>
            <w:r w:rsidRPr="001915B8">
              <w:rPr>
                <w:rFonts w:ascii="Arial" w:hAnsi="Arial" w:cs="Arial"/>
                <w:sz w:val="24"/>
                <w:szCs w:val="24"/>
              </w:rPr>
              <w:t>Teesworks</w:t>
            </w:r>
            <w:proofErr w:type="spellEnd"/>
            <w:r w:rsidRPr="001915B8">
              <w:rPr>
                <w:rFonts w:ascii="Arial" w:hAnsi="Arial" w:cs="Arial"/>
                <w:sz w:val="24"/>
                <w:szCs w:val="24"/>
              </w:rPr>
              <w:t xml:space="preserve"> and Network Rail but do not form part of the DCO application’.</w:t>
            </w:r>
          </w:p>
          <w:p w14:paraId="647C27F8" w14:textId="02F8FEA8"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When will a decision on this be taken and why would it not be secured by the dDCO? </w:t>
            </w:r>
          </w:p>
        </w:tc>
      </w:tr>
      <w:tr w:rsidR="007A6A87" w:rsidRPr="001915B8" w14:paraId="4275BD48" w14:textId="77777777" w:rsidTr="422FCD1F">
        <w:tc>
          <w:tcPr>
            <w:tcW w:w="1413" w:type="dxa"/>
            <w:shd w:val="clear" w:color="auto" w:fill="auto"/>
          </w:tcPr>
          <w:p w14:paraId="228986EA" w14:textId="4E61A821"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w:t>
            </w:r>
            <w:r w:rsidR="00A44351" w:rsidRPr="001915B8">
              <w:rPr>
                <w:rFonts w:ascii="Arial" w:hAnsi="Arial" w:cs="Arial"/>
                <w:sz w:val="24"/>
                <w:szCs w:val="24"/>
              </w:rPr>
              <w:t>1</w:t>
            </w:r>
            <w:r w:rsidR="00B1527A" w:rsidRPr="001915B8">
              <w:rPr>
                <w:rFonts w:ascii="Arial" w:hAnsi="Arial" w:cs="Arial"/>
                <w:sz w:val="24"/>
                <w:szCs w:val="24"/>
              </w:rPr>
              <w:t>2</w:t>
            </w:r>
          </w:p>
        </w:tc>
        <w:tc>
          <w:tcPr>
            <w:tcW w:w="3402" w:type="dxa"/>
            <w:shd w:val="clear" w:color="auto" w:fill="auto"/>
          </w:tcPr>
          <w:p w14:paraId="4E036BA9" w14:textId="77777777"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11099567" w14:textId="0A5385B2" w:rsidR="007A6A87" w:rsidRPr="001915B8" w:rsidRDefault="007A6A87" w:rsidP="007A6A87">
            <w:pPr>
              <w:rPr>
                <w:rFonts w:ascii="Arial" w:hAnsi="Arial" w:cs="Arial"/>
                <w:sz w:val="24"/>
                <w:szCs w:val="24"/>
              </w:rPr>
            </w:pPr>
            <w:r w:rsidRPr="001915B8">
              <w:rPr>
                <w:rFonts w:ascii="Arial" w:hAnsi="Arial" w:cs="Arial"/>
                <w:sz w:val="24"/>
                <w:szCs w:val="24"/>
              </w:rPr>
              <w:t>PD Ports</w:t>
            </w:r>
          </w:p>
        </w:tc>
        <w:tc>
          <w:tcPr>
            <w:tcW w:w="10311" w:type="dxa"/>
            <w:shd w:val="clear" w:color="auto" w:fill="auto"/>
          </w:tcPr>
          <w:p w14:paraId="2FE44B3C" w14:textId="01466B35"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Paragraph 5.3.94 of the ES [APP-087] states that it is assumed that PD Ports, as the Port Authority could adopt Ships Agency and take responsibility for the transport and delivery of abnormal indivisible loads (including navigational risk) through existing port procedures.</w:t>
            </w:r>
          </w:p>
          <w:p w14:paraId="37B55474" w14:textId="17BAD6EF"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Has there been any discussion between the parties on this matter? If agreement is reached, how would this be secured? If agreement is not reached what are the implications?</w:t>
            </w:r>
          </w:p>
        </w:tc>
      </w:tr>
      <w:tr w:rsidR="007A6A87" w:rsidRPr="001915B8" w14:paraId="553B8141" w14:textId="77777777" w:rsidTr="422FCD1F">
        <w:tc>
          <w:tcPr>
            <w:tcW w:w="1413" w:type="dxa"/>
            <w:shd w:val="clear" w:color="auto" w:fill="auto"/>
          </w:tcPr>
          <w:p w14:paraId="4B37A604" w14:textId="137BE1C4" w:rsidR="007A6A87" w:rsidRPr="001915B8" w:rsidRDefault="007A6A87" w:rsidP="007A6A87">
            <w:pPr>
              <w:pStyle w:val="TTquestions"/>
              <w:numPr>
                <w:ilvl w:val="0"/>
                <w:numId w:val="0"/>
              </w:numPr>
              <w:rPr>
                <w:rFonts w:ascii="Arial" w:hAnsi="Arial" w:cs="Arial"/>
                <w:sz w:val="24"/>
                <w:szCs w:val="24"/>
              </w:rPr>
            </w:pPr>
            <w:r w:rsidRPr="001915B8">
              <w:rPr>
                <w:rFonts w:ascii="Arial" w:hAnsi="Arial" w:cs="Arial"/>
                <w:sz w:val="24"/>
                <w:szCs w:val="24"/>
              </w:rPr>
              <w:t>TT.1.</w:t>
            </w:r>
            <w:r w:rsidR="00A44351" w:rsidRPr="001915B8">
              <w:rPr>
                <w:rFonts w:ascii="Arial" w:hAnsi="Arial" w:cs="Arial"/>
                <w:sz w:val="24"/>
                <w:szCs w:val="24"/>
              </w:rPr>
              <w:t>1</w:t>
            </w:r>
            <w:r w:rsidR="00B1527A" w:rsidRPr="001915B8">
              <w:rPr>
                <w:rFonts w:ascii="Arial" w:hAnsi="Arial" w:cs="Arial"/>
                <w:sz w:val="24"/>
                <w:szCs w:val="24"/>
              </w:rPr>
              <w:t>3</w:t>
            </w:r>
          </w:p>
        </w:tc>
        <w:tc>
          <w:tcPr>
            <w:tcW w:w="3402" w:type="dxa"/>
            <w:shd w:val="clear" w:color="auto" w:fill="auto"/>
          </w:tcPr>
          <w:p w14:paraId="3D89D465" w14:textId="77777777" w:rsidR="007A6A87" w:rsidRPr="001915B8" w:rsidRDefault="007A6A87" w:rsidP="007A6A87">
            <w:pPr>
              <w:rPr>
                <w:rFonts w:ascii="Arial" w:hAnsi="Arial" w:cs="Arial"/>
                <w:sz w:val="24"/>
                <w:szCs w:val="24"/>
              </w:rPr>
            </w:pPr>
            <w:r w:rsidRPr="001915B8">
              <w:rPr>
                <w:rFonts w:ascii="Arial" w:hAnsi="Arial" w:cs="Arial"/>
                <w:sz w:val="24"/>
                <w:szCs w:val="24"/>
              </w:rPr>
              <w:t xml:space="preserve">Applicants </w:t>
            </w:r>
          </w:p>
          <w:p w14:paraId="30E8B54E" w14:textId="77777777" w:rsidR="007A6A87" w:rsidRPr="001915B8" w:rsidRDefault="007A6A87" w:rsidP="007A6A87">
            <w:pPr>
              <w:rPr>
                <w:rFonts w:ascii="Arial" w:hAnsi="Arial" w:cs="Arial"/>
                <w:sz w:val="24"/>
                <w:szCs w:val="24"/>
              </w:rPr>
            </w:pPr>
          </w:p>
        </w:tc>
        <w:tc>
          <w:tcPr>
            <w:tcW w:w="10311" w:type="dxa"/>
            <w:shd w:val="clear" w:color="auto" w:fill="auto"/>
          </w:tcPr>
          <w:p w14:paraId="22F87205" w14:textId="3D737AFD" w:rsidR="007A6A87" w:rsidRPr="001915B8" w:rsidRDefault="007A6A87" w:rsidP="007A6A87">
            <w:pPr>
              <w:pStyle w:val="ListBullet"/>
              <w:numPr>
                <w:ilvl w:val="0"/>
                <w:numId w:val="0"/>
              </w:numPr>
              <w:rPr>
                <w:rFonts w:ascii="Arial" w:hAnsi="Arial" w:cs="Arial"/>
                <w:sz w:val="24"/>
                <w:szCs w:val="24"/>
              </w:rPr>
            </w:pPr>
            <w:r w:rsidRPr="001915B8">
              <w:rPr>
                <w:rFonts w:ascii="Arial" w:hAnsi="Arial" w:cs="Arial"/>
                <w:sz w:val="24"/>
                <w:szCs w:val="24"/>
              </w:rPr>
              <w:t xml:space="preserve">Can the Applicants explain what assumptions have been made in establishing construction and operation phase traffic movements and the expected volumes of waste, imported fill and chemicals that will be transported to and from the Proposed Development, including: </w:t>
            </w:r>
          </w:p>
          <w:p w14:paraId="5E3F8CCB" w14:textId="6A2165BA" w:rsidR="007A6A87" w:rsidRPr="001915B8" w:rsidRDefault="007A6A87" w:rsidP="00993615">
            <w:pPr>
              <w:pStyle w:val="ListBullet"/>
              <w:numPr>
                <w:ilvl w:val="0"/>
                <w:numId w:val="75"/>
              </w:numPr>
              <w:ind w:left="1166" w:hanging="806"/>
              <w:rPr>
                <w:rFonts w:ascii="Arial" w:hAnsi="Arial" w:cs="Arial"/>
                <w:sz w:val="24"/>
                <w:szCs w:val="24"/>
              </w:rPr>
            </w:pPr>
            <w:r w:rsidRPr="001915B8">
              <w:rPr>
                <w:rFonts w:ascii="Arial" w:hAnsi="Arial" w:cs="Arial"/>
                <w:sz w:val="24"/>
                <w:szCs w:val="24"/>
              </w:rPr>
              <w:t xml:space="preserve">Waste arising from the demolition of structures and buildings associated with the former steelworks, in the event that this activity is undertaken under the </w:t>
            </w:r>
            <w:proofErr w:type="gramStart"/>
            <w:r w:rsidRPr="001915B8">
              <w:rPr>
                <w:rFonts w:ascii="Arial" w:hAnsi="Arial" w:cs="Arial"/>
                <w:sz w:val="24"/>
                <w:szCs w:val="24"/>
              </w:rPr>
              <w:t>DCO;</w:t>
            </w:r>
            <w:proofErr w:type="gramEnd"/>
            <w:r w:rsidRPr="001915B8">
              <w:rPr>
                <w:rFonts w:ascii="Arial" w:hAnsi="Arial" w:cs="Arial"/>
                <w:sz w:val="24"/>
                <w:szCs w:val="24"/>
              </w:rPr>
              <w:t xml:space="preserve"> </w:t>
            </w:r>
          </w:p>
          <w:p w14:paraId="48AA1781" w14:textId="62A05149" w:rsidR="007A6A87" w:rsidRPr="001915B8" w:rsidRDefault="007A6A87" w:rsidP="00993615">
            <w:pPr>
              <w:pStyle w:val="ListBullet"/>
              <w:numPr>
                <w:ilvl w:val="0"/>
                <w:numId w:val="75"/>
              </w:numPr>
              <w:ind w:left="1166" w:hanging="806"/>
              <w:rPr>
                <w:rFonts w:ascii="Arial" w:hAnsi="Arial" w:cs="Arial"/>
                <w:sz w:val="24"/>
                <w:szCs w:val="24"/>
              </w:rPr>
            </w:pPr>
            <w:r w:rsidRPr="001915B8">
              <w:rPr>
                <w:rFonts w:ascii="Arial" w:hAnsi="Arial" w:cs="Arial"/>
                <w:sz w:val="24"/>
                <w:szCs w:val="24"/>
              </w:rPr>
              <w:lastRenderedPageBreak/>
              <w:t xml:space="preserve">Imported fill required to achieve the development platform (maximum of 13m AOD) at the PCC site and Tod Point substation site; and, </w:t>
            </w:r>
          </w:p>
          <w:p w14:paraId="7A025A46" w14:textId="4DAD023E" w:rsidR="007A6A87" w:rsidRPr="001915B8" w:rsidRDefault="007A6A87" w:rsidP="00993615">
            <w:pPr>
              <w:pStyle w:val="ListBullet"/>
              <w:numPr>
                <w:ilvl w:val="0"/>
                <w:numId w:val="75"/>
              </w:numPr>
              <w:ind w:left="1166" w:hanging="806"/>
              <w:rPr>
                <w:rFonts w:ascii="Arial" w:hAnsi="Arial" w:cs="Arial"/>
                <w:sz w:val="24"/>
                <w:szCs w:val="24"/>
              </w:rPr>
            </w:pPr>
            <w:r w:rsidRPr="001915B8">
              <w:rPr>
                <w:rFonts w:ascii="Arial" w:hAnsi="Arial" w:cs="Arial"/>
                <w:sz w:val="24"/>
                <w:szCs w:val="24"/>
              </w:rPr>
              <w:t xml:space="preserve">Chemicals to be used during operation of the Proposed Development, as described at ES Chapter 4 [AS-019], paragraph 4.4.10. </w:t>
            </w:r>
          </w:p>
          <w:p w14:paraId="2E8BFA10" w14:textId="77777777" w:rsidR="007A6A87" w:rsidRDefault="007A6A87" w:rsidP="00993615">
            <w:pPr>
              <w:pStyle w:val="ListBullet"/>
              <w:numPr>
                <w:ilvl w:val="0"/>
                <w:numId w:val="75"/>
              </w:numPr>
              <w:ind w:left="1166" w:hanging="806"/>
              <w:rPr>
                <w:rFonts w:ascii="Arial" w:hAnsi="Arial" w:cs="Arial"/>
                <w:sz w:val="24"/>
                <w:szCs w:val="24"/>
              </w:rPr>
            </w:pPr>
            <w:r w:rsidRPr="001915B8">
              <w:rPr>
                <w:rFonts w:ascii="Arial" w:hAnsi="Arial" w:cs="Arial"/>
                <w:sz w:val="24"/>
                <w:szCs w:val="24"/>
              </w:rPr>
              <w:t xml:space="preserve">Confirm that this has been </w:t>
            </w:r>
            <w:proofErr w:type="gramStart"/>
            <w:r w:rsidRPr="001915B8">
              <w:rPr>
                <w:rFonts w:ascii="Arial" w:hAnsi="Arial" w:cs="Arial"/>
                <w:sz w:val="24"/>
                <w:szCs w:val="24"/>
              </w:rPr>
              <w:t>taken into account</w:t>
            </w:r>
            <w:proofErr w:type="gramEnd"/>
            <w:r w:rsidRPr="001915B8">
              <w:rPr>
                <w:rFonts w:ascii="Arial" w:hAnsi="Arial" w:cs="Arial"/>
                <w:sz w:val="24"/>
                <w:szCs w:val="24"/>
              </w:rPr>
              <w:t xml:space="preserve"> in the assessment of HGV movements and if it has not, provide an assessment of this on traffic and the transport networks.</w:t>
            </w:r>
          </w:p>
          <w:p w14:paraId="6A80409C" w14:textId="59305725" w:rsidR="00F04D88" w:rsidRPr="001915B8" w:rsidRDefault="00F04D88" w:rsidP="00F04D88">
            <w:pPr>
              <w:pStyle w:val="ListBullet"/>
              <w:numPr>
                <w:ilvl w:val="0"/>
                <w:numId w:val="0"/>
              </w:numPr>
              <w:ind w:left="1166"/>
              <w:rPr>
                <w:rFonts w:ascii="Arial" w:hAnsi="Arial" w:cs="Arial"/>
                <w:sz w:val="24"/>
                <w:szCs w:val="24"/>
              </w:rPr>
            </w:pPr>
          </w:p>
        </w:tc>
      </w:tr>
      <w:tr w:rsidR="007A6A87" w:rsidRPr="001915B8" w14:paraId="516E46D5" w14:textId="77777777" w:rsidTr="422FCD1F">
        <w:tc>
          <w:tcPr>
            <w:tcW w:w="15126" w:type="dxa"/>
            <w:gridSpan w:val="3"/>
            <w:shd w:val="clear" w:color="auto" w:fill="auto"/>
          </w:tcPr>
          <w:p w14:paraId="50FE9385" w14:textId="3786D8C0" w:rsidR="007A6A87" w:rsidRPr="001915B8" w:rsidRDefault="007A6A87" w:rsidP="007A6A87">
            <w:pPr>
              <w:pStyle w:val="Heading1"/>
              <w:rPr>
                <w:rFonts w:ascii="Arial" w:hAnsi="Arial" w:cs="Arial"/>
                <w:sz w:val="24"/>
                <w:szCs w:val="24"/>
              </w:rPr>
            </w:pPr>
            <w:r w:rsidRPr="001915B8">
              <w:rPr>
                <w:rFonts w:ascii="Arial" w:hAnsi="Arial" w:cs="Arial"/>
                <w:sz w:val="24"/>
                <w:szCs w:val="24"/>
              </w:rPr>
              <w:lastRenderedPageBreak/>
              <w:t>WATER ENVIRONMENT</w:t>
            </w:r>
          </w:p>
        </w:tc>
      </w:tr>
      <w:tr w:rsidR="007A6A87" w:rsidRPr="001915B8" w14:paraId="6ABE761C" w14:textId="77777777" w:rsidTr="77639B1B">
        <w:tc>
          <w:tcPr>
            <w:tcW w:w="1413" w:type="dxa"/>
            <w:shd w:val="clear" w:color="auto" w:fill="auto"/>
          </w:tcPr>
          <w:p w14:paraId="333B7A3E" w14:textId="0D2FF9B9"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WE.1.1</w:t>
            </w:r>
          </w:p>
        </w:tc>
        <w:tc>
          <w:tcPr>
            <w:tcW w:w="3402" w:type="dxa"/>
            <w:shd w:val="clear" w:color="auto" w:fill="auto"/>
          </w:tcPr>
          <w:p w14:paraId="22BB6CBD" w14:textId="4D965F7B"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7E191FA7" w14:textId="45436025" w:rsidR="007A6A87" w:rsidRPr="001915B8" w:rsidRDefault="007A6A87" w:rsidP="007A6A87">
            <w:pPr>
              <w:rPr>
                <w:rFonts w:ascii="Arial" w:hAnsi="Arial" w:cs="Arial"/>
                <w:sz w:val="24"/>
                <w:szCs w:val="24"/>
              </w:rPr>
            </w:pPr>
            <w:r w:rsidRPr="001915B8">
              <w:rPr>
                <w:rFonts w:ascii="Arial" w:hAnsi="Arial" w:cs="Arial"/>
                <w:sz w:val="24"/>
                <w:szCs w:val="24"/>
              </w:rPr>
              <w:t>NWL</w:t>
            </w:r>
          </w:p>
        </w:tc>
        <w:tc>
          <w:tcPr>
            <w:tcW w:w="10311" w:type="dxa"/>
            <w:shd w:val="clear" w:color="auto" w:fill="auto"/>
          </w:tcPr>
          <w:p w14:paraId="092A9965" w14:textId="34B16870" w:rsidR="007A6A87" w:rsidRPr="001915B8" w:rsidRDefault="007A6A87" w:rsidP="007A6A87">
            <w:pPr>
              <w:pStyle w:val="QuestionMainBodyTextBold"/>
              <w:rPr>
                <w:rFonts w:ascii="Arial" w:hAnsi="Arial" w:cs="Arial"/>
                <w:b w:val="0"/>
                <w:sz w:val="24"/>
                <w:szCs w:val="24"/>
              </w:rPr>
            </w:pPr>
            <w:r w:rsidRPr="001915B8">
              <w:rPr>
                <w:rFonts w:ascii="Arial" w:hAnsi="Arial" w:cs="Arial"/>
                <w:b w:val="0"/>
                <w:sz w:val="24"/>
                <w:szCs w:val="24"/>
              </w:rPr>
              <w:t xml:space="preserve">Section 9.5 of the ES [APP-091] outlines that the Proposed Development would have a significant demand for water.  </w:t>
            </w:r>
          </w:p>
          <w:p w14:paraId="59C0B021" w14:textId="6852F8D9" w:rsidR="007A6A87" w:rsidRPr="001915B8" w:rsidRDefault="007A6A87" w:rsidP="00993615">
            <w:pPr>
              <w:pStyle w:val="QuestionMainBodyTextBold"/>
              <w:numPr>
                <w:ilvl w:val="0"/>
                <w:numId w:val="108"/>
              </w:numPr>
              <w:ind w:left="1166" w:hanging="806"/>
              <w:rPr>
                <w:rFonts w:ascii="Arial" w:hAnsi="Arial" w:cs="Arial"/>
                <w:b w:val="0"/>
                <w:sz w:val="24"/>
                <w:szCs w:val="24"/>
              </w:rPr>
            </w:pPr>
            <w:r w:rsidRPr="001915B8">
              <w:rPr>
                <w:rFonts w:ascii="Arial" w:hAnsi="Arial" w:cs="Arial"/>
                <w:b w:val="0"/>
                <w:sz w:val="24"/>
                <w:szCs w:val="24"/>
              </w:rPr>
              <w:t xml:space="preserve">The Applicants are asked to provide an estimate of the likely water volumes required during construction, </w:t>
            </w:r>
            <w:proofErr w:type="gramStart"/>
            <w:r w:rsidRPr="001915B8">
              <w:rPr>
                <w:rFonts w:ascii="Arial" w:hAnsi="Arial" w:cs="Arial"/>
                <w:b w:val="0"/>
                <w:sz w:val="24"/>
                <w:szCs w:val="24"/>
              </w:rPr>
              <w:t>operation</w:t>
            </w:r>
            <w:proofErr w:type="gramEnd"/>
            <w:r w:rsidRPr="001915B8">
              <w:rPr>
                <w:rFonts w:ascii="Arial" w:hAnsi="Arial" w:cs="Arial"/>
                <w:b w:val="0"/>
                <w:sz w:val="24"/>
                <w:szCs w:val="24"/>
              </w:rPr>
              <w:t xml:space="preserve"> and decommissioning. </w:t>
            </w:r>
          </w:p>
          <w:p w14:paraId="56F74844" w14:textId="77777777" w:rsidR="00A44351" w:rsidRPr="001915B8" w:rsidRDefault="007A6A87" w:rsidP="00993615">
            <w:pPr>
              <w:pStyle w:val="QuestionMainBodyTextBold"/>
              <w:numPr>
                <w:ilvl w:val="0"/>
                <w:numId w:val="108"/>
              </w:numPr>
              <w:ind w:left="1166" w:hanging="806"/>
              <w:rPr>
                <w:rFonts w:ascii="Arial" w:hAnsi="Arial" w:cs="Arial"/>
                <w:b w:val="0"/>
                <w:sz w:val="24"/>
                <w:szCs w:val="24"/>
              </w:rPr>
            </w:pPr>
            <w:r w:rsidRPr="001915B8">
              <w:rPr>
                <w:rFonts w:ascii="Arial" w:hAnsi="Arial" w:cs="Arial"/>
                <w:b w:val="0"/>
                <w:sz w:val="24"/>
                <w:szCs w:val="24"/>
              </w:rPr>
              <w:t xml:space="preserve">Has agreement been reached with NWL to provide this water? </w:t>
            </w:r>
          </w:p>
          <w:p w14:paraId="34B9AB1A" w14:textId="173E7262" w:rsidR="007A6A87" w:rsidRPr="001915B8" w:rsidRDefault="00AF037F" w:rsidP="00993615">
            <w:pPr>
              <w:pStyle w:val="QuestionMainBodyTextBold"/>
              <w:numPr>
                <w:ilvl w:val="0"/>
                <w:numId w:val="108"/>
              </w:numPr>
              <w:ind w:left="1166" w:hanging="806"/>
              <w:rPr>
                <w:rFonts w:ascii="Arial" w:hAnsi="Arial" w:cs="Arial"/>
                <w:b w:val="0"/>
                <w:sz w:val="24"/>
                <w:szCs w:val="24"/>
              </w:rPr>
            </w:pPr>
            <w:r w:rsidRPr="001915B8">
              <w:rPr>
                <w:rFonts w:ascii="Arial" w:hAnsi="Arial" w:cs="Arial"/>
                <w:b w:val="0"/>
                <w:sz w:val="24"/>
                <w:szCs w:val="24"/>
              </w:rPr>
              <w:t xml:space="preserve">Can the Applicants confirm whether there is an alternative proposal for water supply </w:t>
            </w:r>
            <w:proofErr w:type="gramStart"/>
            <w:r w:rsidRPr="001915B8">
              <w:rPr>
                <w:rFonts w:ascii="Arial" w:hAnsi="Arial" w:cs="Arial"/>
                <w:b w:val="0"/>
                <w:sz w:val="24"/>
                <w:szCs w:val="24"/>
              </w:rPr>
              <w:t>in the event that</w:t>
            </w:r>
            <w:proofErr w:type="gramEnd"/>
            <w:r w:rsidRPr="001915B8">
              <w:rPr>
                <w:rFonts w:ascii="Arial" w:hAnsi="Arial" w:cs="Arial"/>
                <w:b w:val="0"/>
                <w:sz w:val="24"/>
                <w:szCs w:val="24"/>
              </w:rPr>
              <w:t xml:space="preserve"> agreement is not reached with Northumbrian Water Limited and, if so, explain what the alternative is and whether it has been assessed within the ES? It is noted that paragraph 9.6.66 of ES Volume 1, Chapter 9 [APP-091] refers to abstraction from the Tees Estuary </w:t>
            </w:r>
            <w:r w:rsidR="009D525D" w:rsidRPr="001915B8">
              <w:rPr>
                <w:rFonts w:ascii="Arial" w:hAnsi="Arial" w:cs="Arial"/>
                <w:b w:val="0"/>
                <w:sz w:val="24"/>
                <w:szCs w:val="24"/>
              </w:rPr>
              <w:t xml:space="preserve">but it is unclear whether this has been assessed in full. </w:t>
            </w:r>
          </w:p>
        </w:tc>
      </w:tr>
      <w:tr w:rsidR="007A6A87" w:rsidRPr="001915B8" w14:paraId="5FCD093C" w14:textId="77777777" w:rsidTr="77639B1B">
        <w:tc>
          <w:tcPr>
            <w:tcW w:w="1413" w:type="dxa"/>
            <w:shd w:val="clear" w:color="auto" w:fill="auto"/>
          </w:tcPr>
          <w:p w14:paraId="368172B5" w14:textId="055248C4"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WE.1.2</w:t>
            </w:r>
          </w:p>
        </w:tc>
        <w:tc>
          <w:tcPr>
            <w:tcW w:w="3402" w:type="dxa"/>
            <w:shd w:val="clear" w:color="auto" w:fill="auto"/>
          </w:tcPr>
          <w:p w14:paraId="2D832C0E" w14:textId="497FC504"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5785A1D2" w14:textId="79278FE3"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NWL</w:t>
            </w:r>
          </w:p>
        </w:tc>
        <w:tc>
          <w:tcPr>
            <w:tcW w:w="10311" w:type="dxa"/>
            <w:shd w:val="clear" w:color="auto" w:fill="auto"/>
          </w:tcPr>
          <w:p w14:paraId="6E393989" w14:textId="1510C684"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Information is provided in Section 9.5 of the ES [APP-091] regarding potential discharges from the site. </w:t>
            </w:r>
          </w:p>
          <w:p w14:paraId="3ED7E482" w14:textId="642699B8"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The Applicants are asked to provide an estimate of the likely volume of discharge from the site at all stages and the likely composition of this.</w:t>
            </w:r>
          </w:p>
          <w:p w14:paraId="196665A9" w14:textId="6B53BDE1"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Has NWL confirmed that Bran Sands and/or Marske-by-the-Sea </w:t>
            </w:r>
            <w:r w:rsidRPr="001915B8">
              <w:rPr>
                <w:rFonts w:ascii="Arial" w:hAnsi="Arial" w:cs="Arial"/>
                <w:b w:val="0"/>
                <w:sz w:val="24"/>
                <w:szCs w:val="24"/>
              </w:rPr>
              <w:t>Waste</w:t>
            </w:r>
            <w:r w:rsidR="00AA27FA" w:rsidRPr="001915B8">
              <w:rPr>
                <w:rFonts w:ascii="Arial" w:hAnsi="Arial" w:cs="Arial"/>
                <w:b w:val="0"/>
                <w:sz w:val="24"/>
                <w:szCs w:val="24"/>
              </w:rPr>
              <w:t>w</w:t>
            </w:r>
            <w:r w:rsidRPr="001915B8">
              <w:rPr>
                <w:rFonts w:ascii="Arial" w:hAnsi="Arial" w:cs="Arial"/>
                <w:b w:val="0"/>
                <w:sz w:val="24"/>
                <w:szCs w:val="24"/>
              </w:rPr>
              <w:t>ater Treatment Works (WwTW)</w:t>
            </w:r>
            <w:r w:rsidRPr="001915B8">
              <w:rPr>
                <w:rFonts w:ascii="Arial" w:hAnsi="Arial" w:cs="Arial"/>
                <w:b w:val="0"/>
                <w:bCs w:val="0"/>
                <w:sz w:val="24"/>
                <w:szCs w:val="24"/>
              </w:rPr>
              <w:t xml:space="preserve"> have capacity to treat the discharges?</w:t>
            </w:r>
          </w:p>
        </w:tc>
      </w:tr>
      <w:tr w:rsidR="007A6A87" w:rsidRPr="001915B8" w14:paraId="660705C7" w14:textId="77777777" w:rsidTr="422FCD1F">
        <w:tc>
          <w:tcPr>
            <w:tcW w:w="1413" w:type="dxa"/>
            <w:shd w:val="clear" w:color="auto" w:fill="auto"/>
          </w:tcPr>
          <w:p w14:paraId="07807CE8" w14:textId="5F451B35"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WE.1.3</w:t>
            </w:r>
          </w:p>
        </w:tc>
        <w:tc>
          <w:tcPr>
            <w:tcW w:w="3402" w:type="dxa"/>
            <w:shd w:val="clear" w:color="auto" w:fill="auto"/>
          </w:tcPr>
          <w:p w14:paraId="026F3859" w14:textId="38B47E27" w:rsidR="007A6A87" w:rsidRPr="001915B8" w:rsidRDefault="007A6A87" w:rsidP="007A6A87">
            <w:pPr>
              <w:rPr>
                <w:rFonts w:ascii="Arial" w:hAnsi="Arial" w:cs="Arial"/>
                <w:sz w:val="24"/>
                <w:szCs w:val="24"/>
              </w:rPr>
            </w:pPr>
            <w:r w:rsidRPr="001915B8">
              <w:rPr>
                <w:rFonts w:ascii="Arial" w:hAnsi="Arial" w:cs="Arial"/>
                <w:sz w:val="24"/>
                <w:szCs w:val="24"/>
              </w:rPr>
              <w:t>Applicants</w:t>
            </w:r>
          </w:p>
          <w:p w14:paraId="6744931D" w14:textId="09D0F51A" w:rsidR="007A6A87" w:rsidRPr="001915B8" w:rsidRDefault="007A6A87" w:rsidP="007A6A87">
            <w:pPr>
              <w:rPr>
                <w:rFonts w:ascii="Arial" w:hAnsi="Arial" w:cs="Arial"/>
                <w:sz w:val="24"/>
                <w:szCs w:val="24"/>
              </w:rPr>
            </w:pPr>
          </w:p>
        </w:tc>
        <w:tc>
          <w:tcPr>
            <w:tcW w:w="10311" w:type="dxa"/>
            <w:shd w:val="clear" w:color="auto" w:fill="auto"/>
          </w:tcPr>
          <w:p w14:paraId="549AADCC"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Paragraph 9.4.6 of the ES [APP-091] states that the nearest weather station with historical data is located at Stockton on Tees. </w:t>
            </w:r>
          </w:p>
          <w:p w14:paraId="04A88378" w14:textId="1A469621"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The Applicants are asked to:</w:t>
            </w:r>
          </w:p>
          <w:p w14:paraId="6584CC87" w14:textId="46131FB3" w:rsidR="007A6A87" w:rsidRPr="001915B8" w:rsidRDefault="007A6A87" w:rsidP="00993615">
            <w:pPr>
              <w:pStyle w:val="QuestionMainBodyTextBold"/>
              <w:numPr>
                <w:ilvl w:val="0"/>
                <w:numId w:val="76"/>
              </w:numPr>
              <w:ind w:left="1166" w:hanging="806"/>
              <w:rPr>
                <w:rFonts w:ascii="Arial" w:hAnsi="Arial" w:cs="Arial"/>
                <w:b w:val="0"/>
                <w:bCs w:val="0"/>
                <w:sz w:val="24"/>
                <w:szCs w:val="24"/>
              </w:rPr>
            </w:pPr>
            <w:r w:rsidRPr="001915B8">
              <w:rPr>
                <w:rFonts w:ascii="Arial" w:hAnsi="Arial" w:cs="Arial"/>
                <w:b w:val="0"/>
                <w:bCs w:val="0"/>
                <w:sz w:val="24"/>
                <w:szCs w:val="24"/>
              </w:rPr>
              <w:lastRenderedPageBreak/>
              <w:t xml:space="preserve">Confirm whether there are closer weather stations? If so, please justify not including the data from these. </w:t>
            </w:r>
          </w:p>
          <w:p w14:paraId="4CCCC0A3" w14:textId="27EFED8C" w:rsidR="007A6A87" w:rsidRPr="001915B8" w:rsidRDefault="007A6A87" w:rsidP="00993615">
            <w:pPr>
              <w:pStyle w:val="QuestionMainBodyTextBold"/>
              <w:numPr>
                <w:ilvl w:val="0"/>
                <w:numId w:val="76"/>
              </w:numPr>
              <w:ind w:left="1166" w:hanging="806"/>
              <w:rPr>
                <w:rFonts w:ascii="Arial" w:hAnsi="Arial" w:cs="Arial"/>
                <w:b w:val="0"/>
                <w:bCs w:val="0"/>
                <w:sz w:val="24"/>
                <w:szCs w:val="24"/>
              </w:rPr>
            </w:pPr>
            <w:r w:rsidRPr="001915B8">
              <w:rPr>
                <w:rFonts w:ascii="Arial" w:hAnsi="Arial" w:cs="Arial"/>
                <w:b w:val="0"/>
                <w:bCs w:val="0"/>
                <w:sz w:val="24"/>
                <w:szCs w:val="24"/>
              </w:rPr>
              <w:t xml:space="preserve">Provide an assessment of how representative the data from this weather station are likely to be, given that it is 5 km away from the PCC Site and inland. What difference could this make to the results? </w:t>
            </w:r>
          </w:p>
        </w:tc>
      </w:tr>
      <w:tr w:rsidR="007A6A87" w:rsidRPr="001915B8" w14:paraId="4A75B7CC" w14:textId="77777777" w:rsidTr="00962C90">
        <w:tc>
          <w:tcPr>
            <w:tcW w:w="1413" w:type="dxa"/>
            <w:shd w:val="clear" w:color="auto" w:fill="auto"/>
          </w:tcPr>
          <w:p w14:paraId="2996E465" w14:textId="49E5F373"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WE.1.4</w:t>
            </w:r>
          </w:p>
        </w:tc>
        <w:tc>
          <w:tcPr>
            <w:tcW w:w="3402" w:type="dxa"/>
            <w:shd w:val="clear" w:color="auto" w:fill="auto"/>
          </w:tcPr>
          <w:p w14:paraId="331A5CF4" w14:textId="77777777" w:rsidR="007A6A87" w:rsidRPr="001915B8" w:rsidRDefault="007A6A87" w:rsidP="007A6A87">
            <w:pPr>
              <w:rPr>
                <w:rFonts w:ascii="Arial" w:hAnsi="Arial" w:cs="Arial"/>
                <w:sz w:val="24"/>
                <w:szCs w:val="24"/>
              </w:rPr>
            </w:pPr>
            <w:r w:rsidRPr="001915B8">
              <w:rPr>
                <w:rFonts w:ascii="Arial" w:hAnsi="Arial" w:cs="Arial"/>
                <w:sz w:val="24"/>
                <w:szCs w:val="24"/>
              </w:rPr>
              <w:t>RCBC</w:t>
            </w:r>
          </w:p>
          <w:p w14:paraId="1CC4D1CF" w14:textId="43C69C85" w:rsidR="007A6A87" w:rsidRPr="001915B8" w:rsidRDefault="007A6A87" w:rsidP="007A6A87">
            <w:pPr>
              <w:rPr>
                <w:rFonts w:ascii="Arial" w:hAnsi="Arial" w:cs="Arial"/>
                <w:sz w:val="24"/>
                <w:szCs w:val="24"/>
              </w:rPr>
            </w:pPr>
            <w:r w:rsidRPr="001915B8">
              <w:rPr>
                <w:rFonts w:ascii="Arial" w:hAnsi="Arial" w:cs="Arial"/>
                <w:sz w:val="24"/>
                <w:szCs w:val="24"/>
              </w:rPr>
              <w:t>STBC</w:t>
            </w:r>
          </w:p>
        </w:tc>
        <w:tc>
          <w:tcPr>
            <w:tcW w:w="10311" w:type="dxa"/>
            <w:shd w:val="clear" w:color="auto" w:fill="auto"/>
          </w:tcPr>
          <w:p w14:paraId="45B1A0E1" w14:textId="78C37856"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Confirm whether the plans and projects used in the assessment of cumulative effects on the water environment, identified in paragraph 9.9.1 of ES Chapter 9 [APP-091] are acceptable.</w:t>
            </w:r>
          </w:p>
        </w:tc>
      </w:tr>
      <w:tr w:rsidR="007A6A87" w:rsidRPr="001915B8" w14:paraId="2908D81B" w14:textId="77777777" w:rsidTr="422FCD1F">
        <w:tc>
          <w:tcPr>
            <w:tcW w:w="1413" w:type="dxa"/>
            <w:shd w:val="clear" w:color="auto" w:fill="auto"/>
          </w:tcPr>
          <w:p w14:paraId="54DC45F0" w14:textId="4751516A"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WE.1.5</w:t>
            </w:r>
          </w:p>
        </w:tc>
        <w:tc>
          <w:tcPr>
            <w:tcW w:w="3402" w:type="dxa"/>
            <w:shd w:val="clear" w:color="auto" w:fill="auto"/>
          </w:tcPr>
          <w:p w14:paraId="2173E028" w14:textId="605691B1" w:rsidR="007A6A87" w:rsidRPr="001915B8" w:rsidRDefault="007A6A87" w:rsidP="007A6A87">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1870EED" w14:textId="756EC5B0"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Appendix 9C [ES-254] contains the Water Framework Directive (WFD) Assessment. </w:t>
            </w:r>
          </w:p>
          <w:p w14:paraId="756B1B72" w14:textId="192BEE9A"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Please provide a clear plan of the WFD waterbodies. </w:t>
            </w:r>
          </w:p>
        </w:tc>
      </w:tr>
      <w:tr w:rsidR="007A6A87" w:rsidRPr="001915B8" w14:paraId="10C09E1E" w14:textId="77777777" w:rsidTr="422FCD1F">
        <w:tc>
          <w:tcPr>
            <w:tcW w:w="1413" w:type="dxa"/>
            <w:shd w:val="clear" w:color="auto" w:fill="auto"/>
          </w:tcPr>
          <w:p w14:paraId="7CF6B8D3" w14:textId="40BED12D"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WE.1.6</w:t>
            </w:r>
          </w:p>
        </w:tc>
        <w:tc>
          <w:tcPr>
            <w:tcW w:w="3402" w:type="dxa"/>
            <w:shd w:val="clear" w:color="auto" w:fill="auto"/>
          </w:tcPr>
          <w:p w14:paraId="3B658974" w14:textId="56F636C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6FDF6E8" w14:textId="493E5C48" w:rsidR="007A6A87" w:rsidRPr="001915B8" w:rsidRDefault="007A6A87" w:rsidP="007A6A87">
            <w:pPr>
              <w:rPr>
                <w:rFonts w:ascii="Arial" w:hAnsi="Arial" w:cs="Arial"/>
                <w:sz w:val="24"/>
                <w:szCs w:val="24"/>
              </w:rPr>
            </w:pPr>
            <w:r w:rsidRPr="001915B8">
              <w:rPr>
                <w:rFonts w:ascii="Arial" w:hAnsi="Arial" w:cs="Arial"/>
                <w:sz w:val="24"/>
                <w:szCs w:val="24"/>
              </w:rPr>
              <w:t xml:space="preserve">The EA [RR-024] identifies that the application documents do not include measures to enhance or restore any waterbodies. </w:t>
            </w:r>
          </w:p>
          <w:p w14:paraId="5722311D" w14:textId="77777777" w:rsidR="007A6A87" w:rsidRPr="001915B8" w:rsidRDefault="007A6A87" w:rsidP="00993615">
            <w:pPr>
              <w:pStyle w:val="ListParagraph"/>
              <w:numPr>
                <w:ilvl w:val="0"/>
                <w:numId w:val="77"/>
              </w:numPr>
              <w:ind w:left="1166" w:hanging="806"/>
              <w:rPr>
                <w:rFonts w:ascii="Arial" w:hAnsi="Arial" w:cs="Arial"/>
                <w:sz w:val="24"/>
                <w:szCs w:val="24"/>
              </w:rPr>
            </w:pPr>
            <w:r w:rsidRPr="001915B8">
              <w:rPr>
                <w:rFonts w:ascii="Arial" w:hAnsi="Arial" w:cs="Arial"/>
                <w:sz w:val="24"/>
                <w:szCs w:val="24"/>
              </w:rPr>
              <w:t>Explain how this has been taken into consideration</w:t>
            </w:r>
          </w:p>
          <w:p w14:paraId="1F508D89" w14:textId="76729EEC" w:rsidR="007A6A87" w:rsidRPr="001915B8" w:rsidRDefault="007A6A87" w:rsidP="00993615">
            <w:pPr>
              <w:pStyle w:val="ListParagraph"/>
              <w:numPr>
                <w:ilvl w:val="0"/>
                <w:numId w:val="77"/>
              </w:numPr>
              <w:ind w:left="1166" w:hanging="806"/>
              <w:rPr>
                <w:rFonts w:ascii="Arial" w:hAnsi="Arial" w:cs="Arial"/>
                <w:sz w:val="24"/>
                <w:szCs w:val="24"/>
              </w:rPr>
            </w:pPr>
            <w:r w:rsidRPr="001915B8">
              <w:rPr>
                <w:rFonts w:ascii="Arial" w:hAnsi="Arial" w:cs="Arial"/>
                <w:sz w:val="24"/>
                <w:szCs w:val="24"/>
              </w:rPr>
              <w:t xml:space="preserve">Demonstrate that the Proposed Development would not jeopardise the delivery of mitigation measures aiming to attain WFD objectives, including Dissolved Inorganic Nitrogen (DIN) in the Tees estuary transitional waterbody. </w:t>
            </w:r>
          </w:p>
          <w:p w14:paraId="5EC8770D" w14:textId="7DB5E1AC" w:rsidR="007A6A87" w:rsidRPr="001915B8" w:rsidRDefault="007A6A87" w:rsidP="00993615">
            <w:pPr>
              <w:pStyle w:val="ListParagraph"/>
              <w:numPr>
                <w:ilvl w:val="0"/>
                <w:numId w:val="77"/>
              </w:numPr>
              <w:ind w:left="1166" w:hanging="806"/>
              <w:rPr>
                <w:rFonts w:ascii="Arial" w:hAnsi="Arial" w:cs="Arial"/>
                <w:sz w:val="24"/>
                <w:szCs w:val="24"/>
              </w:rPr>
            </w:pPr>
            <w:r w:rsidRPr="001915B8">
              <w:rPr>
                <w:rFonts w:ascii="Arial" w:hAnsi="Arial" w:cs="Arial"/>
                <w:sz w:val="24"/>
                <w:szCs w:val="24"/>
              </w:rPr>
              <w:t xml:space="preserve">Section 9.7.141 onwards of ES Appendix 9C [APP-254] considers atmospheric deposition impacts. Explain how these would affect WFD waterbodies and nearby water features, including Pond 14. </w:t>
            </w:r>
          </w:p>
          <w:p w14:paraId="397C3338" w14:textId="039CE747" w:rsidR="007A6A87" w:rsidRPr="001915B8" w:rsidRDefault="007A6A87" w:rsidP="00993615">
            <w:pPr>
              <w:pStyle w:val="ListParagraph"/>
              <w:numPr>
                <w:ilvl w:val="0"/>
                <w:numId w:val="77"/>
              </w:numPr>
              <w:ind w:left="1166" w:hanging="806"/>
              <w:rPr>
                <w:rFonts w:ascii="Arial" w:hAnsi="Arial" w:cs="Arial"/>
                <w:sz w:val="24"/>
                <w:szCs w:val="24"/>
              </w:rPr>
            </w:pPr>
            <w:r w:rsidRPr="001915B8">
              <w:rPr>
                <w:rFonts w:ascii="Arial" w:hAnsi="Arial" w:cs="Arial"/>
                <w:sz w:val="24"/>
                <w:szCs w:val="24"/>
              </w:rPr>
              <w:t xml:space="preserve">The EA suggests that waterbody quality could be improved if wastewater destined for </w:t>
            </w:r>
            <w:proofErr w:type="spellStart"/>
            <w:r w:rsidRPr="001915B8">
              <w:rPr>
                <w:rFonts w:ascii="Arial" w:hAnsi="Arial" w:cs="Arial"/>
                <w:sz w:val="24"/>
                <w:szCs w:val="24"/>
              </w:rPr>
              <w:t>Dabholm</w:t>
            </w:r>
            <w:proofErr w:type="spellEnd"/>
            <w:r w:rsidRPr="001915B8">
              <w:rPr>
                <w:rFonts w:ascii="Arial" w:hAnsi="Arial" w:cs="Arial"/>
                <w:sz w:val="24"/>
                <w:szCs w:val="24"/>
              </w:rPr>
              <w:t xml:space="preserve"> Gut, including that from beyond the site, was diverted to Tees Bay via the discharge pipeline. What consideration has been given to this concept?</w:t>
            </w:r>
          </w:p>
        </w:tc>
      </w:tr>
      <w:tr w:rsidR="007A6A87" w:rsidRPr="001915B8" w14:paraId="13ED316C" w14:textId="77777777" w:rsidTr="422FCD1F">
        <w:tc>
          <w:tcPr>
            <w:tcW w:w="1413" w:type="dxa"/>
            <w:shd w:val="clear" w:color="auto" w:fill="auto"/>
          </w:tcPr>
          <w:p w14:paraId="03FE893D" w14:textId="53EA8723"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EE4F0A" w:rsidRPr="001915B8">
              <w:rPr>
                <w:rFonts w:ascii="Arial" w:hAnsi="Arial" w:cs="Arial"/>
                <w:sz w:val="24"/>
                <w:szCs w:val="24"/>
              </w:rPr>
              <w:t>7</w:t>
            </w:r>
          </w:p>
        </w:tc>
        <w:tc>
          <w:tcPr>
            <w:tcW w:w="3402" w:type="dxa"/>
            <w:shd w:val="clear" w:color="auto" w:fill="auto"/>
          </w:tcPr>
          <w:p w14:paraId="60FAC6E7" w14:textId="3D253E79"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7855741" w14:textId="6FFF0130"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9.4.16 of the ES [APP-091] states that data for Pond 14 were only collected over the winter of 2019/2020. </w:t>
            </w:r>
          </w:p>
          <w:p w14:paraId="1B848207" w14:textId="77777777" w:rsidR="007A6A87" w:rsidRPr="001915B8" w:rsidRDefault="007A6A87" w:rsidP="00993615">
            <w:pPr>
              <w:pStyle w:val="QuestionMainBodyTextBold"/>
              <w:numPr>
                <w:ilvl w:val="0"/>
                <w:numId w:val="107"/>
              </w:numPr>
              <w:ind w:left="1166" w:hanging="709"/>
              <w:rPr>
                <w:rFonts w:ascii="Arial" w:hAnsi="Arial" w:cs="Arial"/>
                <w:b w:val="0"/>
                <w:bCs w:val="0"/>
                <w:sz w:val="24"/>
                <w:szCs w:val="24"/>
              </w:rPr>
            </w:pPr>
            <w:r w:rsidRPr="001915B8">
              <w:rPr>
                <w:rFonts w:ascii="Arial" w:hAnsi="Arial" w:cs="Arial"/>
                <w:b w:val="0"/>
                <w:bCs w:val="0"/>
                <w:sz w:val="24"/>
                <w:szCs w:val="24"/>
              </w:rPr>
              <w:t xml:space="preserve">Given the short monitoring period, are these data considered a reliable baseline for water quality? </w:t>
            </w:r>
          </w:p>
          <w:p w14:paraId="2800912E" w14:textId="434BC716" w:rsidR="007A6A87" w:rsidRPr="001915B8" w:rsidRDefault="007A6A87" w:rsidP="00993615">
            <w:pPr>
              <w:pStyle w:val="QuestionMainBodyTextBold"/>
              <w:numPr>
                <w:ilvl w:val="0"/>
                <w:numId w:val="107"/>
              </w:numPr>
              <w:ind w:left="1166" w:hanging="851"/>
              <w:rPr>
                <w:rFonts w:ascii="Arial" w:hAnsi="Arial" w:cs="Arial"/>
                <w:b w:val="0"/>
                <w:sz w:val="24"/>
                <w:szCs w:val="24"/>
              </w:rPr>
            </w:pPr>
            <w:r w:rsidRPr="001915B8">
              <w:rPr>
                <w:rFonts w:ascii="Arial" w:hAnsi="Arial" w:cs="Arial"/>
                <w:b w:val="0"/>
                <w:bCs w:val="0"/>
                <w:sz w:val="24"/>
                <w:szCs w:val="24"/>
              </w:rPr>
              <w:t>How do the data demonstrate that the ponds are predominantly rainwater fed with little influence from tidal variation and groundwater all year round?</w:t>
            </w:r>
          </w:p>
        </w:tc>
      </w:tr>
      <w:tr w:rsidR="007A6A87" w:rsidRPr="001915B8" w14:paraId="36AD5D27" w14:textId="77777777" w:rsidTr="422FCD1F">
        <w:tc>
          <w:tcPr>
            <w:tcW w:w="1413" w:type="dxa"/>
            <w:shd w:val="clear" w:color="auto" w:fill="auto"/>
          </w:tcPr>
          <w:p w14:paraId="5E6ECBA0" w14:textId="0890700F"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4A2ACF" w:rsidRPr="001915B8">
              <w:rPr>
                <w:rFonts w:ascii="Arial" w:hAnsi="Arial" w:cs="Arial"/>
                <w:sz w:val="24"/>
                <w:szCs w:val="24"/>
              </w:rPr>
              <w:t>8</w:t>
            </w:r>
          </w:p>
        </w:tc>
        <w:tc>
          <w:tcPr>
            <w:tcW w:w="3402" w:type="dxa"/>
            <w:shd w:val="clear" w:color="auto" w:fill="auto"/>
          </w:tcPr>
          <w:p w14:paraId="5B86B44E" w14:textId="3F080AB4"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078D91B"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All ponds in the dunes have been discounted from the assessment apart from Pond 14 because they are fully vegetated wetlands (paragraph 9.4.16 of ES [APP-091]). </w:t>
            </w:r>
          </w:p>
          <w:p w14:paraId="59C005DA" w14:textId="738DE42F" w:rsidR="007A6A87" w:rsidRPr="001915B8" w:rsidRDefault="007A6A87" w:rsidP="007A6A87">
            <w:pPr>
              <w:pStyle w:val="QuestionMainBodyTextBold"/>
              <w:rPr>
                <w:rFonts w:ascii="Arial" w:hAnsi="Arial" w:cs="Arial"/>
                <w:b w:val="0"/>
                <w:sz w:val="24"/>
                <w:szCs w:val="24"/>
              </w:rPr>
            </w:pPr>
            <w:r w:rsidRPr="001915B8">
              <w:rPr>
                <w:rFonts w:ascii="Arial" w:hAnsi="Arial" w:cs="Arial"/>
                <w:b w:val="0"/>
                <w:bCs w:val="0"/>
                <w:sz w:val="24"/>
                <w:szCs w:val="24"/>
              </w:rPr>
              <w:lastRenderedPageBreak/>
              <w:t xml:space="preserve">What evidence is there that these are not receiving groundwater from the site or that they would not be sensitive to air emissions? </w:t>
            </w:r>
          </w:p>
        </w:tc>
      </w:tr>
      <w:tr w:rsidR="007A6A87" w:rsidRPr="001915B8" w14:paraId="5E482816" w14:textId="77777777" w:rsidTr="00962C90">
        <w:tc>
          <w:tcPr>
            <w:tcW w:w="1413" w:type="dxa"/>
            <w:shd w:val="clear" w:color="auto" w:fill="auto"/>
          </w:tcPr>
          <w:p w14:paraId="5594134D" w14:textId="49E686C2"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EE4F0A" w:rsidRPr="001915B8">
              <w:rPr>
                <w:rFonts w:ascii="Arial" w:hAnsi="Arial" w:cs="Arial"/>
                <w:sz w:val="24"/>
                <w:szCs w:val="24"/>
              </w:rPr>
              <w:t>9</w:t>
            </w:r>
          </w:p>
        </w:tc>
        <w:tc>
          <w:tcPr>
            <w:tcW w:w="3402" w:type="dxa"/>
            <w:shd w:val="clear" w:color="auto" w:fill="auto"/>
          </w:tcPr>
          <w:p w14:paraId="2CB55E12" w14:textId="436DC4AF"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CF3F29F" w14:textId="77777777"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It is suggested in paragraph 9.4.155 of the ES [APP-091] that the other ponds in the dunes could be </w:t>
            </w:r>
            <w:proofErr w:type="gramStart"/>
            <w:r w:rsidRPr="001915B8">
              <w:rPr>
                <w:rFonts w:ascii="Arial" w:hAnsi="Arial" w:cs="Arial"/>
                <w:b w:val="0"/>
                <w:bCs w:val="0"/>
                <w:sz w:val="24"/>
                <w:szCs w:val="24"/>
              </w:rPr>
              <w:t>opened up</w:t>
            </w:r>
            <w:proofErr w:type="gramEnd"/>
            <w:r w:rsidRPr="001915B8">
              <w:rPr>
                <w:rFonts w:ascii="Arial" w:hAnsi="Arial" w:cs="Arial"/>
                <w:b w:val="0"/>
                <w:bCs w:val="0"/>
                <w:sz w:val="24"/>
                <w:szCs w:val="24"/>
              </w:rPr>
              <w:t xml:space="preserve"> to increase biodiversity net gain. </w:t>
            </w:r>
          </w:p>
          <w:p w14:paraId="44E69DFF" w14:textId="45AF9C19"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What implications would this have for the assessment of the effects of the project on the water environment?  </w:t>
            </w:r>
          </w:p>
        </w:tc>
      </w:tr>
      <w:tr w:rsidR="007A6A87" w:rsidRPr="001915B8" w14:paraId="4D054ACB" w14:textId="77777777" w:rsidTr="422FCD1F">
        <w:tc>
          <w:tcPr>
            <w:tcW w:w="1413" w:type="dxa"/>
            <w:shd w:val="clear" w:color="auto" w:fill="auto"/>
          </w:tcPr>
          <w:p w14:paraId="1C3FBEE1" w14:textId="614C1DFD"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EE4F0A" w:rsidRPr="001915B8">
              <w:rPr>
                <w:rFonts w:ascii="Arial" w:hAnsi="Arial" w:cs="Arial"/>
                <w:sz w:val="24"/>
                <w:szCs w:val="24"/>
              </w:rPr>
              <w:t>10</w:t>
            </w:r>
          </w:p>
        </w:tc>
        <w:tc>
          <w:tcPr>
            <w:tcW w:w="3402" w:type="dxa"/>
            <w:shd w:val="clear" w:color="auto" w:fill="auto"/>
          </w:tcPr>
          <w:p w14:paraId="548A903C" w14:textId="2E6D2A1C"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2CC271C" w14:textId="755AC0BA" w:rsidR="007A6A87" w:rsidRPr="001915B8" w:rsidRDefault="007A6A87" w:rsidP="007A6A87">
            <w:pPr>
              <w:pStyle w:val="QuestionMainBodyTextBold"/>
              <w:rPr>
                <w:rFonts w:ascii="Arial" w:hAnsi="Arial" w:cs="Arial"/>
                <w:b w:val="0"/>
                <w:bCs w:val="0"/>
                <w:sz w:val="24"/>
                <w:szCs w:val="24"/>
                <w:highlight w:val="darkGreen"/>
              </w:rPr>
            </w:pPr>
            <w:r w:rsidRPr="001915B8">
              <w:rPr>
                <w:rFonts w:ascii="Arial" w:hAnsi="Arial" w:cs="Arial"/>
                <w:b w:val="0"/>
                <w:bCs w:val="0"/>
                <w:sz w:val="24"/>
                <w:szCs w:val="24"/>
              </w:rPr>
              <w:t>Explain how statutory environmental limits and the requirements of the WFD are incorporated in the methodology for assessing the significance of effects described in Section 9.3.12 [APP-091]?</w:t>
            </w:r>
          </w:p>
        </w:tc>
      </w:tr>
      <w:tr w:rsidR="007A6A87" w:rsidRPr="001915B8" w14:paraId="4CCD5B12" w14:textId="77777777" w:rsidTr="422FCD1F">
        <w:tc>
          <w:tcPr>
            <w:tcW w:w="1413" w:type="dxa"/>
            <w:shd w:val="clear" w:color="auto" w:fill="auto"/>
          </w:tcPr>
          <w:p w14:paraId="02E3881D" w14:textId="3EBB134B"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EE4F0A" w:rsidRPr="001915B8">
              <w:rPr>
                <w:rFonts w:ascii="Arial" w:hAnsi="Arial" w:cs="Arial"/>
                <w:sz w:val="24"/>
                <w:szCs w:val="24"/>
              </w:rPr>
              <w:t>11</w:t>
            </w:r>
          </w:p>
        </w:tc>
        <w:tc>
          <w:tcPr>
            <w:tcW w:w="3402" w:type="dxa"/>
            <w:shd w:val="clear" w:color="auto" w:fill="auto"/>
          </w:tcPr>
          <w:p w14:paraId="6DE98491" w14:textId="3CB0F93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7DB6D5C1" w14:textId="658F0F18"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9.4 of the ES [APP-091] quotes the Strategic Flood Risk Assessment (RCBC, 2016). </w:t>
            </w:r>
          </w:p>
          <w:p w14:paraId="328FAC2F" w14:textId="4A7D28FF"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 xml:space="preserve">Provide a clear diagram of the Strategic Flood Risk Assessment mapping, marking the boundary of the site and the access routes.   </w:t>
            </w:r>
          </w:p>
        </w:tc>
      </w:tr>
      <w:tr w:rsidR="007A6A87" w:rsidRPr="001915B8" w14:paraId="2C01F15A" w14:textId="77777777" w:rsidTr="422FCD1F">
        <w:tc>
          <w:tcPr>
            <w:tcW w:w="1413" w:type="dxa"/>
            <w:shd w:val="clear" w:color="auto" w:fill="auto"/>
          </w:tcPr>
          <w:p w14:paraId="1A768691" w14:textId="0A62BF91"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4A2ACF" w:rsidRPr="001915B8">
              <w:rPr>
                <w:rFonts w:ascii="Arial" w:hAnsi="Arial" w:cs="Arial"/>
                <w:sz w:val="24"/>
                <w:szCs w:val="24"/>
              </w:rPr>
              <w:t>12</w:t>
            </w:r>
          </w:p>
        </w:tc>
        <w:tc>
          <w:tcPr>
            <w:tcW w:w="3402" w:type="dxa"/>
            <w:shd w:val="clear" w:color="auto" w:fill="auto"/>
          </w:tcPr>
          <w:p w14:paraId="50151615" w14:textId="4FDC2CB2"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65D627FF" w14:textId="77777777" w:rsidR="007A6A87" w:rsidRPr="001915B8" w:rsidRDefault="007A6A87" w:rsidP="007A6A87">
            <w:pPr>
              <w:rPr>
                <w:rFonts w:ascii="Arial" w:hAnsi="Arial" w:cs="Arial"/>
                <w:sz w:val="24"/>
                <w:szCs w:val="24"/>
              </w:rPr>
            </w:pPr>
            <w:r w:rsidRPr="001915B8">
              <w:rPr>
                <w:rFonts w:ascii="Arial" w:hAnsi="Arial" w:cs="Arial"/>
                <w:sz w:val="24"/>
                <w:szCs w:val="24"/>
              </w:rPr>
              <w:t xml:space="preserve">Section 9.4 of the ES [APP-091] describes the baseline conditions, including topography. </w:t>
            </w:r>
          </w:p>
          <w:p w14:paraId="53FD0050" w14:textId="2D1D7264" w:rsidR="007A6A87" w:rsidRPr="001915B8" w:rsidRDefault="007A6A87" w:rsidP="007A6A87">
            <w:pPr>
              <w:rPr>
                <w:rFonts w:ascii="Arial" w:hAnsi="Arial" w:cs="Arial"/>
                <w:sz w:val="24"/>
                <w:szCs w:val="24"/>
              </w:rPr>
            </w:pPr>
            <w:r w:rsidRPr="001915B8">
              <w:rPr>
                <w:rFonts w:ascii="Arial" w:hAnsi="Arial" w:cs="Arial"/>
                <w:sz w:val="24"/>
                <w:szCs w:val="24"/>
              </w:rPr>
              <w:t>Provide a topography map of the site as existing and as proposed at a resolution sufficient to interpret the findings of the Flood Risk Assessment, such as the reference in paragraph 9.4.133 [APP-091] to ponding.</w:t>
            </w:r>
          </w:p>
        </w:tc>
      </w:tr>
      <w:tr w:rsidR="007A6A87" w:rsidRPr="001915B8" w14:paraId="1311EAB5" w14:textId="77777777" w:rsidTr="00962C90">
        <w:tc>
          <w:tcPr>
            <w:tcW w:w="1413" w:type="dxa"/>
            <w:shd w:val="clear" w:color="auto" w:fill="auto"/>
          </w:tcPr>
          <w:p w14:paraId="200B4EE5" w14:textId="21F7FC67"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4A2ACF" w:rsidRPr="001915B8">
              <w:rPr>
                <w:rFonts w:ascii="Arial" w:hAnsi="Arial" w:cs="Arial"/>
                <w:sz w:val="24"/>
                <w:szCs w:val="24"/>
              </w:rPr>
              <w:t>13</w:t>
            </w:r>
          </w:p>
        </w:tc>
        <w:tc>
          <w:tcPr>
            <w:tcW w:w="3402" w:type="dxa"/>
            <w:shd w:val="clear" w:color="auto" w:fill="auto"/>
          </w:tcPr>
          <w:p w14:paraId="6CDE6AC6" w14:textId="24351E0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764A104" w14:textId="4ADD37D4" w:rsidR="007A6A87" w:rsidRPr="001915B8" w:rsidRDefault="007A6A87" w:rsidP="007A6A87">
            <w:pPr>
              <w:rPr>
                <w:rFonts w:ascii="Arial" w:hAnsi="Arial" w:cs="Arial"/>
                <w:sz w:val="24"/>
                <w:szCs w:val="24"/>
              </w:rPr>
            </w:pPr>
            <w:r w:rsidRPr="001915B8">
              <w:rPr>
                <w:rFonts w:ascii="Arial" w:hAnsi="Arial" w:cs="Arial"/>
                <w:sz w:val="24"/>
                <w:szCs w:val="24"/>
              </w:rPr>
              <w:t xml:space="preserve">Paragraph 9.4.116 of the ES [APP-091] states that there would be ‘medium’ risk of overtopping flood defences at 0.1% AEP (annual exceedance probability) where site is below 5.74m AOD. </w:t>
            </w:r>
          </w:p>
          <w:p w14:paraId="2BB327FD" w14:textId="044F8F87" w:rsidR="007A6A87" w:rsidRPr="001915B8" w:rsidRDefault="005744F7" w:rsidP="007A6A87">
            <w:pPr>
              <w:rPr>
                <w:rFonts w:ascii="Arial" w:hAnsi="Arial" w:cs="Arial"/>
                <w:sz w:val="24"/>
                <w:szCs w:val="24"/>
              </w:rPr>
            </w:pPr>
            <w:r w:rsidRPr="001915B8">
              <w:rPr>
                <w:rFonts w:ascii="Arial" w:hAnsi="Arial" w:cs="Arial"/>
                <w:sz w:val="24"/>
                <w:szCs w:val="24"/>
              </w:rPr>
              <w:t xml:space="preserve">The Applicants are asked to </w:t>
            </w:r>
            <w:r w:rsidR="00340B45" w:rsidRPr="001915B8">
              <w:rPr>
                <w:rFonts w:ascii="Arial" w:hAnsi="Arial" w:cs="Arial"/>
                <w:sz w:val="24"/>
                <w:szCs w:val="24"/>
              </w:rPr>
              <w:t>p</w:t>
            </w:r>
            <w:r w:rsidR="007A6A87" w:rsidRPr="001915B8">
              <w:rPr>
                <w:rFonts w:ascii="Arial" w:hAnsi="Arial" w:cs="Arial"/>
                <w:sz w:val="24"/>
                <w:szCs w:val="24"/>
              </w:rPr>
              <w:t xml:space="preserve">rovide a map of the location of the proposed construction platform above 7.5m AOD and the areas likely to remain below 5.74m AOD.  </w:t>
            </w:r>
          </w:p>
        </w:tc>
      </w:tr>
      <w:tr w:rsidR="007A6A87" w:rsidRPr="001915B8" w14:paraId="6FEDC956" w14:textId="77777777" w:rsidTr="422FCD1F">
        <w:tc>
          <w:tcPr>
            <w:tcW w:w="1413" w:type="dxa"/>
            <w:shd w:val="clear" w:color="auto" w:fill="auto"/>
          </w:tcPr>
          <w:p w14:paraId="01E5CED6" w14:textId="69B250A4"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4A2ACF" w:rsidRPr="001915B8">
              <w:rPr>
                <w:rFonts w:ascii="Arial" w:hAnsi="Arial" w:cs="Arial"/>
                <w:sz w:val="24"/>
                <w:szCs w:val="24"/>
              </w:rPr>
              <w:t>14</w:t>
            </w:r>
          </w:p>
        </w:tc>
        <w:tc>
          <w:tcPr>
            <w:tcW w:w="3402" w:type="dxa"/>
            <w:shd w:val="clear" w:color="auto" w:fill="auto"/>
          </w:tcPr>
          <w:p w14:paraId="77035822" w14:textId="77777777" w:rsidR="00C51FCD" w:rsidRPr="001915B8" w:rsidRDefault="007A6A87" w:rsidP="0096779B">
            <w:pPr>
              <w:spacing w:before="0" w:after="0" w:line="259" w:lineRule="auto"/>
              <w:rPr>
                <w:rFonts w:ascii="Arial" w:hAnsi="Arial" w:cs="Arial"/>
                <w:sz w:val="24"/>
                <w:szCs w:val="24"/>
              </w:rPr>
            </w:pPr>
            <w:r w:rsidRPr="001915B8">
              <w:rPr>
                <w:rFonts w:ascii="Arial" w:hAnsi="Arial" w:cs="Arial"/>
                <w:sz w:val="24"/>
                <w:szCs w:val="24"/>
              </w:rPr>
              <w:t xml:space="preserve">Applicants </w:t>
            </w:r>
          </w:p>
          <w:p w14:paraId="4A53EB92" w14:textId="25422E9F" w:rsidR="007A6A87" w:rsidRPr="001915B8" w:rsidRDefault="007A6A87" w:rsidP="0096779B">
            <w:pPr>
              <w:spacing w:before="0" w:after="0" w:line="259" w:lineRule="auto"/>
              <w:rPr>
                <w:rFonts w:ascii="Arial" w:hAnsi="Arial" w:cs="Arial"/>
                <w:sz w:val="24"/>
                <w:szCs w:val="24"/>
              </w:rPr>
            </w:pPr>
            <w:r w:rsidRPr="001915B8">
              <w:rPr>
                <w:rFonts w:ascii="Arial" w:hAnsi="Arial" w:cs="Arial"/>
                <w:sz w:val="24"/>
                <w:szCs w:val="24"/>
              </w:rPr>
              <w:t>EA</w:t>
            </w:r>
          </w:p>
          <w:p w14:paraId="683CAB53" w14:textId="6F338F4A" w:rsidR="007A6A87" w:rsidRPr="001915B8" w:rsidRDefault="00E44B17" w:rsidP="0096779B">
            <w:pPr>
              <w:spacing w:before="0" w:after="0" w:line="259" w:lineRule="auto"/>
              <w:rPr>
                <w:rFonts w:ascii="Arial" w:hAnsi="Arial" w:cs="Arial"/>
                <w:sz w:val="24"/>
                <w:szCs w:val="24"/>
              </w:rPr>
            </w:pPr>
            <w:r w:rsidRPr="001915B8">
              <w:rPr>
                <w:rFonts w:ascii="Arial" w:hAnsi="Arial" w:cs="Arial"/>
                <w:sz w:val="24"/>
                <w:szCs w:val="24"/>
              </w:rPr>
              <w:t>Lead Local Flood Authorities (</w:t>
            </w:r>
            <w:r w:rsidR="007A6A87" w:rsidRPr="001915B8">
              <w:rPr>
                <w:rFonts w:ascii="Arial" w:hAnsi="Arial" w:cs="Arial"/>
                <w:sz w:val="24"/>
                <w:szCs w:val="24"/>
              </w:rPr>
              <w:t>LLFAs</w:t>
            </w:r>
            <w:r w:rsidRPr="001915B8">
              <w:rPr>
                <w:rFonts w:ascii="Arial" w:hAnsi="Arial" w:cs="Arial"/>
                <w:sz w:val="24"/>
                <w:szCs w:val="24"/>
              </w:rPr>
              <w:t>)</w:t>
            </w:r>
          </w:p>
        </w:tc>
        <w:tc>
          <w:tcPr>
            <w:tcW w:w="10311" w:type="dxa"/>
            <w:shd w:val="clear" w:color="auto" w:fill="auto"/>
          </w:tcPr>
          <w:p w14:paraId="12F74C77" w14:textId="1256743F" w:rsidR="007A6A87" w:rsidRPr="001915B8" w:rsidRDefault="007A6A87" w:rsidP="007A6A87">
            <w:pPr>
              <w:pStyle w:val="QuestionMainBodyTextBold"/>
              <w:rPr>
                <w:rFonts w:ascii="Arial" w:hAnsi="Arial" w:cs="Arial"/>
                <w:b w:val="0"/>
                <w:bCs w:val="0"/>
                <w:sz w:val="24"/>
                <w:szCs w:val="24"/>
              </w:rPr>
            </w:pPr>
            <w:r w:rsidRPr="001915B8">
              <w:rPr>
                <w:rFonts w:ascii="Arial" w:hAnsi="Arial" w:cs="Arial"/>
                <w:b w:val="0"/>
                <w:bCs w:val="0"/>
                <w:sz w:val="24"/>
                <w:szCs w:val="24"/>
              </w:rPr>
              <w:t>Paragraph 9.4.21 of the ES [APP-091] states that parts of the site are in Flood Zones 2 and 3 and a sequential test has been undertaken, as described in paragraphs 9.6.16 to 9.6.31 of Appendix 9A of the ES [</w:t>
            </w:r>
            <w:r w:rsidRPr="001915B8">
              <w:rPr>
                <w:rFonts w:ascii="Arial" w:hAnsi="Arial" w:cs="Arial"/>
                <w:b w:val="0"/>
                <w:sz w:val="24"/>
                <w:szCs w:val="24"/>
              </w:rPr>
              <w:t>APP-</w:t>
            </w:r>
            <w:r w:rsidR="00283C8C" w:rsidRPr="001915B8">
              <w:rPr>
                <w:rFonts w:ascii="Arial" w:hAnsi="Arial" w:cs="Arial"/>
                <w:b w:val="0"/>
                <w:bCs w:val="0"/>
                <w:sz w:val="24"/>
                <w:szCs w:val="24"/>
              </w:rPr>
              <w:t>250</w:t>
            </w:r>
            <w:r w:rsidRPr="001915B8">
              <w:rPr>
                <w:rFonts w:ascii="Arial" w:hAnsi="Arial" w:cs="Arial"/>
                <w:b w:val="0"/>
                <w:bCs w:val="0"/>
                <w:sz w:val="24"/>
                <w:szCs w:val="24"/>
              </w:rPr>
              <w:t xml:space="preserve">]. Paragraph </w:t>
            </w:r>
            <w:r w:rsidRPr="001915B8">
              <w:rPr>
                <w:rFonts w:ascii="Arial" w:hAnsi="Arial" w:cs="Arial"/>
                <w:b w:val="0"/>
                <w:sz w:val="24"/>
                <w:szCs w:val="24"/>
              </w:rPr>
              <w:t>9.6.21</w:t>
            </w:r>
            <w:r w:rsidRPr="001915B8">
              <w:rPr>
                <w:rFonts w:ascii="Arial" w:hAnsi="Arial" w:cs="Arial"/>
                <w:b w:val="0"/>
                <w:bCs w:val="0"/>
                <w:sz w:val="24"/>
                <w:szCs w:val="24"/>
              </w:rPr>
              <w:t xml:space="preserve"> of the ES [APP-</w:t>
            </w:r>
            <w:r w:rsidR="00C0494E" w:rsidRPr="001915B8">
              <w:rPr>
                <w:rFonts w:ascii="Arial" w:hAnsi="Arial" w:cs="Arial"/>
                <w:b w:val="0"/>
                <w:bCs w:val="0"/>
                <w:sz w:val="24"/>
                <w:szCs w:val="24"/>
              </w:rPr>
              <w:t>250</w:t>
            </w:r>
            <w:r w:rsidRPr="001915B8">
              <w:rPr>
                <w:rFonts w:ascii="Arial" w:hAnsi="Arial" w:cs="Arial"/>
                <w:b w:val="0"/>
                <w:bCs w:val="0"/>
                <w:sz w:val="24"/>
                <w:szCs w:val="24"/>
              </w:rPr>
              <w:t xml:space="preserve">] states that </w:t>
            </w:r>
            <w:proofErr w:type="gramStart"/>
            <w:r w:rsidRPr="001915B8">
              <w:rPr>
                <w:rFonts w:ascii="Arial" w:hAnsi="Arial" w:cs="Arial"/>
                <w:b w:val="0"/>
                <w:bCs w:val="0"/>
                <w:sz w:val="24"/>
                <w:szCs w:val="24"/>
              </w:rPr>
              <w:t>all of</w:t>
            </w:r>
            <w:proofErr w:type="gramEnd"/>
            <w:r w:rsidRPr="001915B8">
              <w:rPr>
                <w:rFonts w:ascii="Arial" w:hAnsi="Arial" w:cs="Arial"/>
                <w:b w:val="0"/>
                <w:bCs w:val="0"/>
                <w:sz w:val="24"/>
                <w:szCs w:val="24"/>
              </w:rPr>
              <w:t xml:space="preserve"> the alternative sites listed are entirely in Flood Zone 1. Although reasons are given why the current site is preferable overall, this section does not explain why the other sites were not viable alternatives in the context of the flood risk. </w:t>
            </w:r>
          </w:p>
          <w:p w14:paraId="1797EB50" w14:textId="0C57B42C" w:rsidR="007A6A87" w:rsidRPr="001915B8" w:rsidRDefault="007A6A87" w:rsidP="00993615">
            <w:pPr>
              <w:pStyle w:val="QuestionMainBodyTextBold"/>
              <w:numPr>
                <w:ilvl w:val="0"/>
                <w:numId w:val="106"/>
              </w:numPr>
              <w:ind w:left="1166" w:hanging="806"/>
              <w:rPr>
                <w:rFonts w:ascii="Arial" w:hAnsi="Arial" w:cs="Arial"/>
                <w:b w:val="0"/>
                <w:bCs w:val="0"/>
                <w:sz w:val="24"/>
                <w:szCs w:val="24"/>
              </w:rPr>
            </w:pPr>
            <w:r w:rsidRPr="001915B8">
              <w:rPr>
                <w:rFonts w:ascii="Arial" w:hAnsi="Arial" w:cs="Arial"/>
                <w:b w:val="0"/>
                <w:bCs w:val="0"/>
                <w:sz w:val="24"/>
                <w:szCs w:val="24"/>
              </w:rPr>
              <w:t xml:space="preserve">Please provide an update to the flood risk assessment </w:t>
            </w:r>
            <w:proofErr w:type="gramStart"/>
            <w:r w:rsidRPr="001915B8">
              <w:rPr>
                <w:rFonts w:ascii="Arial" w:hAnsi="Arial" w:cs="Arial"/>
                <w:b w:val="0"/>
                <w:bCs w:val="0"/>
                <w:sz w:val="24"/>
                <w:szCs w:val="24"/>
              </w:rPr>
              <w:t>in light of</w:t>
            </w:r>
            <w:proofErr w:type="gramEnd"/>
            <w:r w:rsidRPr="001915B8">
              <w:rPr>
                <w:rFonts w:ascii="Arial" w:hAnsi="Arial" w:cs="Arial"/>
                <w:b w:val="0"/>
                <w:bCs w:val="0"/>
                <w:sz w:val="24"/>
                <w:szCs w:val="24"/>
              </w:rPr>
              <w:t xml:space="preserve"> the change request. Do any Above Ground Installations or work areas remain within Flood Zones 2 and 3? </w:t>
            </w:r>
          </w:p>
          <w:p w14:paraId="09762FE6" w14:textId="669C5C90" w:rsidR="007A6A87" w:rsidRPr="001915B8" w:rsidRDefault="007A6A87" w:rsidP="00993615">
            <w:pPr>
              <w:pStyle w:val="QuestionMainBodyTextBold"/>
              <w:numPr>
                <w:ilvl w:val="0"/>
                <w:numId w:val="106"/>
              </w:numPr>
              <w:ind w:left="1166" w:hanging="806"/>
              <w:rPr>
                <w:rFonts w:ascii="Arial" w:hAnsi="Arial" w:cs="Arial"/>
                <w:b w:val="0"/>
                <w:bCs w:val="0"/>
                <w:sz w:val="24"/>
                <w:szCs w:val="24"/>
              </w:rPr>
            </w:pPr>
            <w:r w:rsidRPr="001915B8">
              <w:rPr>
                <w:rFonts w:ascii="Arial" w:hAnsi="Arial" w:cs="Arial"/>
                <w:b w:val="0"/>
                <w:bCs w:val="0"/>
                <w:sz w:val="24"/>
                <w:szCs w:val="24"/>
              </w:rPr>
              <w:lastRenderedPageBreak/>
              <w:t xml:space="preserve">Explain why the current site is preferable in the context of the sequential test and how the sequential test is passed.  </w:t>
            </w:r>
          </w:p>
          <w:p w14:paraId="324E284D" w14:textId="77777777" w:rsidR="007A6A87" w:rsidRPr="001915B8" w:rsidRDefault="007A6A87" w:rsidP="00993615">
            <w:pPr>
              <w:pStyle w:val="QuestionMainBodyTextBold"/>
              <w:numPr>
                <w:ilvl w:val="0"/>
                <w:numId w:val="106"/>
              </w:numPr>
              <w:ind w:left="1166" w:hanging="806"/>
              <w:rPr>
                <w:rFonts w:ascii="Arial" w:hAnsi="Arial" w:cs="Arial"/>
                <w:b w:val="0"/>
                <w:bCs w:val="0"/>
                <w:sz w:val="24"/>
                <w:szCs w:val="24"/>
              </w:rPr>
            </w:pPr>
            <w:r w:rsidRPr="001915B8">
              <w:rPr>
                <w:rFonts w:ascii="Arial" w:hAnsi="Arial" w:cs="Arial"/>
                <w:b w:val="0"/>
                <w:bCs w:val="0"/>
                <w:sz w:val="24"/>
                <w:szCs w:val="24"/>
              </w:rPr>
              <w:t xml:space="preserve">The assessment should clearly separate out the components of the sequential and exception tests. </w:t>
            </w:r>
          </w:p>
          <w:p w14:paraId="7A858936" w14:textId="4317E337" w:rsidR="007A6A87" w:rsidRPr="001915B8" w:rsidRDefault="007A6A87" w:rsidP="00993615">
            <w:pPr>
              <w:pStyle w:val="ListParagraph"/>
              <w:numPr>
                <w:ilvl w:val="0"/>
                <w:numId w:val="106"/>
              </w:numPr>
              <w:spacing w:before="180" w:after="0"/>
              <w:ind w:left="1166" w:hanging="806"/>
              <w:rPr>
                <w:rFonts w:ascii="Arial" w:hAnsi="Arial" w:cs="Arial"/>
                <w:sz w:val="24"/>
                <w:szCs w:val="24"/>
              </w:rPr>
            </w:pPr>
            <w:proofErr w:type="gramStart"/>
            <w:r w:rsidRPr="001915B8">
              <w:rPr>
                <w:rFonts w:ascii="Arial" w:hAnsi="Arial" w:cs="Arial"/>
                <w:sz w:val="24"/>
                <w:szCs w:val="24"/>
              </w:rPr>
              <w:t>With regard to</w:t>
            </w:r>
            <w:proofErr w:type="gramEnd"/>
            <w:r w:rsidRPr="001915B8">
              <w:rPr>
                <w:rFonts w:ascii="Arial" w:hAnsi="Arial" w:cs="Arial"/>
                <w:sz w:val="24"/>
                <w:szCs w:val="24"/>
              </w:rPr>
              <w:t xml:space="preserve"> test 3 of the exception test (project safety), are the EA and LLFAs content that the development has been demonstrated as safe for its lifetime and that the Flood Emergency Response Plan is appropriate? </w:t>
            </w:r>
          </w:p>
        </w:tc>
      </w:tr>
      <w:tr w:rsidR="007A6A87" w:rsidRPr="001915B8" w14:paraId="1ED6124D" w14:textId="77777777" w:rsidTr="422FCD1F">
        <w:tc>
          <w:tcPr>
            <w:tcW w:w="1413" w:type="dxa"/>
            <w:shd w:val="clear" w:color="auto" w:fill="auto"/>
          </w:tcPr>
          <w:p w14:paraId="1051D7AA" w14:textId="5B49FD22" w:rsidR="007A6A87" w:rsidRPr="001915B8" w:rsidRDefault="007A6A87"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4A2ACF" w:rsidRPr="001915B8">
              <w:rPr>
                <w:rFonts w:ascii="Arial" w:hAnsi="Arial" w:cs="Arial"/>
                <w:sz w:val="24"/>
                <w:szCs w:val="24"/>
              </w:rPr>
              <w:t>15</w:t>
            </w:r>
          </w:p>
        </w:tc>
        <w:tc>
          <w:tcPr>
            <w:tcW w:w="3402" w:type="dxa"/>
            <w:shd w:val="clear" w:color="auto" w:fill="auto"/>
          </w:tcPr>
          <w:p w14:paraId="2ECB4C22" w14:textId="1313F88C"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782EB8B" w14:textId="691684C7"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Figure 9-4 of the ES [APP-133] is supposed to show flood defences according to paragraph 9.4.104 of the ES [APP-091]. </w:t>
            </w:r>
          </w:p>
          <w:p w14:paraId="483470BE" w14:textId="3BE55C66" w:rsidR="007A6A87" w:rsidRPr="001915B8" w:rsidRDefault="007A6A87" w:rsidP="007A6A87">
            <w:pPr>
              <w:pStyle w:val="QuestionMainBodyTextBold"/>
              <w:tabs>
                <w:tab w:val="left" w:pos="900"/>
              </w:tabs>
              <w:rPr>
                <w:rFonts w:ascii="Arial" w:hAnsi="Arial" w:cs="Arial"/>
                <w:b w:val="0"/>
                <w:bCs w:val="0"/>
                <w:sz w:val="24"/>
                <w:szCs w:val="24"/>
                <w:highlight w:val="darkGreen"/>
              </w:rPr>
            </w:pPr>
            <w:r w:rsidRPr="001915B8">
              <w:rPr>
                <w:rFonts w:ascii="Arial" w:hAnsi="Arial" w:cs="Arial"/>
                <w:b w:val="0"/>
                <w:bCs w:val="0"/>
                <w:sz w:val="24"/>
                <w:szCs w:val="24"/>
              </w:rPr>
              <w:t xml:space="preserve">Please illustrate these more clearly on Figure 9-4. </w:t>
            </w:r>
          </w:p>
        </w:tc>
      </w:tr>
      <w:tr w:rsidR="007A6A87" w:rsidRPr="001915B8" w14:paraId="6E237DE6" w14:textId="77777777" w:rsidTr="422FCD1F">
        <w:tc>
          <w:tcPr>
            <w:tcW w:w="1413" w:type="dxa"/>
            <w:shd w:val="clear" w:color="auto" w:fill="auto"/>
          </w:tcPr>
          <w:p w14:paraId="67389EA5" w14:textId="31B2A185" w:rsidR="007A6A87" w:rsidRPr="001915B8" w:rsidRDefault="00421B6B" w:rsidP="007A6A87">
            <w:pPr>
              <w:pStyle w:val="Generalquestions"/>
              <w:numPr>
                <w:ilvl w:val="0"/>
                <w:numId w:val="0"/>
              </w:numPr>
              <w:rPr>
                <w:rFonts w:ascii="Arial" w:hAnsi="Arial" w:cs="Arial"/>
                <w:sz w:val="24"/>
                <w:szCs w:val="24"/>
              </w:rPr>
            </w:pPr>
            <w:r w:rsidRPr="001915B8">
              <w:rPr>
                <w:rFonts w:ascii="Arial" w:hAnsi="Arial" w:cs="Arial"/>
                <w:sz w:val="24"/>
                <w:szCs w:val="24"/>
              </w:rPr>
              <w:t>WE.1.16</w:t>
            </w:r>
          </w:p>
        </w:tc>
        <w:tc>
          <w:tcPr>
            <w:tcW w:w="3402" w:type="dxa"/>
            <w:shd w:val="clear" w:color="auto" w:fill="auto"/>
          </w:tcPr>
          <w:p w14:paraId="022B0C4B" w14:textId="368B0771"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026F21A7" w14:textId="77777777"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Fluvial climate change allowances in Table 9A-11 of Appendix 9A [APP-250] are based on the Northumbria River Basin district. The EA revised the climate change allowances in July 2021. </w:t>
            </w:r>
          </w:p>
          <w:p w14:paraId="48833F62" w14:textId="355CA576"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Please confirm whether the revised allowances have implications for the design of the Proposed Development and the assessment of flood risk in Chapter 9 [APP-091]. </w:t>
            </w:r>
          </w:p>
        </w:tc>
      </w:tr>
      <w:tr w:rsidR="007A6A87" w:rsidRPr="001915B8" w14:paraId="03F6551D" w14:textId="77777777" w:rsidTr="422FCD1F">
        <w:tc>
          <w:tcPr>
            <w:tcW w:w="1413" w:type="dxa"/>
            <w:shd w:val="clear" w:color="auto" w:fill="auto"/>
          </w:tcPr>
          <w:p w14:paraId="62A1D597" w14:textId="2CEB2E9A" w:rsidR="007A6A87" w:rsidRPr="001915B8" w:rsidRDefault="00421B6B" w:rsidP="007A6A87">
            <w:pPr>
              <w:pStyle w:val="Generalquestions"/>
              <w:numPr>
                <w:ilvl w:val="0"/>
                <w:numId w:val="0"/>
              </w:numPr>
              <w:rPr>
                <w:rFonts w:ascii="Arial" w:hAnsi="Arial" w:cs="Arial"/>
                <w:sz w:val="24"/>
                <w:szCs w:val="24"/>
              </w:rPr>
            </w:pPr>
            <w:r w:rsidRPr="001915B8">
              <w:rPr>
                <w:rFonts w:ascii="Arial" w:hAnsi="Arial" w:cs="Arial"/>
                <w:sz w:val="24"/>
                <w:szCs w:val="24"/>
              </w:rPr>
              <w:t>WE.1.17</w:t>
            </w:r>
          </w:p>
        </w:tc>
        <w:tc>
          <w:tcPr>
            <w:tcW w:w="3402" w:type="dxa"/>
            <w:shd w:val="clear" w:color="auto" w:fill="auto"/>
          </w:tcPr>
          <w:p w14:paraId="758BF791" w14:textId="0F916293"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10D3DE3" w14:textId="4741C748"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Data for extreme wave heights and wind events are provided in Section 9.4 of the ES [APP-091].  </w:t>
            </w:r>
          </w:p>
          <w:p w14:paraId="15A55D3B" w14:textId="6CF3D75B"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Where have these been used in the assessment, including as part of a cumulative event? </w:t>
            </w:r>
          </w:p>
        </w:tc>
      </w:tr>
      <w:tr w:rsidR="007A6A87" w:rsidRPr="001915B8" w14:paraId="60E6F1FD" w14:textId="77777777" w:rsidTr="00962C90">
        <w:tc>
          <w:tcPr>
            <w:tcW w:w="1413" w:type="dxa"/>
            <w:shd w:val="clear" w:color="auto" w:fill="auto"/>
          </w:tcPr>
          <w:p w14:paraId="22B9D1B3" w14:textId="4F50D89E" w:rsidR="007A6A87" w:rsidRPr="001915B8" w:rsidRDefault="004A2ACF"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684B" w:rsidRPr="001915B8">
              <w:rPr>
                <w:rFonts w:ascii="Arial" w:hAnsi="Arial" w:cs="Arial"/>
                <w:sz w:val="24"/>
                <w:szCs w:val="24"/>
              </w:rPr>
              <w:t>18</w:t>
            </w:r>
          </w:p>
        </w:tc>
        <w:tc>
          <w:tcPr>
            <w:tcW w:w="3402" w:type="dxa"/>
            <w:shd w:val="clear" w:color="auto" w:fill="auto"/>
          </w:tcPr>
          <w:p w14:paraId="4DAE7A79" w14:textId="16FC7883"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49E4FB47" w14:textId="201C6E61"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Paragraph 9.4.112 of the ES [APP-091] states that the EA has modelled tidal peak waters for tidal Tees area for </w:t>
            </w:r>
            <w:proofErr w:type="gramStart"/>
            <w:r w:rsidRPr="001915B8">
              <w:rPr>
                <w:rFonts w:ascii="Arial" w:hAnsi="Arial" w:cs="Arial"/>
                <w:b w:val="0"/>
                <w:bCs w:val="0"/>
                <w:sz w:val="24"/>
                <w:szCs w:val="24"/>
              </w:rPr>
              <w:t>a number of</w:t>
            </w:r>
            <w:proofErr w:type="gramEnd"/>
            <w:r w:rsidRPr="001915B8">
              <w:rPr>
                <w:rFonts w:ascii="Arial" w:hAnsi="Arial" w:cs="Arial"/>
                <w:b w:val="0"/>
                <w:bCs w:val="0"/>
                <w:sz w:val="24"/>
                <w:szCs w:val="24"/>
              </w:rPr>
              <w:t xml:space="preserve"> scenarios to inform the FRA.  </w:t>
            </w:r>
          </w:p>
          <w:p w14:paraId="399D4182" w14:textId="24B317D9"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Could the Applicants explain why the updated climate change allowances for sea level rise published by the EA in July 2020 have only been applied at two locations used in the model, and not all seven as described in Table 9A-16 of ES Volume 3, Appendix 9A [APP-250]?</w:t>
            </w:r>
          </w:p>
        </w:tc>
      </w:tr>
      <w:tr w:rsidR="00CA0CE5" w:rsidRPr="001915B8" w14:paraId="5232A9D4" w14:textId="77777777" w:rsidTr="007F3BF3">
        <w:tc>
          <w:tcPr>
            <w:tcW w:w="1413" w:type="dxa"/>
            <w:shd w:val="clear" w:color="auto" w:fill="auto"/>
          </w:tcPr>
          <w:p w14:paraId="1DF648E4" w14:textId="51331083" w:rsidR="00CA0CE5" w:rsidRPr="001915B8" w:rsidRDefault="00EE4F0A" w:rsidP="00AA701B">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19</w:t>
            </w:r>
          </w:p>
        </w:tc>
        <w:tc>
          <w:tcPr>
            <w:tcW w:w="3402" w:type="dxa"/>
            <w:shd w:val="clear" w:color="auto" w:fill="auto"/>
          </w:tcPr>
          <w:p w14:paraId="0C571B10" w14:textId="0B08F874" w:rsidR="00CA0CE5" w:rsidRPr="001915B8" w:rsidRDefault="00CA0CE5" w:rsidP="00AA701B">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DDD2D7B" w14:textId="3D102419" w:rsidR="00CA0CE5" w:rsidRPr="001915B8" w:rsidRDefault="005F25DA" w:rsidP="00AA701B">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The</w:t>
            </w:r>
            <w:r w:rsidR="007B6E02" w:rsidRPr="001915B8">
              <w:rPr>
                <w:rFonts w:ascii="Arial" w:hAnsi="Arial" w:cs="Arial"/>
                <w:b w:val="0"/>
                <w:bCs w:val="0"/>
                <w:sz w:val="24"/>
                <w:szCs w:val="24"/>
              </w:rPr>
              <w:t xml:space="preserve"> ExA</w:t>
            </w:r>
            <w:r w:rsidRPr="001915B8">
              <w:rPr>
                <w:rFonts w:ascii="Arial" w:hAnsi="Arial" w:cs="Arial"/>
                <w:b w:val="0"/>
                <w:bCs w:val="0"/>
                <w:sz w:val="24"/>
                <w:szCs w:val="24"/>
              </w:rPr>
              <w:t xml:space="preserve"> remains uncertain regarding the timescales for </w:t>
            </w:r>
            <w:r w:rsidR="00DA156B" w:rsidRPr="001915B8">
              <w:rPr>
                <w:rFonts w:ascii="Arial" w:hAnsi="Arial" w:cs="Arial"/>
                <w:b w:val="0"/>
                <w:bCs w:val="0"/>
                <w:sz w:val="24"/>
                <w:szCs w:val="24"/>
              </w:rPr>
              <w:t xml:space="preserve">the development. </w:t>
            </w:r>
            <w:r w:rsidR="008063BC" w:rsidRPr="001915B8">
              <w:rPr>
                <w:rFonts w:ascii="Arial" w:hAnsi="Arial" w:cs="Arial"/>
                <w:b w:val="0"/>
                <w:bCs w:val="0"/>
                <w:sz w:val="24"/>
                <w:szCs w:val="24"/>
              </w:rPr>
              <w:t xml:space="preserve">As </w:t>
            </w:r>
            <w:r w:rsidR="005C226C" w:rsidRPr="001915B8">
              <w:rPr>
                <w:rFonts w:ascii="Arial" w:hAnsi="Arial" w:cs="Arial"/>
                <w:b w:val="0"/>
                <w:bCs w:val="0"/>
                <w:sz w:val="24"/>
                <w:szCs w:val="24"/>
              </w:rPr>
              <w:t xml:space="preserve">an </w:t>
            </w:r>
            <w:r w:rsidR="008063BC" w:rsidRPr="001915B8">
              <w:rPr>
                <w:rFonts w:ascii="Arial" w:hAnsi="Arial" w:cs="Arial"/>
                <w:b w:val="0"/>
                <w:bCs w:val="0"/>
                <w:sz w:val="24"/>
                <w:szCs w:val="24"/>
              </w:rPr>
              <w:t xml:space="preserve">example, </w:t>
            </w:r>
            <w:r w:rsidR="005C226C" w:rsidRPr="001915B8">
              <w:rPr>
                <w:rFonts w:ascii="Arial" w:hAnsi="Arial" w:cs="Arial"/>
                <w:b w:val="0"/>
                <w:bCs w:val="0"/>
                <w:sz w:val="24"/>
                <w:szCs w:val="24"/>
              </w:rPr>
              <w:t>at</w:t>
            </w:r>
            <w:r w:rsidR="003F5BBD" w:rsidRPr="001915B8">
              <w:rPr>
                <w:rFonts w:ascii="Arial" w:hAnsi="Arial" w:cs="Arial"/>
                <w:b w:val="0"/>
                <w:bCs w:val="0"/>
                <w:sz w:val="24"/>
                <w:szCs w:val="24"/>
              </w:rPr>
              <w:t xml:space="preserve"> ISH1 it was explained to the ExA that </w:t>
            </w:r>
            <w:r w:rsidR="005405F5" w:rsidRPr="001915B8">
              <w:rPr>
                <w:rFonts w:ascii="Arial" w:hAnsi="Arial" w:cs="Arial"/>
                <w:b w:val="0"/>
                <w:bCs w:val="0"/>
                <w:sz w:val="24"/>
                <w:szCs w:val="24"/>
              </w:rPr>
              <w:t>the 25-year life for the CCGT was indicative</w:t>
            </w:r>
            <w:r w:rsidR="001722A3" w:rsidRPr="001915B8">
              <w:rPr>
                <w:rFonts w:ascii="Arial" w:hAnsi="Arial" w:cs="Arial"/>
                <w:b w:val="0"/>
                <w:bCs w:val="0"/>
                <w:sz w:val="24"/>
                <w:szCs w:val="24"/>
              </w:rPr>
              <w:t>, but that the lifetime of the plant could be longer</w:t>
            </w:r>
            <w:r w:rsidR="00EE4F35" w:rsidRPr="001915B8">
              <w:rPr>
                <w:rFonts w:ascii="Arial" w:hAnsi="Arial" w:cs="Arial"/>
                <w:b w:val="0"/>
                <w:bCs w:val="0"/>
                <w:sz w:val="24"/>
                <w:szCs w:val="24"/>
              </w:rPr>
              <w:t xml:space="preserve">. </w:t>
            </w:r>
          </w:p>
          <w:p w14:paraId="084F3FB7" w14:textId="60B9D726" w:rsidR="00EE4F35" w:rsidRPr="001915B8" w:rsidRDefault="00EE4F35" w:rsidP="00993615">
            <w:pPr>
              <w:pStyle w:val="QuestionMainBodyTextBold"/>
              <w:numPr>
                <w:ilvl w:val="0"/>
                <w:numId w:val="11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t xml:space="preserve">Please provide an indication of </w:t>
            </w:r>
            <w:r w:rsidR="00AF2439" w:rsidRPr="001915B8">
              <w:rPr>
                <w:rFonts w:ascii="Arial" w:hAnsi="Arial" w:cs="Arial"/>
                <w:b w:val="0"/>
                <w:bCs w:val="0"/>
                <w:sz w:val="24"/>
                <w:szCs w:val="24"/>
              </w:rPr>
              <w:t xml:space="preserve">how long </w:t>
            </w:r>
            <w:r w:rsidR="00161796" w:rsidRPr="001915B8">
              <w:rPr>
                <w:rFonts w:ascii="Arial" w:hAnsi="Arial" w:cs="Arial"/>
                <w:b w:val="0"/>
                <w:bCs w:val="0"/>
                <w:sz w:val="24"/>
                <w:szCs w:val="24"/>
              </w:rPr>
              <w:t xml:space="preserve">the </w:t>
            </w:r>
            <w:r w:rsidR="000A5456" w:rsidRPr="001915B8">
              <w:rPr>
                <w:rFonts w:ascii="Arial" w:hAnsi="Arial" w:cs="Arial"/>
                <w:b w:val="0"/>
                <w:bCs w:val="0"/>
                <w:sz w:val="24"/>
                <w:szCs w:val="24"/>
              </w:rPr>
              <w:t>CCGT</w:t>
            </w:r>
            <w:r w:rsidR="005F25DA" w:rsidRPr="001915B8">
              <w:rPr>
                <w:rFonts w:ascii="Arial" w:hAnsi="Arial" w:cs="Arial"/>
                <w:b w:val="0"/>
                <w:bCs w:val="0"/>
                <w:sz w:val="24"/>
                <w:szCs w:val="24"/>
              </w:rPr>
              <w:t xml:space="preserve"> and </w:t>
            </w:r>
            <w:r w:rsidR="000A5456" w:rsidRPr="001915B8">
              <w:rPr>
                <w:rFonts w:ascii="Arial" w:hAnsi="Arial" w:cs="Arial"/>
                <w:b w:val="0"/>
                <w:bCs w:val="0"/>
                <w:sz w:val="24"/>
                <w:szCs w:val="24"/>
              </w:rPr>
              <w:t xml:space="preserve">carbon capture </w:t>
            </w:r>
            <w:r w:rsidR="00F829EB" w:rsidRPr="001915B8">
              <w:rPr>
                <w:rFonts w:ascii="Arial" w:hAnsi="Arial" w:cs="Arial"/>
                <w:b w:val="0"/>
                <w:bCs w:val="0"/>
                <w:sz w:val="24"/>
                <w:szCs w:val="24"/>
              </w:rPr>
              <w:t>facility</w:t>
            </w:r>
            <w:r w:rsidR="001F41B0" w:rsidRPr="001915B8">
              <w:rPr>
                <w:rFonts w:ascii="Arial" w:hAnsi="Arial" w:cs="Arial"/>
                <w:b w:val="0"/>
                <w:bCs w:val="0"/>
                <w:sz w:val="24"/>
                <w:szCs w:val="24"/>
              </w:rPr>
              <w:t xml:space="preserve"> </w:t>
            </w:r>
            <w:r w:rsidR="00ED5706" w:rsidRPr="001915B8">
              <w:rPr>
                <w:rFonts w:ascii="Arial" w:hAnsi="Arial" w:cs="Arial"/>
                <w:b w:val="0"/>
                <w:bCs w:val="0"/>
                <w:sz w:val="24"/>
                <w:szCs w:val="24"/>
              </w:rPr>
              <w:t xml:space="preserve">could </w:t>
            </w:r>
            <w:r w:rsidR="00F91124" w:rsidRPr="001915B8">
              <w:rPr>
                <w:rFonts w:ascii="Arial" w:hAnsi="Arial" w:cs="Arial"/>
                <w:b w:val="0"/>
                <w:bCs w:val="0"/>
                <w:sz w:val="24"/>
                <w:szCs w:val="24"/>
              </w:rPr>
              <w:t>potentially</w:t>
            </w:r>
            <w:r w:rsidR="00ED5706" w:rsidRPr="001915B8">
              <w:rPr>
                <w:rFonts w:ascii="Arial" w:hAnsi="Arial" w:cs="Arial"/>
                <w:b w:val="0"/>
                <w:bCs w:val="0"/>
                <w:sz w:val="24"/>
                <w:szCs w:val="24"/>
              </w:rPr>
              <w:t xml:space="preserve"> be </w:t>
            </w:r>
            <w:r w:rsidR="006111D9" w:rsidRPr="001915B8">
              <w:rPr>
                <w:rFonts w:ascii="Arial" w:hAnsi="Arial" w:cs="Arial"/>
                <w:b w:val="0"/>
                <w:bCs w:val="0"/>
                <w:sz w:val="24"/>
                <w:szCs w:val="24"/>
              </w:rPr>
              <w:t>in use</w:t>
            </w:r>
            <w:r w:rsidR="00E02DBB" w:rsidRPr="001915B8">
              <w:rPr>
                <w:rFonts w:ascii="Arial" w:hAnsi="Arial" w:cs="Arial"/>
                <w:b w:val="0"/>
                <w:bCs w:val="0"/>
                <w:sz w:val="24"/>
                <w:szCs w:val="24"/>
              </w:rPr>
              <w:t xml:space="preserve">. </w:t>
            </w:r>
          </w:p>
          <w:p w14:paraId="04B5EC30" w14:textId="3D937C68" w:rsidR="00CA0CE5" w:rsidRPr="001915B8" w:rsidRDefault="00816F13" w:rsidP="00993615">
            <w:pPr>
              <w:pStyle w:val="QuestionMainBodyTextBold"/>
              <w:numPr>
                <w:ilvl w:val="0"/>
                <w:numId w:val="11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lastRenderedPageBreak/>
              <w:t xml:space="preserve">What implications does </w:t>
            </w:r>
            <w:r w:rsidR="001948CF" w:rsidRPr="001915B8">
              <w:rPr>
                <w:rFonts w:ascii="Arial" w:hAnsi="Arial" w:cs="Arial"/>
                <w:b w:val="0"/>
                <w:bCs w:val="0"/>
                <w:sz w:val="24"/>
                <w:szCs w:val="24"/>
              </w:rPr>
              <w:t>a longer lifetime</w:t>
            </w:r>
            <w:r w:rsidRPr="001915B8">
              <w:rPr>
                <w:rFonts w:ascii="Arial" w:hAnsi="Arial" w:cs="Arial"/>
                <w:b w:val="0"/>
                <w:bCs w:val="0"/>
                <w:sz w:val="24"/>
                <w:szCs w:val="24"/>
              </w:rPr>
              <w:t xml:space="preserve"> have for the </w:t>
            </w:r>
            <w:r w:rsidR="00302B8F" w:rsidRPr="001915B8">
              <w:rPr>
                <w:rFonts w:ascii="Arial" w:hAnsi="Arial" w:cs="Arial"/>
                <w:b w:val="0"/>
                <w:bCs w:val="0"/>
                <w:sz w:val="24"/>
                <w:szCs w:val="24"/>
              </w:rPr>
              <w:t xml:space="preserve">assessment of </w:t>
            </w:r>
            <w:r w:rsidR="001948CF" w:rsidRPr="001915B8">
              <w:rPr>
                <w:rFonts w:ascii="Arial" w:hAnsi="Arial" w:cs="Arial"/>
                <w:b w:val="0"/>
                <w:bCs w:val="0"/>
                <w:sz w:val="24"/>
                <w:szCs w:val="24"/>
              </w:rPr>
              <w:t xml:space="preserve">risks from </w:t>
            </w:r>
            <w:r w:rsidR="00302B8F" w:rsidRPr="001915B8">
              <w:rPr>
                <w:rFonts w:ascii="Arial" w:hAnsi="Arial" w:cs="Arial"/>
                <w:b w:val="0"/>
                <w:bCs w:val="0"/>
                <w:sz w:val="24"/>
                <w:szCs w:val="24"/>
              </w:rPr>
              <w:t>flooding</w:t>
            </w:r>
            <w:r w:rsidR="001948CF" w:rsidRPr="001915B8">
              <w:rPr>
                <w:rFonts w:ascii="Arial" w:hAnsi="Arial" w:cs="Arial"/>
                <w:b w:val="0"/>
                <w:bCs w:val="0"/>
                <w:sz w:val="24"/>
                <w:szCs w:val="24"/>
              </w:rPr>
              <w:t>?</w:t>
            </w:r>
          </w:p>
        </w:tc>
      </w:tr>
      <w:tr w:rsidR="007A6A87" w:rsidRPr="001915B8" w14:paraId="2BDF04D3" w14:textId="77777777" w:rsidTr="422FCD1F">
        <w:tc>
          <w:tcPr>
            <w:tcW w:w="1413" w:type="dxa"/>
            <w:shd w:val="clear" w:color="auto" w:fill="auto"/>
          </w:tcPr>
          <w:p w14:paraId="1C2BE140" w14:textId="2D4CDE8A"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1A2B3E" w:rsidRPr="001915B8">
              <w:rPr>
                <w:rFonts w:ascii="Arial" w:hAnsi="Arial" w:cs="Arial"/>
                <w:sz w:val="24"/>
                <w:szCs w:val="24"/>
              </w:rPr>
              <w:t>20</w:t>
            </w:r>
          </w:p>
        </w:tc>
        <w:tc>
          <w:tcPr>
            <w:tcW w:w="3402" w:type="dxa"/>
            <w:shd w:val="clear" w:color="auto" w:fill="auto"/>
          </w:tcPr>
          <w:p w14:paraId="5A6D1211" w14:textId="494CFFE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33537248" w14:textId="43C7C4C9"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Paragraph 9.4.128 [APP-091] states that the EA’s ‘Areas Susceptible to Groundwater Flooding’ map indicates that more than 75% of both Council areas is at risk of groundwater emergence. </w:t>
            </w:r>
          </w:p>
          <w:p w14:paraId="65E0544D" w14:textId="7A311F14" w:rsidR="007A6A87" w:rsidRPr="001915B8" w:rsidRDefault="007A6A87" w:rsidP="00993615">
            <w:pPr>
              <w:pStyle w:val="QuestionMainBodyTextBold"/>
              <w:numPr>
                <w:ilvl w:val="0"/>
                <w:numId w:val="10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t xml:space="preserve">How is it concluded in paragraph 9.4.129 of APP-091 that only the area north of the Tees is susceptible? </w:t>
            </w:r>
          </w:p>
          <w:p w14:paraId="0B076CC5" w14:textId="0D19216A" w:rsidR="007A6A87" w:rsidRPr="001915B8" w:rsidRDefault="007A6A87" w:rsidP="00993615">
            <w:pPr>
              <w:pStyle w:val="QuestionMainBodyTextBold"/>
              <w:numPr>
                <w:ilvl w:val="0"/>
                <w:numId w:val="10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t xml:space="preserve">Has climate change been accounted for when calculating future groundwater levels? </w:t>
            </w:r>
          </w:p>
          <w:p w14:paraId="762E6FDF" w14:textId="7C2FB916" w:rsidR="007A6A87" w:rsidRPr="001915B8" w:rsidRDefault="007A6A87" w:rsidP="00993615">
            <w:pPr>
              <w:pStyle w:val="QuestionMainBodyTextBold"/>
              <w:numPr>
                <w:ilvl w:val="0"/>
                <w:numId w:val="10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t xml:space="preserve">What implications does groundwater flooding have for the FRA? </w:t>
            </w:r>
          </w:p>
          <w:p w14:paraId="255AEA66" w14:textId="539BB27D" w:rsidR="007A6A87" w:rsidRPr="001915B8" w:rsidRDefault="007A6A87" w:rsidP="00993615">
            <w:pPr>
              <w:pStyle w:val="QuestionMainBodyTextBold"/>
              <w:numPr>
                <w:ilvl w:val="0"/>
                <w:numId w:val="103"/>
              </w:numPr>
              <w:tabs>
                <w:tab w:val="left" w:pos="1166"/>
              </w:tabs>
              <w:ind w:left="1166" w:hanging="851"/>
              <w:rPr>
                <w:rFonts w:ascii="Arial" w:hAnsi="Arial" w:cs="Arial"/>
                <w:b w:val="0"/>
                <w:bCs w:val="0"/>
                <w:sz w:val="24"/>
                <w:szCs w:val="24"/>
              </w:rPr>
            </w:pPr>
            <w:r w:rsidRPr="001915B8">
              <w:rPr>
                <w:rFonts w:ascii="Arial" w:hAnsi="Arial" w:cs="Arial"/>
                <w:b w:val="0"/>
                <w:bCs w:val="0"/>
                <w:sz w:val="24"/>
                <w:szCs w:val="24"/>
              </w:rPr>
              <w:t>What implications do groundwater flooding or rising groundwater levels (if any) have for re-mobilisation of contamination beneath the site and mitigation of this?</w:t>
            </w:r>
          </w:p>
        </w:tc>
      </w:tr>
      <w:tr w:rsidR="007A6A87" w:rsidRPr="001915B8" w14:paraId="2B917EBA" w14:textId="77777777" w:rsidTr="422FCD1F">
        <w:tc>
          <w:tcPr>
            <w:tcW w:w="1413" w:type="dxa"/>
            <w:shd w:val="clear" w:color="auto" w:fill="auto"/>
          </w:tcPr>
          <w:p w14:paraId="25C8EE37" w14:textId="5F85CAD9"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21</w:t>
            </w:r>
          </w:p>
        </w:tc>
        <w:tc>
          <w:tcPr>
            <w:tcW w:w="3402" w:type="dxa"/>
            <w:shd w:val="clear" w:color="auto" w:fill="auto"/>
          </w:tcPr>
          <w:p w14:paraId="5E51FADC" w14:textId="7777777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 xml:space="preserve">Applicants </w:t>
            </w:r>
          </w:p>
          <w:p w14:paraId="32AAC697" w14:textId="7777777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EA</w:t>
            </w:r>
          </w:p>
          <w:p w14:paraId="28678C79" w14:textId="5C916E17" w:rsidR="007A6A87" w:rsidRPr="001915B8" w:rsidRDefault="007A6A87" w:rsidP="007A6A87">
            <w:pPr>
              <w:spacing w:line="259" w:lineRule="auto"/>
              <w:rPr>
                <w:rFonts w:ascii="Arial" w:hAnsi="Arial" w:cs="Arial"/>
                <w:sz w:val="24"/>
                <w:szCs w:val="24"/>
              </w:rPr>
            </w:pPr>
            <w:r w:rsidRPr="001915B8">
              <w:rPr>
                <w:rFonts w:ascii="Arial" w:hAnsi="Arial" w:cs="Arial"/>
                <w:sz w:val="24"/>
                <w:szCs w:val="24"/>
              </w:rPr>
              <w:t>LLFAs</w:t>
            </w:r>
          </w:p>
        </w:tc>
        <w:tc>
          <w:tcPr>
            <w:tcW w:w="10311" w:type="dxa"/>
            <w:shd w:val="clear" w:color="auto" w:fill="auto"/>
          </w:tcPr>
          <w:p w14:paraId="672D42BC" w14:textId="33A42DCD"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Paragraph 9.9.31 of the Flood Risk Assessment [APP-250] concludes that the access to and from the PCC Site would be flooded during higher return period events. It is proposed that members of staff either remain within the PCC Site area or are evacuated via the northern gate onto South Gare Road. </w:t>
            </w:r>
          </w:p>
          <w:p w14:paraId="3F1C56F7" w14:textId="71996C53" w:rsidR="007A6A87" w:rsidRPr="001915B8" w:rsidRDefault="007A6A87" w:rsidP="00993615">
            <w:pPr>
              <w:pStyle w:val="QuestionMainBodyTextBold"/>
              <w:numPr>
                <w:ilvl w:val="0"/>
                <w:numId w:val="104"/>
              </w:numPr>
              <w:tabs>
                <w:tab w:val="left" w:pos="1166"/>
              </w:tabs>
              <w:ind w:left="1166" w:hanging="806"/>
              <w:jc w:val="both"/>
              <w:rPr>
                <w:rFonts w:ascii="Arial" w:hAnsi="Arial" w:cs="Arial"/>
                <w:b w:val="0"/>
                <w:bCs w:val="0"/>
                <w:sz w:val="24"/>
                <w:szCs w:val="24"/>
              </w:rPr>
            </w:pPr>
            <w:r w:rsidRPr="001915B8">
              <w:rPr>
                <w:rFonts w:ascii="Arial" w:hAnsi="Arial" w:cs="Arial"/>
                <w:b w:val="0"/>
                <w:bCs w:val="0"/>
                <w:sz w:val="24"/>
                <w:szCs w:val="24"/>
              </w:rPr>
              <w:t xml:space="preserve">Are the EA and LLFAs satisfied with this solution? </w:t>
            </w:r>
          </w:p>
          <w:p w14:paraId="077AAE51" w14:textId="77777777" w:rsidR="007A6A87" w:rsidRPr="001915B8" w:rsidRDefault="007A6A87" w:rsidP="00993615">
            <w:pPr>
              <w:pStyle w:val="QuestionMainBodyTextBold"/>
              <w:numPr>
                <w:ilvl w:val="0"/>
                <w:numId w:val="104"/>
              </w:numPr>
              <w:tabs>
                <w:tab w:val="left" w:pos="1166"/>
              </w:tabs>
              <w:ind w:left="1166" w:hanging="806"/>
              <w:jc w:val="both"/>
              <w:rPr>
                <w:rFonts w:ascii="Arial" w:hAnsi="Arial" w:cs="Arial"/>
                <w:b w:val="0"/>
                <w:bCs w:val="0"/>
                <w:sz w:val="24"/>
                <w:szCs w:val="24"/>
              </w:rPr>
            </w:pPr>
            <w:r w:rsidRPr="001915B8">
              <w:rPr>
                <w:rFonts w:ascii="Arial" w:hAnsi="Arial" w:cs="Arial"/>
                <w:b w:val="0"/>
                <w:bCs w:val="0"/>
                <w:sz w:val="24"/>
                <w:szCs w:val="24"/>
              </w:rPr>
              <w:t xml:space="preserve">How is access to the north secured? </w:t>
            </w:r>
          </w:p>
          <w:p w14:paraId="2784C54A" w14:textId="1D5DC75D" w:rsidR="007A6A87" w:rsidRPr="001915B8" w:rsidRDefault="007A6A87" w:rsidP="00993615">
            <w:pPr>
              <w:pStyle w:val="QuestionMainBodyTextBold"/>
              <w:numPr>
                <w:ilvl w:val="0"/>
                <w:numId w:val="104"/>
              </w:numPr>
              <w:tabs>
                <w:tab w:val="left" w:pos="1166"/>
              </w:tabs>
              <w:ind w:left="1166" w:hanging="806"/>
              <w:jc w:val="both"/>
              <w:rPr>
                <w:rFonts w:ascii="Arial" w:hAnsi="Arial" w:cs="Arial"/>
                <w:b w:val="0"/>
                <w:bCs w:val="0"/>
                <w:sz w:val="24"/>
                <w:szCs w:val="24"/>
              </w:rPr>
            </w:pPr>
            <w:r w:rsidRPr="001915B8">
              <w:rPr>
                <w:rFonts w:ascii="Arial" w:hAnsi="Arial" w:cs="Arial"/>
                <w:b w:val="0"/>
                <w:bCs w:val="0"/>
                <w:sz w:val="24"/>
                <w:szCs w:val="24"/>
              </w:rPr>
              <w:t>Does this route remain above the worst</w:t>
            </w:r>
            <w:r w:rsidR="0095225E" w:rsidRPr="001915B8">
              <w:rPr>
                <w:rFonts w:ascii="Arial" w:hAnsi="Arial" w:cs="Arial"/>
                <w:b w:val="0"/>
                <w:bCs w:val="0"/>
                <w:sz w:val="24"/>
                <w:szCs w:val="24"/>
              </w:rPr>
              <w:t>-</w:t>
            </w:r>
            <w:r w:rsidRPr="001915B8">
              <w:rPr>
                <w:rFonts w:ascii="Arial" w:hAnsi="Arial" w:cs="Arial"/>
                <w:b w:val="0"/>
                <w:bCs w:val="0"/>
                <w:sz w:val="24"/>
                <w:szCs w:val="24"/>
              </w:rPr>
              <w:t>case cumulative flood levels?</w:t>
            </w:r>
          </w:p>
        </w:tc>
      </w:tr>
      <w:tr w:rsidR="007A6A87" w:rsidRPr="001915B8" w14:paraId="516BE2BA" w14:textId="77777777" w:rsidTr="422FCD1F">
        <w:tc>
          <w:tcPr>
            <w:tcW w:w="1413" w:type="dxa"/>
            <w:shd w:val="clear" w:color="auto" w:fill="auto"/>
          </w:tcPr>
          <w:p w14:paraId="4B570C2D" w14:textId="3660EE84"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22</w:t>
            </w:r>
          </w:p>
        </w:tc>
        <w:tc>
          <w:tcPr>
            <w:tcW w:w="3402" w:type="dxa"/>
            <w:shd w:val="clear" w:color="auto" w:fill="auto"/>
          </w:tcPr>
          <w:p w14:paraId="0899C1E2" w14:textId="77777777" w:rsidR="001A2B3E" w:rsidRPr="001915B8" w:rsidRDefault="001A2B3E" w:rsidP="001A2B3E">
            <w:pPr>
              <w:spacing w:line="259" w:lineRule="auto"/>
              <w:rPr>
                <w:rFonts w:ascii="Arial" w:hAnsi="Arial" w:cs="Arial"/>
                <w:sz w:val="24"/>
                <w:szCs w:val="24"/>
              </w:rPr>
            </w:pPr>
            <w:r w:rsidRPr="001915B8">
              <w:rPr>
                <w:rFonts w:ascii="Arial" w:hAnsi="Arial" w:cs="Arial"/>
                <w:sz w:val="24"/>
                <w:szCs w:val="24"/>
              </w:rPr>
              <w:t xml:space="preserve">Applicants </w:t>
            </w:r>
          </w:p>
          <w:p w14:paraId="657B0485"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32C9CDBF" w14:textId="0B229B79"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Paragraph 4.3.32 of the Chapter 4 of the ES [AS-019] describes the options for wastewater treatment.</w:t>
            </w:r>
          </w:p>
          <w:p w14:paraId="3B694AEB" w14:textId="577FB850"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When will a decision be taken about which option to adopt?</w:t>
            </w:r>
          </w:p>
        </w:tc>
      </w:tr>
      <w:tr w:rsidR="007A6A87" w:rsidRPr="001915B8" w14:paraId="06537374" w14:textId="77777777" w:rsidTr="00962C90">
        <w:tc>
          <w:tcPr>
            <w:tcW w:w="1413" w:type="dxa"/>
            <w:shd w:val="clear" w:color="auto" w:fill="auto"/>
          </w:tcPr>
          <w:p w14:paraId="72DA5723" w14:textId="1E474041"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23</w:t>
            </w:r>
          </w:p>
        </w:tc>
        <w:tc>
          <w:tcPr>
            <w:tcW w:w="3402" w:type="dxa"/>
            <w:shd w:val="clear" w:color="auto" w:fill="auto"/>
          </w:tcPr>
          <w:p w14:paraId="55A13756"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3D4DBBB9"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77BCF6BA" w14:textId="58748AE2"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The dDCO [AS-135] Part 4, 17(1) sets out supplemental powers for the use of any watercourse, public sewer or drain for the drainage of water in connection with the carrying out or maintenance of the Proposed Development. </w:t>
            </w:r>
          </w:p>
          <w:p w14:paraId="6A277229" w14:textId="195DDDEB" w:rsidR="007A6A87" w:rsidRPr="001915B8" w:rsidRDefault="002D415B"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C</w:t>
            </w:r>
            <w:r w:rsidR="007A6A87" w:rsidRPr="001915B8">
              <w:rPr>
                <w:rFonts w:ascii="Arial" w:hAnsi="Arial" w:cs="Arial"/>
                <w:b w:val="0"/>
                <w:bCs w:val="0"/>
                <w:sz w:val="24"/>
                <w:szCs w:val="24"/>
              </w:rPr>
              <w:t xml:space="preserve">ould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007A6A87" w:rsidRPr="001915B8">
              <w:rPr>
                <w:rFonts w:ascii="Arial" w:hAnsi="Arial" w:cs="Arial"/>
                <w:b w:val="0"/>
                <w:bCs w:val="0"/>
                <w:sz w:val="24"/>
                <w:szCs w:val="24"/>
              </w:rPr>
              <w:t xml:space="preserve"> explain how the potential effects to surface water quality arising from these powers have been assessed within ES Chapter 9 [APP-091]?</w:t>
            </w:r>
          </w:p>
        </w:tc>
      </w:tr>
      <w:tr w:rsidR="007A6A87" w:rsidRPr="001915B8" w14:paraId="6177BAE1" w14:textId="77777777" w:rsidTr="00962C90">
        <w:tc>
          <w:tcPr>
            <w:tcW w:w="1413" w:type="dxa"/>
            <w:shd w:val="clear" w:color="auto" w:fill="auto"/>
          </w:tcPr>
          <w:p w14:paraId="1C75BCED" w14:textId="679BCC1C"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1A2B3E" w:rsidRPr="001915B8">
              <w:rPr>
                <w:rFonts w:ascii="Arial" w:hAnsi="Arial" w:cs="Arial"/>
                <w:sz w:val="24"/>
                <w:szCs w:val="24"/>
              </w:rPr>
              <w:t>24</w:t>
            </w:r>
          </w:p>
        </w:tc>
        <w:tc>
          <w:tcPr>
            <w:tcW w:w="3402" w:type="dxa"/>
            <w:shd w:val="clear" w:color="auto" w:fill="auto"/>
          </w:tcPr>
          <w:p w14:paraId="2034F65F"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6BDD8345"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649D4E47" w14:textId="4B8FBBAE"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Table 9-3 [APP-091] does not explain how the magnitude of impact for </w:t>
            </w:r>
            <w:proofErr w:type="spellStart"/>
            <w:r w:rsidRPr="001915B8">
              <w:rPr>
                <w:rFonts w:ascii="Arial" w:hAnsi="Arial" w:cs="Arial"/>
                <w:b w:val="0"/>
                <w:bCs w:val="0"/>
                <w:sz w:val="24"/>
                <w:szCs w:val="24"/>
              </w:rPr>
              <w:t>hydromorphology</w:t>
            </w:r>
            <w:proofErr w:type="spellEnd"/>
            <w:r w:rsidRPr="001915B8">
              <w:rPr>
                <w:rFonts w:ascii="Arial" w:hAnsi="Arial" w:cs="Arial"/>
                <w:b w:val="0"/>
                <w:bCs w:val="0"/>
                <w:sz w:val="24"/>
                <w:szCs w:val="24"/>
              </w:rPr>
              <w:t xml:space="preserve"> is ascertained and the guidance used for the assessment (</w:t>
            </w:r>
            <w:proofErr w:type="spellStart"/>
            <w:proofErr w:type="gramStart"/>
            <w:r w:rsidRPr="001915B8">
              <w:rPr>
                <w:rFonts w:ascii="Arial" w:hAnsi="Arial" w:cs="Arial"/>
                <w:b w:val="0"/>
                <w:bCs w:val="0"/>
                <w:sz w:val="24"/>
                <w:szCs w:val="24"/>
              </w:rPr>
              <w:t>ie</w:t>
            </w:r>
            <w:proofErr w:type="spellEnd"/>
            <w:proofErr w:type="gramEnd"/>
            <w:r w:rsidRPr="001915B8">
              <w:rPr>
                <w:rFonts w:ascii="Arial" w:hAnsi="Arial" w:cs="Arial"/>
                <w:b w:val="0"/>
                <w:bCs w:val="0"/>
                <w:sz w:val="24"/>
                <w:szCs w:val="24"/>
              </w:rPr>
              <w:t xml:space="preserve"> DMRB LA 113) does not address this matter. </w:t>
            </w:r>
          </w:p>
          <w:p w14:paraId="2C01F098" w14:textId="1F6B1823" w:rsidR="007A6A87" w:rsidRPr="001915B8" w:rsidRDefault="0084739E"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C</w:t>
            </w:r>
            <w:r w:rsidR="007A6A87" w:rsidRPr="001915B8">
              <w:rPr>
                <w:rFonts w:ascii="Arial" w:hAnsi="Arial" w:cs="Arial"/>
                <w:b w:val="0"/>
                <w:bCs w:val="0"/>
                <w:sz w:val="24"/>
                <w:szCs w:val="24"/>
              </w:rPr>
              <w:t xml:space="preserve">ould the Applicants explain the criteria used in the assessment for </w:t>
            </w:r>
            <w:proofErr w:type="spellStart"/>
            <w:r w:rsidR="007A6A87" w:rsidRPr="001915B8">
              <w:rPr>
                <w:rFonts w:ascii="Arial" w:hAnsi="Arial" w:cs="Arial"/>
                <w:b w:val="0"/>
                <w:bCs w:val="0"/>
                <w:sz w:val="24"/>
                <w:szCs w:val="24"/>
              </w:rPr>
              <w:t>hydromorphology</w:t>
            </w:r>
            <w:proofErr w:type="spellEnd"/>
            <w:r w:rsidR="007A6A87" w:rsidRPr="001915B8">
              <w:rPr>
                <w:rFonts w:ascii="Arial" w:hAnsi="Arial" w:cs="Arial"/>
                <w:b w:val="0"/>
                <w:bCs w:val="0"/>
                <w:sz w:val="24"/>
                <w:szCs w:val="24"/>
              </w:rPr>
              <w:t xml:space="preserve"> and how they have been derived.</w:t>
            </w:r>
          </w:p>
        </w:tc>
      </w:tr>
      <w:tr w:rsidR="007A6A87" w:rsidRPr="001915B8" w14:paraId="3E8B032B" w14:textId="77777777" w:rsidTr="00962C90">
        <w:tc>
          <w:tcPr>
            <w:tcW w:w="1413" w:type="dxa"/>
            <w:shd w:val="clear" w:color="auto" w:fill="auto"/>
          </w:tcPr>
          <w:p w14:paraId="61A93A59" w14:textId="102B90C2"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25</w:t>
            </w:r>
          </w:p>
        </w:tc>
        <w:tc>
          <w:tcPr>
            <w:tcW w:w="3402" w:type="dxa"/>
            <w:shd w:val="clear" w:color="auto" w:fill="auto"/>
          </w:tcPr>
          <w:p w14:paraId="799CA65F"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34305847"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2F516386" w14:textId="64ADC648"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Can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clarify the reference at paragraph 9.4.4 of Appendix 9C [APP-254] to potential indirect effects to more distant receptors through increased demand on potable water supplies and foul water treatment?</w:t>
            </w:r>
          </w:p>
          <w:p w14:paraId="3DB75D81" w14:textId="107F2B10"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As part of this, please confirm whether there are any additional receptors of relevance and illustrate their location on a plan as relevant.</w:t>
            </w:r>
          </w:p>
        </w:tc>
      </w:tr>
      <w:tr w:rsidR="00EC4549" w:rsidRPr="001915B8" w14:paraId="7757365A" w14:textId="77777777" w:rsidTr="00113514">
        <w:tc>
          <w:tcPr>
            <w:tcW w:w="1413" w:type="dxa"/>
            <w:shd w:val="clear" w:color="auto" w:fill="auto"/>
          </w:tcPr>
          <w:p w14:paraId="2DF1104C" w14:textId="5F86895C" w:rsidR="00EC4549" w:rsidRPr="001915B8" w:rsidRDefault="001A684B" w:rsidP="00AA701B">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26</w:t>
            </w:r>
          </w:p>
        </w:tc>
        <w:tc>
          <w:tcPr>
            <w:tcW w:w="3402" w:type="dxa"/>
            <w:shd w:val="clear" w:color="auto" w:fill="auto"/>
          </w:tcPr>
          <w:p w14:paraId="52934479"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140B10C0" w14:textId="359712C2" w:rsidR="00EC4549" w:rsidRPr="001915B8" w:rsidRDefault="005013D7" w:rsidP="00AA701B">
            <w:pPr>
              <w:spacing w:line="259" w:lineRule="auto"/>
              <w:rPr>
                <w:rFonts w:ascii="Arial" w:hAnsi="Arial" w:cs="Arial"/>
                <w:sz w:val="24"/>
                <w:szCs w:val="24"/>
              </w:rPr>
            </w:pPr>
            <w:r w:rsidRPr="001915B8">
              <w:rPr>
                <w:rFonts w:ascii="Arial" w:hAnsi="Arial" w:cs="Arial"/>
                <w:sz w:val="24"/>
                <w:szCs w:val="24"/>
              </w:rPr>
              <w:t>NWL</w:t>
            </w:r>
          </w:p>
        </w:tc>
        <w:tc>
          <w:tcPr>
            <w:tcW w:w="10311" w:type="dxa"/>
            <w:shd w:val="clear" w:color="auto" w:fill="auto"/>
          </w:tcPr>
          <w:p w14:paraId="2F7A8002" w14:textId="5014BF34" w:rsidR="008133C3" w:rsidRPr="001915B8" w:rsidRDefault="008133C3" w:rsidP="00AA701B">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Can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and N</w:t>
            </w:r>
            <w:r w:rsidR="00361019" w:rsidRPr="001915B8">
              <w:rPr>
                <w:rFonts w:ascii="Arial" w:hAnsi="Arial" w:cs="Arial"/>
                <w:b w:val="0"/>
                <w:bCs w:val="0"/>
                <w:sz w:val="24"/>
                <w:szCs w:val="24"/>
              </w:rPr>
              <w:t>WL</w:t>
            </w:r>
            <w:r w:rsidRPr="001915B8">
              <w:rPr>
                <w:rFonts w:ascii="Arial" w:hAnsi="Arial" w:cs="Arial"/>
                <w:b w:val="0"/>
                <w:bCs w:val="0"/>
                <w:sz w:val="24"/>
                <w:szCs w:val="24"/>
              </w:rPr>
              <w:t xml:space="preserve"> provide an update on the status of the agreement for treatment of foul water arising from the construction and operation of the Proposed Development? </w:t>
            </w:r>
          </w:p>
          <w:p w14:paraId="078E40C3" w14:textId="2324F0C6" w:rsidR="00EC4549" w:rsidRPr="001915B8" w:rsidRDefault="008133C3" w:rsidP="00AA701B">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Can N</w:t>
            </w:r>
            <w:r w:rsidR="00361019" w:rsidRPr="001915B8">
              <w:rPr>
                <w:rFonts w:ascii="Arial" w:hAnsi="Arial" w:cs="Arial"/>
                <w:b w:val="0"/>
                <w:bCs w:val="0"/>
                <w:sz w:val="24"/>
                <w:szCs w:val="24"/>
              </w:rPr>
              <w:t>WL</w:t>
            </w:r>
            <w:r w:rsidRPr="001915B8">
              <w:rPr>
                <w:rFonts w:ascii="Arial" w:hAnsi="Arial" w:cs="Arial"/>
                <w:b w:val="0"/>
                <w:bCs w:val="0"/>
                <w:sz w:val="24"/>
                <w:szCs w:val="24"/>
              </w:rPr>
              <w:t xml:space="preserve"> comment on the capacity of the consent limits for additional foul water at Marske-by-the-Sea?</w:t>
            </w:r>
          </w:p>
        </w:tc>
      </w:tr>
      <w:tr w:rsidR="007A6A87" w:rsidRPr="001915B8" w14:paraId="0E3DBD88" w14:textId="77777777" w:rsidTr="00953ED2">
        <w:tc>
          <w:tcPr>
            <w:tcW w:w="1413" w:type="dxa"/>
            <w:shd w:val="clear" w:color="auto" w:fill="auto"/>
          </w:tcPr>
          <w:p w14:paraId="31366C73" w14:textId="75298813"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27</w:t>
            </w:r>
          </w:p>
        </w:tc>
        <w:tc>
          <w:tcPr>
            <w:tcW w:w="3402" w:type="dxa"/>
            <w:shd w:val="clear" w:color="auto" w:fill="auto"/>
          </w:tcPr>
          <w:p w14:paraId="5983D533"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0FEB3BF7"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4E683172" w14:textId="6A04E9A2"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Could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explain why data in respect of past pollution incidents has only been obtained for a 250m radius from the Proposed Development, given that the study area for the assessment in ES Chapter 9 [APP-091] has been set at 1km?</w:t>
            </w:r>
          </w:p>
        </w:tc>
      </w:tr>
      <w:tr w:rsidR="007A6A87" w:rsidRPr="001915B8" w14:paraId="5E0FB5CC" w14:textId="77777777" w:rsidTr="00962C90">
        <w:tc>
          <w:tcPr>
            <w:tcW w:w="1413" w:type="dxa"/>
            <w:shd w:val="clear" w:color="auto" w:fill="auto"/>
          </w:tcPr>
          <w:p w14:paraId="495235A5" w14:textId="67D048C7"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28</w:t>
            </w:r>
          </w:p>
        </w:tc>
        <w:tc>
          <w:tcPr>
            <w:tcW w:w="3402" w:type="dxa"/>
            <w:shd w:val="clear" w:color="auto" w:fill="auto"/>
          </w:tcPr>
          <w:p w14:paraId="063D1138"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71E0C9FD"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61C4E971" w14:textId="3C211096"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Can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explain why it considers there is sufficient information to conclude that effects to surface water quality from mobilisation of contamination in fine sediment during construction are neutral to slight adverse (not significant) noting the requirement for further ground investigation and quantitative risk assessment in paragraph 9.6.3 of ES Chapter 9 [APP-091]. </w:t>
            </w:r>
          </w:p>
          <w:p w14:paraId="378B25FD" w14:textId="07BFE548" w:rsidR="00FB72AE" w:rsidRPr="001915B8" w:rsidRDefault="00FB72AE" w:rsidP="00E134F0">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Please could the Applicant explain any additional measures that would be in place to manage potential impacts of fine sediment to water quality in the Tees Bay arising from the construction of the new discharge outfall (if required).</w:t>
            </w:r>
          </w:p>
          <w:p w14:paraId="57B1E0F3" w14:textId="5B860FA6" w:rsidR="007A6A87" w:rsidRPr="001915B8" w:rsidRDefault="007A6A87"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Can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comment on the EA’s [RR-024] request for a hazardous substance assessment and updates to the water quality model and ES Appendix 14E [APP-321].</w:t>
            </w:r>
          </w:p>
        </w:tc>
      </w:tr>
      <w:tr w:rsidR="006F00E0" w:rsidRPr="001915B8" w14:paraId="2303B2B3" w14:textId="77777777" w:rsidTr="008F6C91">
        <w:tc>
          <w:tcPr>
            <w:tcW w:w="1413" w:type="dxa"/>
            <w:shd w:val="clear" w:color="auto" w:fill="auto"/>
          </w:tcPr>
          <w:p w14:paraId="4C9DEAA7" w14:textId="54768CB7" w:rsidR="006F00E0" w:rsidRPr="001915B8" w:rsidRDefault="001A684B" w:rsidP="00AA701B">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29</w:t>
            </w:r>
          </w:p>
        </w:tc>
        <w:tc>
          <w:tcPr>
            <w:tcW w:w="3402" w:type="dxa"/>
            <w:shd w:val="clear" w:color="auto" w:fill="auto"/>
          </w:tcPr>
          <w:p w14:paraId="1B7AAACB"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613FEAE6" w14:textId="77777777" w:rsidR="006F00E0" w:rsidRPr="001915B8" w:rsidRDefault="006F00E0" w:rsidP="00AA701B">
            <w:pPr>
              <w:spacing w:line="259" w:lineRule="auto"/>
              <w:rPr>
                <w:rFonts w:ascii="Arial" w:hAnsi="Arial" w:cs="Arial"/>
                <w:sz w:val="24"/>
                <w:szCs w:val="24"/>
              </w:rPr>
            </w:pPr>
          </w:p>
        </w:tc>
        <w:tc>
          <w:tcPr>
            <w:tcW w:w="10311" w:type="dxa"/>
            <w:shd w:val="clear" w:color="auto" w:fill="auto"/>
          </w:tcPr>
          <w:p w14:paraId="6C235869" w14:textId="4113463F" w:rsidR="006F00E0" w:rsidRPr="001915B8" w:rsidRDefault="003D26C7" w:rsidP="00E134F0">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Can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Pr="001915B8">
              <w:rPr>
                <w:rFonts w:ascii="Arial" w:hAnsi="Arial" w:cs="Arial"/>
                <w:b w:val="0"/>
                <w:bCs w:val="0"/>
                <w:sz w:val="24"/>
                <w:szCs w:val="24"/>
              </w:rPr>
              <w:t xml:space="preserve"> explain why it considers there is sufficient clarity in the available information about operational effluent discharges to conclude a slight adverse (not significant) </w:t>
            </w:r>
            <w:r w:rsidRPr="001915B8">
              <w:rPr>
                <w:rFonts w:ascii="Arial" w:hAnsi="Arial" w:cs="Arial"/>
                <w:b w:val="0"/>
                <w:bCs w:val="0"/>
                <w:sz w:val="24"/>
                <w:szCs w:val="24"/>
              </w:rPr>
              <w:lastRenderedPageBreak/>
              <w:t>effect to water quality in Tees Bay during operation, noting the potential requirement for further assessment as Page 19 of 43 described in ES Chapter 9, paragraph 9.6.55 [APP-091]?</w:t>
            </w:r>
          </w:p>
        </w:tc>
      </w:tr>
      <w:tr w:rsidR="007A6A87" w:rsidRPr="001915B8" w14:paraId="78CBC640" w14:textId="77777777" w:rsidTr="00962C90">
        <w:tc>
          <w:tcPr>
            <w:tcW w:w="1413" w:type="dxa"/>
            <w:shd w:val="clear" w:color="auto" w:fill="auto"/>
          </w:tcPr>
          <w:p w14:paraId="2394CEE7" w14:textId="3C1026A9"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1A2B3E" w:rsidRPr="001915B8">
              <w:rPr>
                <w:rFonts w:ascii="Arial" w:hAnsi="Arial" w:cs="Arial"/>
                <w:sz w:val="24"/>
                <w:szCs w:val="24"/>
              </w:rPr>
              <w:t>30</w:t>
            </w:r>
          </w:p>
        </w:tc>
        <w:tc>
          <w:tcPr>
            <w:tcW w:w="3402" w:type="dxa"/>
            <w:shd w:val="clear" w:color="auto" w:fill="auto"/>
          </w:tcPr>
          <w:p w14:paraId="592DF940"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1ED246DE"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29E84C9E" w14:textId="0BEFA580" w:rsidR="00A91B8F" w:rsidRPr="001915B8" w:rsidRDefault="00935B79" w:rsidP="00935B79">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 xml:space="preserve">Changes to WFD status form part of the criteria for establishing magnitude of impact as described in Table 9-3. The EA [RR-024] has identified areas where it considers that documents of relevance to the WFD assessment need to be updated, following which there could also be implications for the conclusions on significant effects to surface water quality during construction and operation in ES Volume 1, Chapter 9. NE [RR-026] has also requested additional modelling. </w:t>
            </w:r>
            <w:r w:rsidR="00A91B8F" w:rsidRPr="001915B8">
              <w:rPr>
                <w:rFonts w:ascii="Arial" w:hAnsi="Arial" w:cs="Arial"/>
                <w:b w:val="0"/>
                <w:bCs w:val="0"/>
                <w:sz w:val="24"/>
                <w:szCs w:val="24"/>
              </w:rPr>
              <w:t>Please</w:t>
            </w:r>
            <w:r w:rsidRPr="001915B8">
              <w:rPr>
                <w:rFonts w:ascii="Arial" w:hAnsi="Arial" w:cs="Arial"/>
                <w:b w:val="0"/>
                <w:bCs w:val="0"/>
                <w:sz w:val="24"/>
                <w:szCs w:val="24"/>
              </w:rPr>
              <w:t xml:space="preserve"> undertake the following updates and submit revised documents to the Examination</w:t>
            </w:r>
            <w:r w:rsidR="00A91B8F" w:rsidRPr="001915B8">
              <w:rPr>
                <w:rFonts w:ascii="Arial" w:hAnsi="Arial" w:cs="Arial"/>
                <w:b w:val="0"/>
                <w:bCs w:val="0"/>
                <w:sz w:val="24"/>
                <w:szCs w:val="24"/>
              </w:rPr>
              <w:t>:</w:t>
            </w:r>
          </w:p>
          <w:p w14:paraId="327C0ED9" w14:textId="77F061B5" w:rsidR="007A6A87" w:rsidRPr="001915B8" w:rsidRDefault="00700B0E" w:rsidP="00993615">
            <w:pPr>
              <w:pStyle w:val="ListBullet"/>
              <w:numPr>
                <w:ilvl w:val="0"/>
                <w:numId w:val="105"/>
              </w:numPr>
              <w:ind w:left="1166" w:hanging="709"/>
              <w:rPr>
                <w:rFonts w:ascii="Arial" w:hAnsi="Arial" w:cs="Arial"/>
                <w:sz w:val="24"/>
                <w:szCs w:val="24"/>
              </w:rPr>
            </w:pPr>
            <w:r w:rsidRPr="001915B8">
              <w:rPr>
                <w:rFonts w:ascii="Arial" w:hAnsi="Arial" w:cs="Arial"/>
                <w:sz w:val="24"/>
                <w:szCs w:val="24"/>
              </w:rPr>
              <w:t>a</w:t>
            </w:r>
            <w:r w:rsidR="00A44351" w:rsidRPr="001915B8">
              <w:rPr>
                <w:rFonts w:ascii="Arial" w:hAnsi="Arial" w:cs="Arial"/>
                <w:sz w:val="24"/>
                <w:szCs w:val="24"/>
              </w:rPr>
              <w:t>n</w:t>
            </w:r>
            <w:r w:rsidR="007A6A87" w:rsidRPr="001915B8">
              <w:rPr>
                <w:rFonts w:ascii="Arial" w:hAnsi="Arial" w:cs="Arial"/>
                <w:sz w:val="24"/>
                <w:szCs w:val="24"/>
              </w:rPr>
              <w:t xml:space="preserve"> update to ES Appendix 14E [APP-321] to include an assessment of the impacts to WFD water bodies from effluent</w:t>
            </w:r>
          </w:p>
          <w:p w14:paraId="0F619154" w14:textId="70954AB7" w:rsidR="007A6A87" w:rsidRPr="001915B8" w:rsidRDefault="00700B0E" w:rsidP="00993615">
            <w:pPr>
              <w:pStyle w:val="ListBullet"/>
              <w:numPr>
                <w:ilvl w:val="0"/>
                <w:numId w:val="105"/>
              </w:numPr>
              <w:ind w:left="1166" w:hanging="709"/>
              <w:rPr>
                <w:rFonts w:ascii="Arial" w:hAnsi="Arial" w:cs="Arial"/>
                <w:sz w:val="24"/>
                <w:szCs w:val="24"/>
              </w:rPr>
            </w:pPr>
            <w:r w:rsidRPr="001915B8">
              <w:rPr>
                <w:rFonts w:ascii="Arial" w:hAnsi="Arial" w:cs="Arial"/>
                <w:sz w:val="24"/>
                <w:szCs w:val="24"/>
              </w:rPr>
              <w:t>a</w:t>
            </w:r>
            <w:r w:rsidR="00A44351" w:rsidRPr="001915B8">
              <w:rPr>
                <w:rFonts w:ascii="Arial" w:hAnsi="Arial" w:cs="Arial"/>
                <w:sz w:val="24"/>
                <w:szCs w:val="24"/>
              </w:rPr>
              <w:t>n</w:t>
            </w:r>
            <w:r w:rsidR="007A6A87" w:rsidRPr="001915B8">
              <w:rPr>
                <w:rFonts w:ascii="Arial" w:hAnsi="Arial" w:cs="Arial"/>
                <w:sz w:val="24"/>
                <w:szCs w:val="24"/>
              </w:rPr>
              <w:t xml:space="preserve"> update to ES Appendix 9C [APP-254] in respect of impacts to groundwater following completion of the qualitative risk assessment and remediation strategy</w:t>
            </w:r>
          </w:p>
          <w:p w14:paraId="030F9FC3" w14:textId="4A169426" w:rsidR="007A6A87" w:rsidRPr="001915B8" w:rsidRDefault="00700B0E" w:rsidP="00993615">
            <w:pPr>
              <w:pStyle w:val="ListBullet"/>
              <w:numPr>
                <w:ilvl w:val="0"/>
                <w:numId w:val="105"/>
              </w:numPr>
              <w:ind w:left="1166" w:hanging="709"/>
              <w:rPr>
                <w:rFonts w:ascii="Arial" w:hAnsi="Arial" w:cs="Arial"/>
                <w:sz w:val="24"/>
                <w:szCs w:val="24"/>
              </w:rPr>
            </w:pPr>
            <w:r w:rsidRPr="001915B8">
              <w:rPr>
                <w:rFonts w:ascii="Arial" w:hAnsi="Arial" w:cs="Arial"/>
                <w:sz w:val="24"/>
                <w:szCs w:val="24"/>
              </w:rPr>
              <w:t>a</w:t>
            </w:r>
            <w:r w:rsidR="00A44351" w:rsidRPr="001915B8">
              <w:rPr>
                <w:rFonts w:ascii="Arial" w:hAnsi="Arial" w:cs="Arial"/>
                <w:sz w:val="24"/>
                <w:szCs w:val="24"/>
              </w:rPr>
              <w:t>n</w:t>
            </w:r>
            <w:r w:rsidR="007A6A87" w:rsidRPr="001915B8">
              <w:rPr>
                <w:rFonts w:ascii="Arial" w:hAnsi="Arial" w:cs="Arial"/>
                <w:sz w:val="24"/>
                <w:szCs w:val="24"/>
              </w:rPr>
              <w:t xml:space="preserve"> update to ES Appendix 24C Statement of Combined Effects [AS-032] that includes a water quality model to assess the combined effects of effluent discharge and atmospheric deposition to the Tees Bay Coastal WFD waterbody</w:t>
            </w:r>
          </w:p>
          <w:p w14:paraId="7493FE51" w14:textId="7417E365" w:rsidR="007A6A87" w:rsidRPr="001915B8" w:rsidRDefault="00700B0E" w:rsidP="00993615">
            <w:pPr>
              <w:pStyle w:val="ListBullet"/>
              <w:numPr>
                <w:ilvl w:val="0"/>
                <w:numId w:val="105"/>
              </w:numPr>
              <w:ind w:left="1166" w:hanging="709"/>
              <w:rPr>
                <w:rFonts w:ascii="Arial" w:hAnsi="Arial" w:cs="Arial"/>
                <w:sz w:val="24"/>
                <w:szCs w:val="24"/>
              </w:rPr>
            </w:pPr>
            <w:r w:rsidRPr="001915B8">
              <w:rPr>
                <w:rFonts w:ascii="Arial" w:hAnsi="Arial" w:cs="Arial"/>
                <w:sz w:val="24"/>
                <w:szCs w:val="24"/>
              </w:rPr>
              <w:t>m</w:t>
            </w:r>
            <w:r w:rsidR="00A44351" w:rsidRPr="001915B8">
              <w:rPr>
                <w:rFonts w:ascii="Arial" w:hAnsi="Arial" w:cs="Arial"/>
                <w:sz w:val="24"/>
                <w:szCs w:val="24"/>
              </w:rPr>
              <w:t>odelling</w:t>
            </w:r>
            <w:r w:rsidR="007A6A87" w:rsidRPr="001915B8">
              <w:rPr>
                <w:rFonts w:ascii="Arial" w:hAnsi="Arial" w:cs="Arial"/>
                <w:sz w:val="24"/>
                <w:szCs w:val="24"/>
              </w:rPr>
              <w:t xml:space="preserve"> of the effects on the Tees Bay Coastal WFD waterbody from effluent waters created during operation of the generating station with post-combustion carbon capture discharge of nutrients and pollutants and confirmation of the implications for the nutrient status of the waterbody</w:t>
            </w:r>
          </w:p>
          <w:p w14:paraId="03F5690D" w14:textId="47951A52" w:rsidR="007A6A87" w:rsidRPr="001915B8" w:rsidRDefault="00700B0E" w:rsidP="00993615">
            <w:pPr>
              <w:pStyle w:val="QuestionMainBodyTextBold"/>
              <w:numPr>
                <w:ilvl w:val="0"/>
                <w:numId w:val="105"/>
              </w:numPr>
              <w:tabs>
                <w:tab w:val="left" w:pos="1166"/>
              </w:tabs>
              <w:ind w:left="1166" w:hanging="709"/>
              <w:rPr>
                <w:rFonts w:ascii="Arial" w:hAnsi="Arial" w:cs="Arial"/>
                <w:b w:val="0"/>
                <w:bCs w:val="0"/>
                <w:sz w:val="24"/>
                <w:szCs w:val="24"/>
              </w:rPr>
            </w:pPr>
            <w:r w:rsidRPr="001915B8">
              <w:rPr>
                <w:rFonts w:ascii="Arial" w:hAnsi="Arial" w:cs="Arial"/>
                <w:b w:val="0"/>
                <w:bCs w:val="0"/>
                <w:sz w:val="24"/>
                <w:szCs w:val="24"/>
              </w:rPr>
              <w:t>a</w:t>
            </w:r>
            <w:r w:rsidR="00A44351" w:rsidRPr="001915B8">
              <w:rPr>
                <w:rFonts w:ascii="Arial" w:hAnsi="Arial" w:cs="Arial"/>
                <w:b w:val="0"/>
                <w:bCs w:val="0"/>
                <w:sz w:val="24"/>
                <w:szCs w:val="24"/>
              </w:rPr>
              <w:t>n</w:t>
            </w:r>
            <w:r w:rsidR="007A6A87" w:rsidRPr="001915B8">
              <w:rPr>
                <w:rFonts w:ascii="Arial" w:hAnsi="Arial" w:cs="Arial"/>
                <w:b w:val="0"/>
                <w:bCs w:val="0"/>
                <w:sz w:val="24"/>
                <w:szCs w:val="24"/>
              </w:rPr>
              <w:t xml:space="preserve"> update to the description of effect significance in ES Chapter 9 [APP-091] and ES Chapter 24 [APP-106] as necessary.</w:t>
            </w:r>
          </w:p>
        </w:tc>
      </w:tr>
      <w:tr w:rsidR="007A6A87" w:rsidRPr="001915B8" w14:paraId="0CD245DB" w14:textId="77777777" w:rsidTr="00962C90">
        <w:tc>
          <w:tcPr>
            <w:tcW w:w="1413" w:type="dxa"/>
            <w:shd w:val="clear" w:color="auto" w:fill="auto"/>
          </w:tcPr>
          <w:p w14:paraId="7831D8C4" w14:textId="4AA8FC65"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31</w:t>
            </w:r>
          </w:p>
        </w:tc>
        <w:tc>
          <w:tcPr>
            <w:tcW w:w="3402" w:type="dxa"/>
            <w:shd w:val="clear" w:color="auto" w:fill="auto"/>
          </w:tcPr>
          <w:p w14:paraId="033B79EC"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2B55CD97"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553CC33A" w14:textId="47A5AFF4" w:rsidR="007A6A87" w:rsidRPr="001915B8" w:rsidRDefault="007A6A87" w:rsidP="007A6A87">
            <w:pPr>
              <w:pStyle w:val="QuestionMainBodyTextBold"/>
              <w:tabs>
                <w:tab w:val="left" w:pos="900"/>
              </w:tabs>
              <w:rPr>
                <w:rFonts w:ascii="Arial" w:hAnsi="Arial" w:cs="Arial"/>
                <w:b w:val="0"/>
                <w:sz w:val="24"/>
                <w:szCs w:val="24"/>
              </w:rPr>
            </w:pPr>
            <w:r w:rsidRPr="001915B8">
              <w:rPr>
                <w:rFonts w:ascii="Arial" w:hAnsi="Arial" w:cs="Arial"/>
                <w:b w:val="0"/>
                <w:sz w:val="24"/>
                <w:szCs w:val="24"/>
              </w:rPr>
              <w:t>Paragraph 9.3.28 of ES Chapter 9 [APP-091] states that the worst</w:t>
            </w:r>
            <w:r w:rsidR="007E2ACF" w:rsidRPr="001915B8">
              <w:rPr>
                <w:rFonts w:ascii="Arial" w:hAnsi="Arial" w:cs="Arial"/>
                <w:b w:val="0"/>
                <w:sz w:val="24"/>
                <w:szCs w:val="24"/>
              </w:rPr>
              <w:t>-</w:t>
            </w:r>
            <w:r w:rsidRPr="001915B8">
              <w:rPr>
                <w:rFonts w:ascii="Arial" w:hAnsi="Arial" w:cs="Arial"/>
                <w:b w:val="0"/>
                <w:sz w:val="24"/>
                <w:szCs w:val="24"/>
              </w:rPr>
              <w:t xml:space="preserve">case scenario assumes no change or refurbishment to the existing outfall, but </w:t>
            </w:r>
            <w:r w:rsidR="006431CB" w:rsidRPr="001915B8">
              <w:rPr>
                <w:rFonts w:ascii="Arial" w:hAnsi="Arial" w:cs="Arial"/>
                <w:b w:val="0"/>
                <w:sz w:val="24"/>
                <w:szCs w:val="24"/>
              </w:rPr>
              <w:t>p</w:t>
            </w:r>
            <w:r w:rsidRPr="001915B8">
              <w:rPr>
                <w:rFonts w:ascii="Arial" w:hAnsi="Arial" w:cs="Arial"/>
                <w:b w:val="0"/>
                <w:sz w:val="24"/>
                <w:szCs w:val="24"/>
              </w:rPr>
              <w:t xml:space="preserve">aragraph 9.5.13 </w:t>
            </w:r>
            <w:r w:rsidR="006431CB" w:rsidRPr="001915B8">
              <w:rPr>
                <w:rFonts w:ascii="Arial" w:hAnsi="Arial" w:cs="Arial"/>
                <w:b w:val="0"/>
                <w:sz w:val="24"/>
                <w:szCs w:val="24"/>
              </w:rPr>
              <w:t xml:space="preserve">states </w:t>
            </w:r>
            <w:r w:rsidRPr="001915B8">
              <w:rPr>
                <w:rFonts w:ascii="Arial" w:hAnsi="Arial" w:cs="Arial"/>
                <w:b w:val="0"/>
                <w:sz w:val="24"/>
                <w:szCs w:val="24"/>
              </w:rPr>
              <w:t>that, although the condition of the existing outfall is un</w:t>
            </w:r>
            <w:r w:rsidR="00EF7250" w:rsidRPr="001915B8">
              <w:rPr>
                <w:rFonts w:ascii="Arial" w:hAnsi="Arial" w:cs="Arial"/>
                <w:b w:val="0"/>
                <w:sz w:val="24"/>
                <w:szCs w:val="24"/>
              </w:rPr>
              <w:t>confirmed</w:t>
            </w:r>
            <w:r w:rsidRPr="001915B8">
              <w:rPr>
                <w:rFonts w:ascii="Arial" w:hAnsi="Arial" w:cs="Arial"/>
                <w:b w:val="0"/>
                <w:sz w:val="24"/>
                <w:szCs w:val="24"/>
              </w:rPr>
              <w:t xml:space="preserve">, any works would be less than the installation of a new outfall. </w:t>
            </w:r>
          </w:p>
          <w:p w14:paraId="15BCF366" w14:textId="6A487B80" w:rsidR="007A6A87" w:rsidRPr="001915B8" w:rsidRDefault="004C502C" w:rsidP="007A6A87">
            <w:pPr>
              <w:pStyle w:val="QuestionMainBodyTextBold"/>
              <w:tabs>
                <w:tab w:val="left" w:pos="900"/>
              </w:tabs>
              <w:rPr>
                <w:rFonts w:ascii="Arial" w:hAnsi="Arial" w:cs="Arial"/>
                <w:b w:val="0"/>
                <w:bCs w:val="0"/>
                <w:sz w:val="24"/>
                <w:szCs w:val="24"/>
              </w:rPr>
            </w:pPr>
            <w:r w:rsidRPr="001915B8">
              <w:rPr>
                <w:rFonts w:ascii="Arial" w:hAnsi="Arial" w:cs="Arial"/>
                <w:b w:val="0"/>
                <w:sz w:val="24"/>
                <w:szCs w:val="24"/>
              </w:rPr>
              <w:t>C</w:t>
            </w:r>
            <w:r w:rsidR="007A6A87" w:rsidRPr="001915B8">
              <w:rPr>
                <w:rFonts w:ascii="Arial" w:hAnsi="Arial" w:cs="Arial"/>
                <w:b w:val="0"/>
                <w:sz w:val="24"/>
                <w:szCs w:val="24"/>
              </w:rPr>
              <w:t>ould the Applicants explain this apparent discrepancy and the information on which these assumptions are based?</w:t>
            </w:r>
          </w:p>
        </w:tc>
      </w:tr>
      <w:tr w:rsidR="007A6A87" w:rsidRPr="001915B8" w14:paraId="7014222A" w14:textId="77777777" w:rsidTr="00962C90">
        <w:tc>
          <w:tcPr>
            <w:tcW w:w="1413" w:type="dxa"/>
            <w:shd w:val="clear" w:color="auto" w:fill="auto"/>
          </w:tcPr>
          <w:p w14:paraId="3EE362A6" w14:textId="02B520D4"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lastRenderedPageBreak/>
              <w:t>WE.1.</w:t>
            </w:r>
            <w:r w:rsidR="001A2B3E" w:rsidRPr="001915B8">
              <w:rPr>
                <w:rFonts w:ascii="Arial" w:hAnsi="Arial" w:cs="Arial"/>
                <w:sz w:val="24"/>
                <w:szCs w:val="24"/>
              </w:rPr>
              <w:t>32</w:t>
            </w:r>
          </w:p>
        </w:tc>
        <w:tc>
          <w:tcPr>
            <w:tcW w:w="3402" w:type="dxa"/>
            <w:shd w:val="clear" w:color="auto" w:fill="auto"/>
          </w:tcPr>
          <w:p w14:paraId="547495AF"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344C46F5"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6D4AF7DF" w14:textId="35505D62" w:rsidR="007A6A87" w:rsidRPr="001915B8" w:rsidRDefault="007A6A87" w:rsidP="007A6A87">
            <w:pPr>
              <w:pStyle w:val="QuestionMainBodyTextBold"/>
              <w:tabs>
                <w:tab w:val="left" w:pos="900"/>
              </w:tabs>
              <w:rPr>
                <w:rFonts w:ascii="Arial" w:hAnsi="Arial" w:cs="Arial"/>
                <w:b w:val="0"/>
                <w:sz w:val="24"/>
                <w:szCs w:val="24"/>
              </w:rPr>
            </w:pPr>
            <w:r w:rsidRPr="001915B8">
              <w:rPr>
                <w:rFonts w:ascii="Arial" w:hAnsi="Arial" w:cs="Arial"/>
                <w:b w:val="0"/>
                <w:sz w:val="24"/>
                <w:szCs w:val="24"/>
              </w:rPr>
              <w:t>Can the Applicants confirm how the design parameters for the proposed new outfall and associated scour protection (of no more than 100m</w:t>
            </w:r>
            <w:r w:rsidRPr="001915B8">
              <w:rPr>
                <w:rFonts w:ascii="Arial" w:hAnsi="Arial" w:cs="Arial"/>
                <w:b w:val="0"/>
                <w:sz w:val="24"/>
                <w:szCs w:val="24"/>
                <w:vertAlign w:val="superscript"/>
              </w:rPr>
              <w:t>2</w:t>
            </w:r>
            <w:r w:rsidRPr="001915B8">
              <w:rPr>
                <w:rFonts w:ascii="Arial" w:hAnsi="Arial" w:cs="Arial"/>
                <w:b w:val="0"/>
                <w:sz w:val="24"/>
                <w:szCs w:val="24"/>
              </w:rPr>
              <w:t>) used in the assessment of the water environment in ES Chapter 9 [APP-091] w</w:t>
            </w:r>
            <w:r w:rsidR="00792050" w:rsidRPr="001915B8">
              <w:rPr>
                <w:rFonts w:ascii="Arial" w:hAnsi="Arial" w:cs="Arial"/>
                <w:b w:val="0"/>
                <w:sz w:val="24"/>
                <w:szCs w:val="24"/>
              </w:rPr>
              <w:t>ould</w:t>
            </w:r>
            <w:r w:rsidRPr="001915B8">
              <w:rPr>
                <w:rFonts w:ascii="Arial" w:hAnsi="Arial" w:cs="Arial"/>
                <w:b w:val="0"/>
                <w:sz w:val="24"/>
                <w:szCs w:val="24"/>
              </w:rPr>
              <w:t xml:space="preserve"> be secured through the draft DCO [AS-004]?</w:t>
            </w:r>
          </w:p>
        </w:tc>
      </w:tr>
      <w:tr w:rsidR="007A6A87" w:rsidRPr="001915B8" w14:paraId="00638D6E" w14:textId="77777777" w:rsidTr="00A44351">
        <w:tc>
          <w:tcPr>
            <w:tcW w:w="1413" w:type="dxa"/>
            <w:shd w:val="clear" w:color="auto" w:fill="auto"/>
          </w:tcPr>
          <w:p w14:paraId="6115CC02" w14:textId="4DF8BF6B" w:rsidR="007A6A87" w:rsidRPr="001915B8" w:rsidRDefault="001A684B" w:rsidP="007A6A87">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33</w:t>
            </w:r>
          </w:p>
        </w:tc>
        <w:tc>
          <w:tcPr>
            <w:tcW w:w="3402" w:type="dxa"/>
            <w:shd w:val="clear" w:color="auto" w:fill="auto"/>
          </w:tcPr>
          <w:p w14:paraId="50B3634D"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1C404424" w14:textId="77777777" w:rsidR="007A6A87" w:rsidRPr="001915B8" w:rsidRDefault="007A6A87" w:rsidP="007A6A87">
            <w:pPr>
              <w:spacing w:line="259" w:lineRule="auto"/>
              <w:rPr>
                <w:rFonts w:ascii="Arial" w:hAnsi="Arial" w:cs="Arial"/>
                <w:sz w:val="24"/>
                <w:szCs w:val="24"/>
              </w:rPr>
            </w:pPr>
          </w:p>
        </w:tc>
        <w:tc>
          <w:tcPr>
            <w:tcW w:w="10311" w:type="dxa"/>
            <w:shd w:val="clear" w:color="auto" w:fill="auto"/>
          </w:tcPr>
          <w:p w14:paraId="6882E3A1" w14:textId="47FDF835" w:rsidR="007A6A87" w:rsidRPr="001915B8" w:rsidRDefault="001A41AF" w:rsidP="007A6A87">
            <w:pPr>
              <w:pStyle w:val="QuestionMainBodyTextBold"/>
              <w:tabs>
                <w:tab w:val="left" w:pos="900"/>
              </w:tabs>
              <w:rPr>
                <w:rFonts w:ascii="Arial" w:hAnsi="Arial" w:cs="Arial"/>
                <w:b w:val="0"/>
                <w:bCs w:val="0"/>
                <w:sz w:val="24"/>
                <w:szCs w:val="24"/>
              </w:rPr>
            </w:pPr>
            <w:r w:rsidRPr="001915B8">
              <w:rPr>
                <w:rFonts w:ascii="Arial" w:hAnsi="Arial" w:cs="Arial"/>
                <w:b w:val="0"/>
                <w:bCs w:val="0"/>
                <w:sz w:val="24"/>
                <w:szCs w:val="24"/>
              </w:rPr>
              <w:t>C</w:t>
            </w:r>
            <w:r w:rsidR="00D10EBE" w:rsidRPr="001915B8">
              <w:rPr>
                <w:rFonts w:ascii="Arial" w:hAnsi="Arial" w:cs="Arial"/>
                <w:b w:val="0"/>
                <w:bCs w:val="0"/>
                <w:sz w:val="24"/>
                <w:szCs w:val="24"/>
              </w:rPr>
              <w:t xml:space="preserve">ould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00D10EBE" w:rsidRPr="001915B8">
              <w:rPr>
                <w:rFonts w:ascii="Arial" w:hAnsi="Arial" w:cs="Arial"/>
                <w:b w:val="0"/>
                <w:bCs w:val="0"/>
                <w:sz w:val="24"/>
                <w:szCs w:val="24"/>
              </w:rPr>
              <w:t xml:space="preserve"> explain the proposed approach to mitigation of the potential short term, temporary impact to Redcar </w:t>
            </w:r>
            <w:proofErr w:type="spellStart"/>
            <w:r w:rsidR="00D10EBE" w:rsidRPr="001915B8">
              <w:rPr>
                <w:rFonts w:ascii="Arial" w:hAnsi="Arial" w:cs="Arial"/>
                <w:b w:val="0"/>
                <w:bCs w:val="0"/>
                <w:sz w:val="24"/>
                <w:szCs w:val="24"/>
              </w:rPr>
              <w:t>Coatham</w:t>
            </w:r>
            <w:proofErr w:type="spellEnd"/>
            <w:r w:rsidR="00D10EBE" w:rsidRPr="001915B8">
              <w:rPr>
                <w:rFonts w:ascii="Arial" w:hAnsi="Arial" w:cs="Arial"/>
                <w:b w:val="0"/>
                <w:bCs w:val="0"/>
                <w:sz w:val="24"/>
                <w:szCs w:val="24"/>
              </w:rPr>
              <w:t xml:space="preserve"> Bathing Water as identified at paragraph 9.6.13 of ES Chapter 9 [APP-091] and how this would be secured in the Development Consent Order. For example, how would the turbidity be identified, what would be the trigger point for no bathing, how would this be agreed with the Environment Agency and communicated to potential bathers?</w:t>
            </w:r>
          </w:p>
        </w:tc>
      </w:tr>
      <w:tr w:rsidR="00A5415E" w:rsidRPr="001915B8" w14:paraId="784EA1A1" w14:textId="77777777" w:rsidTr="00527506">
        <w:tc>
          <w:tcPr>
            <w:tcW w:w="1413" w:type="dxa"/>
            <w:shd w:val="clear" w:color="auto" w:fill="auto"/>
          </w:tcPr>
          <w:p w14:paraId="0C5D15C8" w14:textId="3DAEE132" w:rsidR="00A5415E" w:rsidRPr="001915B8" w:rsidRDefault="001A684B" w:rsidP="00AA701B">
            <w:pPr>
              <w:pStyle w:val="Generalquestions"/>
              <w:numPr>
                <w:ilvl w:val="0"/>
                <w:numId w:val="0"/>
              </w:numPr>
              <w:rPr>
                <w:rFonts w:ascii="Arial" w:hAnsi="Arial" w:cs="Arial"/>
                <w:sz w:val="24"/>
                <w:szCs w:val="24"/>
              </w:rPr>
            </w:pPr>
            <w:r w:rsidRPr="001915B8">
              <w:rPr>
                <w:rFonts w:ascii="Arial" w:hAnsi="Arial" w:cs="Arial"/>
                <w:sz w:val="24"/>
                <w:szCs w:val="24"/>
              </w:rPr>
              <w:t>WE.1.</w:t>
            </w:r>
            <w:r w:rsidR="001A2B3E" w:rsidRPr="001915B8">
              <w:rPr>
                <w:rFonts w:ascii="Arial" w:hAnsi="Arial" w:cs="Arial"/>
                <w:sz w:val="24"/>
                <w:szCs w:val="24"/>
              </w:rPr>
              <w:t>34</w:t>
            </w:r>
          </w:p>
        </w:tc>
        <w:tc>
          <w:tcPr>
            <w:tcW w:w="3402" w:type="dxa"/>
            <w:shd w:val="clear" w:color="auto" w:fill="auto"/>
          </w:tcPr>
          <w:p w14:paraId="5DEED92F" w14:textId="77777777" w:rsidR="00B1527A" w:rsidRPr="001915B8" w:rsidRDefault="00B1527A" w:rsidP="00B1527A">
            <w:pPr>
              <w:spacing w:line="259" w:lineRule="auto"/>
              <w:rPr>
                <w:rFonts w:ascii="Arial" w:hAnsi="Arial" w:cs="Arial"/>
                <w:sz w:val="24"/>
                <w:szCs w:val="24"/>
              </w:rPr>
            </w:pPr>
            <w:r w:rsidRPr="001915B8">
              <w:rPr>
                <w:rFonts w:ascii="Arial" w:hAnsi="Arial" w:cs="Arial"/>
                <w:sz w:val="24"/>
                <w:szCs w:val="24"/>
              </w:rPr>
              <w:t xml:space="preserve">Applicants </w:t>
            </w:r>
          </w:p>
          <w:p w14:paraId="6A194B08" w14:textId="77777777" w:rsidR="00A5415E" w:rsidRPr="001915B8" w:rsidRDefault="00A5415E" w:rsidP="00AA701B">
            <w:pPr>
              <w:spacing w:line="259" w:lineRule="auto"/>
              <w:rPr>
                <w:rFonts w:ascii="Arial" w:hAnsi="Arial" w:cs="Arial"/>
                <w:sz w:val="24"/>
                <w:szCs w:val="24"/>
              </w:rPr>
            </w:pPr>
          </w:p>
        </w:tc>
        <w:tc>
          <w:tcPr>
            <w:tcW w:w="10311" w:type="dxa"/>
            <w:shd w:val="clear" w:color="auto" w:fill="auto"/>
          </w:tcPr>
          <w:p w14:paraId="676066A4" w14:textId="538DC4E5" w:rsidR="00A5415E" w:rsidRPr="001915B8" w:rsidRDefault="00080486" w:rsidP="00D10EBE">
            <w:pPr>
              <w:pStyle w:val="QuestionMainBodyTextBold"/>
              <w:tabs>
                <w:tab w:val="left" w:pos="900"/>
              </w:tabs>
              <w:rPr>
                <w:rFonts w:ascii="Arial" w:hAnsi="Arial" w:cs="Arial"/>
                <w:b w:val="0"/>
                <w:sz w:val="24"/>
                <w:szCs w:val="24"/>
                <w:highlight w:val="yellow"/>
              </w:rPr>
            </w:pPr>
            <w:r w:rsidRPr="001915B8">
              <w:rPr>
                <w:rFonts w:ascii="Arial" w:hAnsi="Arial" w:cs="Arial"/>
                <w:b w:val="0"/>
                <w:bCs w:val="0"/>
                <w:sz w:val="24"/>
                <w:szCs w:val="24"/>
              </w:rPr>
              <w:t>C</w:t>
            </w:r>
            <w:r w:rsidR="00A5415E" w:rsidRPr="001915B8">
              <w:rPr>
                <w:rFonts w:ascii="Arial" w:hAnsi="Arial" w:cs="Arial"/>
                <w:b w:val="0"/>
                <w:bCs w:val="0"/>
                <w:sz w:val="24"/>
                <w:szCs w:val="24"/>
              </w:rPr>
              <w:t xml:space="preserve">ould the </w:t>
            </w:r>
            <w:r w:rsidR="00421B6B" w:rsidRPr="001915B8">
              <w:rPr>
                <w:rFonts w:ascii="Arial" w:hAnsi="Arial" w:cs="Arial"/>
                <w:b w:val="0"/>
                <w:bCs w:val="0"/>
                <w:sz w:val="24"/>
                <w:szCs w:val="24"/>
              </w:rPr>
              <w:t>Applicant</w:t>
            </w:r>
            <w:r w:rsidR="00B1527A" w:rsidRPr="001915B8">
              <w:rPr>
                <w:rFonts w:ascii="Arial" w:hAnsi="Arial" w:cs="Arial"/>
                <w:b w:val="0"/>
                <w:bCs w:val="0"/>
                <w:sz w:val="24"/>
                <w:szCs w:val="24"/>
              </w:rPr>
              <w:t>s</w:t>
            </w:r>
            <w:r w:rsidR="00A5415E" w:rsidRPr="001915B8">
              <w:rPr>
                <w:rFonts w:ascii="Arial" w:hAnsi="Arial" w:cs="Arial"/>
                <w:b w:val="0"/>
                <w:bCs w:val="0"/>
                <w:sz w:val="24"/>
                <w:szCs w:val="24"/>
              </w:rPr>
              <w:t xml:space="preserve"> clarify whether measures outlined in section 9.5 of ES Chapter 9 [APP-091] are considered sufficient to mitigate the potential localised temporary moderate adverse effect to Tees Bay and Belasis Beck arising from accidental chemical spillage during construction to slight adverse (not significant) residual effect, or whether additional mitigation is required (and, if so, what it would comprise)?</w:t>
            </w:r>
          </w:p>
        </w:tc>
      </w:tr>
    </w:tbl>
    <w:p w14:paraId="53C58EDF" w14:textId="77777777" w:rsidR="005C1DEB" w:rsidRPr="00E5058C" w:rsidRDefault="005C1DEB" w:rsidP="00397B43">
      <w:pPr>
        <w:pStyle w:val="QuestionMainBodyTextBold"/>
        <w:rPr>
          <w:b w:val="0"/>
        </w:rPr>
      </w:pPr>
    </w:p>
    <w:sectPr w:rsidR="005C1DEB" w:rsidRPr="00E5058C" w:rsidSect="00112E51">
      <w:headerReference w:type="default" r:id="rId19"/>
      <w:pgSz w:w="16838" w:h="11906" w:orient="landscape"/>
      <w:pgMar w:top="1418" w:right="851" w:bottom="851"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B7EC" w14:textId="77777777" w:rsidR="00201604" w:rsidRDefault="00201604" w:rsidP="008C59AE">
      <w:r>
        <w:separator/>
      </w:r>
    </w:p>
  </w:endnote>
  <w:endnote w:type="continuationSeparator" w:id="0">
    <w:p w14:paraId="2C56E2B1" w14:textId="77777777" w:rsidR="00201604" w:rsidRDefault="00201604" w:rsidP="008C59AE">
      <w:r>
        <w:continuationSeparator/>
      </w:r>
    </w:p>
  </w:endnote>
  <w:endnote w:type="continuationNotice" w:id="1">
    <w:p w14:paraId="623EB96E" w14:textId="77777777" w:rsidR="00201604" w:rsidRDefault="002016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A" w14:textId="656E8EBD" w:rsidR="00452C00" w:rsidRDefault="00452C00" w:rsidP="00112E51">
    <w:pPr>
      <w:pStyle w:val="Footer"/>
      <w:pBdr>
        <w:top w:val="single" w:sz="4" w:space="3" w:color="D9D9D9" w:themeColor="background1" w:themeShade="D9"/>
      </w:pBdr>
    </w:pPr>
    <w:r>
      <w:ptab w:relativeTo="margin" w:alignment="center" w:leader="none"/>
    </w:r>
    <w:r>
      <w:t xml:space="preserve">Page </w:t>
    </w:r>
    <w:r w:rsidRPr="00786B02">
      <w:fldChar w:fldCharType="begin"/>
    </w:r>
    <w:r w:rsidRPr="00786B02">
      <w:instrText xml:space="preserve"> PAGE </w:instrText>
    </w:r>
    <w:r w:rsidRPr="00786B02">
      <w:fldChar w:fldCharType="separate"/>
    </w:r>
    <w:r>
      <w:rPr>
        <w:noProof/>
      </w:rPr>
      <w:t>1</w:t>
    </w:r>
    <w:r w:rsidRPr="00786B02">
      <w:fldChar w:fldCharType="end"/>
    </w:r>
    <w:r>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AEBE" w14:textId="77777777" w:rsidR="00201604" w:rsidRDefault="00201604" w:rsidP="008C59AE">
      <w:r>
        <w:separator/>
      </w:r>
    </w:p>
  </w:footnote>
  <w:footnote w:type="continuationSeparator" w:id="0">
    <w:p w14:paraId="11B99B61" w14:textId="77777777" w:rsidR="00201604" w:rsidRDefault="00201604" w:rsidP="008C59AE">
      <w:r>
        <w:continuationSeparator/>
      </w:r>
    </w:p>
  </w:footnote>
  <w:footnote w:type="continuationNotice" w:id="1">
    <w:p w14:paraId="178BCCBB" w14:textId="77777777" w:rsidR="00201604" w:rsidRDefault="002016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6" w14:textId="37A5FD41" w:rsidR="00452C00" w:rsidRPr="00786B02" w:rsidRDefault="00497F43" w:rsidP="00112E51">
    <w:pPr>
      <w:pStyle w:val="Header"/>
    </w:pPr>
    <w:r>
      <w:rPr>
        <w:noProof/>
      </w:rPr>
      <mc:AlternateContent>
        <mc:Choice Requires="wps">
          <w:drawing>
            <wp:inline distT="0" distB="0" distL="0" distR="0" wp14:anchorId="380DE76E" wp14:editId="087428E7">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78EB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008648E8">
      <w:rPr>
        <w:noProof/>
      </w:rPr>
      <w:drawing>
        <wp:anchor distT="0" distB="0" distL="114300" distR="114300" simplePos="0" relativeHeight="251658240" behindDoc="0" locked="0" layoutInCell="1" allowOverlap="1" wp14:anchorId="1BBF9F37" wp14:editId="214BC4B8">
          <wp:simplePos x="0" y="0"/>
          <wp:positionH relativeFrom="column">
            <wp:posOffset>0</wp:posOffset>
          </wp:positionH>
          <wp:positionV relativeFrom="paragraph">
            <wp:posOffset>-635</wp:posOffset>
          </wp:positionV>
          <wp:extent cx="3667125" cy="37147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B" w14:textId="5D66E4F7" w:rsidR="00452C00" w:rsidRDefault="00452C00" w:rsidP="00112E51">
    <w:pPr>
      <w:pStyle w:val="Header"/>
      <w:tabs>
        <w:tab w:val="clear" w:pos="9026"/>
        <w:tab w:val="left" w:pos="12436"/>
      </w:tabs>
    </w:pPr>
  </w:p>
  <w:p w14:paraId="53C58EEC" w14:textId="77777777" w:rsidR="00452C00" w:rsidRPr="00F01BDD" w:rsidRDefault="00452C00" w:rsidP="00112E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E" w14:textId="6AF3425A" w:rsidR="00452C00" w:rsidRPr="00A74177" w:rsidRDefault="00452C00" w:rsidP="00112E51">
    <w:pPr>
      <w:pStyle w:val="TableTextBold"/>
    </w:pPr>
    <w:r w:rsidRPr="00A74177">
      <w:t>ExQ</w:t>
    </w:r>
    <w:r w:rsidR="00AD7088" w:rsidRPr="00A74177">
      <w:t>1</w:t>
    </w:r>
    <w:r w:rsidRPr="00A74177">
      <w:t xml:space="preserve">: </w:t>
    </w:r>
    <w:r w:rsidR="00F01DAB" w:rsidRPr="00A74177">
      <w:t>19</w:t>
    </w:r>
    <w:r w:rsidRPr="00A74177">
      <w:t xml:space="preserve"> </w:t>
    </w:r>
    <w:r w:rsidR="00F01DAB" w:rsidRPr="00A74177">
      <w:t>May</w:t>
    </w:r>
    <w:r w:rsidRPr="00A74177">
      <w:t xml:space="preserve"> 202</w:t>
    </w:r>
    <w:r w:rsidR="00AD7088" w:rsidRPr="00A74177">
      <w:t>2</w:t>
    </w:r>
  </w:p>
  <w:p w14:paraId="53C58EEF" w14:textId="22E0D746" w:rsidR="00452C00" w:rsidRPr="00786B02" w:rsidRDefault="00452C00" w:rsidP="00112E51">
    <w:pPr>
      <w:pStyle w:val="Header"/>
    </w:pPr>
    <w:r w:rsidRPr="00A74177">
      <w:rPr>
        <w:b/>
      </w:rPr>
      <w:t xml:space="preserve">Responses due by Deadline </w:t>
    </w:r>
    <w:r w:rsidR="00F01DAB" w:rsidRPr="00A74177">
      <w:rPr>
        <w:b/>
      </w:rPr>
      <w:t>2</w:t>
    </w:r>
    <w:r w:rsidRPr="00A74177">
      <w:rPr>
        <w:b/>
      </w:rPr>
      <w:t xml:space="preserve">: </w:t>
    </w:r>
    <w:r w:rsidR="00F01DAB" w:rsidRPr="00A74177">
      <w:rPr>
        <w:b/>
      </w:rPr>
      <w:t xml:space="preserve">9 </w:t>
    </w:r>
    <w:r w:rsidR="00864493" w:rsidRPr="00A74177">
      <w:rPr>
        <w:b/>
      </w:rPr>
      <w:t>June</w:t>
    </w:r>
    <w:r w:rsidR="00AB0D8F" w:rsidRPr="00A74177">
      <w:rPr>
        <w:b/>
      </w:rPr>
      <w:t xml:space="preserve"> </w:t>
    </w:r>
    <w:r w:rsidRPr="00A74177">
      <w:rPr>
        <w:b/>
      </w:rPr>
      <w:t>202</w:t>
    </w:r>
    <w:r w:rsidR="00AD7088" w:rsidRPr="00A74177">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00C4B8"/>
    <w:lvl w:ilvl="0">
      <w:start w:val="1"/>
      <w:numFmt w:val="bullet"/>
      <w:pStyle w:val="ListBullet3"/>
      <w:lvlText w:val="−"/>
      <w:lvlJc w:val="left"/>
      <w:pPr>
        <w:ind w:left="2204" w:hanging="360"/>
      </w:pPr>
      <w:rPr>
        <w:rFonts w:ascii="Verdana" w:hAnsi="Verdana" w:hint="default"/>
      </w:rPr>
    </w:lvl>
  </w:abstractNum>
  <w:abstractNum w:abstractNumId="1" w15:restartNumberingAfterBreak="0">
    <w:nsid w:val="FFFFFF83"/>
    <w:multiLevelType w:val="singleLevel"/>
    <w:tmpl w:val="90F465DA"/>
    <w:lvl w:ilvl="0">
      <w:start w:val="1"/>
      <w:numFmt w:val="bullet"/>
      <w:pStyle w:val="ListBullet2"/>
      <w:lvlText w:val="o"/>
      <w:lvlJc w:val="left"/>
      <w:pPr>
        <w:ind w:left="927" w:hanging="360"/>
      </w:pPr>
      <w:rPr>
        <w:rFonts w:ascii="Courier New" w:hAnsi="Courier New" w:cs="Courier New" w:hint="default"/>
      </w:rPr>
    </w:lvl>
  </w:abstractNum>
  <w:abstractNum w:abstractNumId="2" w15:restartNumberingAfterBreak="0">
    <w:nsid w:val="FFFFFF89"/>
    <w:multiLevelType w:val="singleLevel"/>
    <w:tmpl w:val="F3CC6B7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C4356"/>
    <w:multiLevelType w:val="hybridMultilevel"/>
    <w:tmpl w:val="7548BC46"/>
    <w:lvl w:ilvl="0" w:tplc="9CA4D8A2">
      <w:start w:val="1"/>
      <w:numFmt w:val="decimal"/>
      <w:pStyle w:val="DCOquestions"/>
      <w:lvlText w:val="DCO.1.%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02299F"/>
    <w:multiLevelType w:val="hybridMultilevel"/>
    <w:tmpl w:val="C4FEDC74"/>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D96D8D"/>
    <w:multiLevelType w:val="hybridMultilevel"/>
    <w:tmpl w:val="1EA02270"/>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9533A5"/>
    <w:multiLevelType w:val="hybridMultilevel"/>
    <w:tmpl w:val="0BDC4BDC"/>
    <w:lvl w:ilvl="0" w:tplc="B71C5610">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15:restartNumberingAfterBreak="0">
    <w:nsid w:val="076B53D4"/>
    <w:multiLevelType w:val="hybridMultilevel"/>
    <w:tmpl w:val="2DBAC3BC"/>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AC7242"/>
    <w:multiLevelType w:val="hybridMultilevel"/>
    <w:tmpl w:val="DA9644C0"/>
    <w:lvl w:ilvl="0" w:tplc="838E77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65281F"/>
    <w:multiLevelType w:val="hybridMultilevel"/>
    <w:tmpl w:val="E8E09DAA"/>
    <w:lvl w:ilvl="0" w:tplc="BFE4194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9FB2382"/>
    <w:multiLevelType w:val="hybridMultilevel"/>
    <w:tmpl w:val="6F6ACA6E"/>
    <w:lvl w:ilvl="0" w:tplc="8214B12C">
      <w:start w:val="1"/>
      <w:numFmt w:val="decimal"/>
      <w:pStyle w:val="PCquestions"/>
      <w:lvlText w:val="PC.1.%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CA13A1"/>
    <w:multiLevelType w:val="hybridMultilevel"/>
    <w:tmpl w:val="8CD085BA"/>
    <w:lvl w:ilvl="0" w:tplc="5ABC73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6721FC"/>
    <w:multiLevelType w:val="hybridMultilevel"/>
    <w:tmpl w:val="2624B556"/>
    <w:lvl w:ilvl="0" w:tplc="4306A8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793C94"/>
    <w:multiLevelType w:val="hybridMultilevel"/>
    <w:tmpl w:val="98440546"/>
    <w:lvl w:ilvl="0" w:tplc="37AA082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1023664"/>
    <w:multiLevelType w:val="hybridMultilevel"/>
    <w:tmpl w:val="58A4FB5C"/>
    <w:lvl w:ilvl="0" w:tplc="433CB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6153EE"/>
    <w:multiLevelType w:val="hybridMultilevel"/>
    <w:tmpl w:val="FC5C1760"/>
    <w:lvl w:ilvl="0" w:tplc="DD7A2C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6F1A58"/>
    <w:multiLevelType w:val="hybridMultilevel"/>
    <w:tmpl w:val="9E769FD8"/>
    <w:lvl w:ilvl="0" w:tplc="26D652C0">
      <w:start w:val="1"/>
      <w:numFmt w:val="decimal"/>
      <w:pStyle w:val="HEquestions"/>
      <w:lvlText w:val="HE.1.%1"/>
      <w:lvlJc w:val="left"/>
      <w:pPr>
        <w:ind w:left="72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97667A"/>
    <w:multiLevelType w:val="hybridMultilevel"/>
    <w:tmpl w:val="37C02238"/>
    <w:lvl w:ilvl="0" w:tplc="44A4AE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7E15A5"/>
    <w:multiLevelType w:val="hybridMultilevel"/>
    <w:tmpl w:val="E4A4296A"/>
    <w:lvl w:ilvl="0" w:tplc="479EF1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AE3432"/>
    <w:multiLevelType w:val="hybridMultilevel"/>
    <w:tmpl w:val="2E721A28"/>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BF1287"/>
    <w:multiLevelType w:val="hybridMultilevel"/>
    <w:tmpl w:val="4198F00E"/>
    <w:lvl w:ilvl="0" w:tplc="D80AAC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070587"/>
    <w:multiLevelType w:val="hybridMultilevel"/>
    <w:tmpl w:val="0D642FBC"/>
    <w:lvl w:ilvl="0" w:tplc="B8040130">
      <w:start w:val="1"/>
      <w:numFmt w:val="lowerRoman"/>
      <w:lvlText w:val="%1)"/>
      <w:lvlJc w:val="righ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3B6C43"/>
    <w:multiLevelType w:val="hybridMultilevel"/>
    <w:tmpl w:val="2856BFEC"/>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C60C5D"/>
    <w:multiLevelType w:val="hybridMultilevel"/>
    <w:tmpl w:val="1B12C936"/>
    <w:lvl w:ilvl="0" w:tplc="37AA082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F9A1BEA"/>
    <w:multiLevelType w:val="hybridMultilevel"/>
    <w:tmpl w:val="0D409A72"/>
    <w:lvl w:ilvl="0" w:tplc="6E1EF870">
      <w:start w:val="1"/>
      <w:numFmt w:val="bullet"/>
      <w:pStyle w:val="Bulel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A66297"/>
    <w:multiLevelType w:val="hybridMultilevel"/>
    <w:tmpl w:val="194E26F4"/>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D01FC6"/>
    <w:multiLevelType w:val="hybridMultilevel"/>
    <w:tmpl w:val="2C180B24"/>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7A16DB"/>
    <w:multiLevelType w:val="hybridMultilevel"/>
    <w:tmpl w:val="A9687388"/>
    <w:lvl w:ilvl="0" w:tplc="37AA08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6E315B"/>
    <w:multiLevelType w:val="hybridMultilevel"/>
    <w:tmpl w:val="214E241A"/>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CB2529"/>
    <w:multiLevelType w:val="hybridMultilevel"/>
    <w:tmpl w:val="EF1CB71A"/>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31C2E48"/>
    <w:multiLevelType w:val="hybridMultilevel"/>
    <w:tmpl w:val="FBD8208C"/>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D613A3"/>
    <w:multiLevelType w:val="hybridMultilevel"/>
    <w:tmpl w:val="4B44CBCA"/>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E7468"/>
    <w:multiLevelType w:val="hybridMultilevel"/>
    <w:tmpl w:val="1B142D44"/>
    <w:lvl w:ilvl="0" w:tplc="37AA082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5B4271A"/>
    <w:multiLevelType w:val="hybridMultilevel"/>
    <w:tmpl w:val="2B723BB0"/>
    <w:lvl w:ilvl="0" w:tplc="5AEEE620">
      <w:start w:val="1"/>
      <w:numFmt w:val="decimal"/>
      <w:pStyle w:val="CAquesitons"/>
      <w:lvlText w:val="C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BE4DFF"/>
    <w:multiLevelType w:val="hybridMultilevel"/>
    <w:tmpl w:val="B6E4CE86"/>
    <w:lvl w:ilvl="0" w:tplc="9A06738E">
      <w:start w:val="1"/>
      <w:numFmt w:val="decimal"/>
      <w:pStyle w:val="FRQuestions"/>
      <w:lvlText w:val="FR.1.%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197922"/>
    <w:multiLevelType w:val="hybridMultilevel"/>
    <w:tmpl w:val="A6D49F78"/>
    <w:lvl w:ilvl="0" w:tplc="6AD00A78">
      <w:start w:val="1"/>
      <w:numFmt w:val="lowerLetter"/>
      <w:pStyle w:val="Letterlist"/>
      <w:lvlText w:val="%1)"/>
      <w:lvlJc w:val="left"/>
      <w:pPr>
        <w:tabs>
          <w:tab w:val="num" w:pos="425"/>
        </w:tabs>
        <w:ind w:left="425" w:hanging="425"/>
      </w:pPr>
      <w:rPr>
        <w:rFonts w:hint="default"/>
      </w:rPr>
    </w:lvl>
    <w:lvl w:ilvl="1" w:tplc="EE9A4570">
      <w:start w:val="1"/>
      <w:numFmt w:val="none"/>
      <w:lvlText w:val=""/>
      <w:lvlJc w:val="left"/>
      <w:pPr>
        <w:tabs>
          <w:tab w:val="num" w:pos="425"/>
        </w:tabs>
        <w:ind w:left="425" w:hanging="425"/>
      </w:pPr>
      <w:rPr>
        <w:rFonts w:hint="default"/>
      </w:rPr>
    </w:lvl>
    <w:lvl w:ilvl="2" w:tplc="425E5FAA">
      <w:start w:val="1"/>
      <w:numFmt w:val="none"/>
      <w:lvlText w:val=""/>
      <w:lvlJc w:val="right"/>
      <w:pPr>
        <w:tabs>
          <w:tab w:val="num" w:pos="425"/>
        </w:tabs>
        <w:ind w:left="425" w:hanging="425"/>
      </w:pPr>
      <w:rPr>
        <w:rFonts w:hint="default"/>
      </w:rPr>
    </w:lvl>
    <w:lvl w:ilvl="3" w:tplc="7B8ADB58">
      <w:start w:val="1"/>
      <w:numFmt w:val="none"/>
      <w:lvlText w:val=""/>
      <w:lvlJc w:val="left"/>
      <w:pPr>
        <w:tabs>
          <w:tab w:val="num" w:pos="425"/>
        </w:tabs>
        <w:ind w:left="425" w:hanging="425"/>
      </w:pPr>
      <w:rPr>
        <w:rFonts w:hint="default"/>
      </w:rPr>
    </w:lvl>
    <w:lvl w:ilvl="4" w:tplc="7FA2E79A">
      <w:start w:val="1"/>
      <w:numFmt w:val="none"/>
      <w:lvlText w:val=""/>
      <w:lvlJc w:val="left"/>
      <w:pPr>
        <w:tabs>
          <w:tab w:val="num" w:pos="425"/>
        </w:tabs>
        <w:ind w:left="425" w:hanging="425"/>
      </w:pPr>
      <w:rPr>
        <w:rFonts w:hint="default"/>
      </w:rPr>
    </w:lvl>
    <w:lvl w:ilvl="5" w:tplc="94D08DA6">
      <w:start w:val="1"/>
      <w:numFmt w:val="none"/>
      <w:lvlText w:val=""/>
      <w:lvlJc w:val="right"/>
      <w:pPr>
        <w:tabs>
          <w:tab w:val="num" w:pos="425"/>
        </w:tabs>
        <w:ind w:left="425" w:hanging="425"/>
      </w:pPr>
      <w:rPr>
        <w:rFonts w:hint="default"/>
      </w:rPr>
    </w:lvl>
    <w:lvl w:ilvl="6" w:tplc="812AAAC0">
      <w:start w:val="1"/>
      <w:numFmt w:val="none"/>
      <w:lvlText w:val=""/>
      <w:lvlJc w:val="left"/>
      <w:pPr>
        <w:tabs>
          <w:tab w:val="num" w:pos="425"/>
        </w:tabs>
        <w:ind w:left="425" w:hanging="425"/>
      </w:pPr>
      <w:rPr>
        <w:rFonts w:hint="default"/>
      </w:rPr>
    </w:lvl>
    <w:lvl w:ilvl="7" w:tplc="16788318">
      <w:start w:val="1"/>
      <w:numFmt w:val="none"/>
      <w:lvlText w:val=""/>
      <w:lvlJc w:val="left"/>
      <w:pPr>
        <w:tabs>
          <w:tab w:val="num" w:pos="425"/>
        </w:tabs>
        <w:ind w:left="425" w:hanging="425"/>
      </w:pPr>
      <w:rPr>
        <w:rFonts w:hint="default"/>
      </w:rPr>
    </w:lvl>
    <w:lvl w:ilvl="8" w:tplc="97704C9A">
      <w:start w:val="1"/>
      <w:numFmt w:val="none"/>
      <w:lvlText w:val=""/>
      <w:lvlJc w:val="right"/>
      <w:pPr>
        <w:tabs>
          <w:tab w:val="num" w:pos="425"/>
        </w:tabs>
        <w:ind w:left="425" w:hanging="425"/>
      </w:pPr>
      <w:rPr>
        <w:rFonts w:hint="default"/>
      </w:rPr>
    </w:lvl>
  </w:abstractNum>
  <w:abstractNum w:abstractNumId="36" w15:restartNumberingAfterBreak="0">
    <w:nsid w:val="288E1BED"/>
    <w:multiLevelType w:val="hybridMultilevel"/>
    <w:tmpl w:val="00D2C5F6"/>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C67A24"/>
    <w:multiLevelType w:val="hybridMultilevel"/>
    <w:tmpl w:val="2E304EEC"/>
    <w:lvl w:ilvl="0" w:tplc="FA4CC2C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2B1B66DD"/>
    <w:multiLevelType w:val="hybridMultilevel"/>
    <w:tmpl w:val="63A64F10"/>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3603CC"/>
    <w:multiLevelType w:val="hybridMultilevel"/>
    <w:tmpl w:val="D6CE47E0"/>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8A7B7C"/>
    <w:multiLevelType w:val="hybridMultilevel"/>
    <w:tmpl w:val="76122E26"/>
    <w:lvl w:ilvl="0" w:tplc="87FA10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9B7C57"/>
    <w:multiLevelType w:val="hybridMultilevel"/>
    <w:tmpl w:val="F9AA96EC"/>
    <w:lvl w:ilvl="0" w:tplc="73A4E776">
      <w:start w:val="1"/>
      <w:numFmt w:val="lowerRoman"/>
      <w:lvlText w:val="%1)"/>
      <w:lvlJc w:val="left"/>
      <w:pPr>
        <w:ind w:left="720" w:hanging="360"/>
      </w:pPr>
      <w:rPr>
        <w:rFonts w:ascii="Verdana" w:eastAsia="Times New Roman"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BC45A1"/>
    <w:multiLevelType w:val="hybridMultilevel"/>
    <w:tmpl w:val="0DE08714"/>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6772F8"/>
    <w:multiLevelType w:val="hybridMultilevel"/>
    <w:tmpl w:val="DE00418E"/>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55674F"/>
    <w:multiLevelType w:val="hybridMultilevel"/>
    <w:tmpl w:val="3D2665D0"/>
    <w:lvl w:ilvl="0" w:tplc="7E389C36">
      <w:start w:val="1"/>
      <w:numFmt w:val="decimal"/>
      <w:pStyle w:val="SSQuestions"/>
      <w:lvlText w:val="SS.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3B58C4"/>
    <w:multiLevelType w:val="hybridMultilevel"/>
    <w:tmpl w:val="00503E76"/>
    <w:styleLink w:val="BulletList"/>
    <w:lvl w:ilvl="0" w:tplc="4516B850">
      <w:start w:val="1"/>
      <w:numFmt w:val="bullet"/>
      <w:lvlText w:val=""/>
      <w:lvlJc w:val="left"/>
      <w:pPr>
        <w:ind w:left="720" w:hanging="360"/>
      </w:pPr>
      <w:rPr>
        <w:rFonts w:ascii="Symbol" w:hAnsi="Symbol"/>
        <w:sz w:val="22"/>
      </w:rPr>
    </w:lvl>
    <w:lvl w:ilvl="1" w:tplc="427616C2">
      <w:start w:val="1"/>
      <w:numFmt w:val="bullet"/>
      <w:lvlText w:val="o"/>
      <w:lvlJc w:val="left"/>
      <w:pPr>
        <w:ind w:left="1440" w:hanging="360"/>
      </w:pPr>
      <w:rPr>
        <w:rFonts w:ascii="Courier New" w:hAnsi="Courier New" w:cs="Courier New" w:hint="default"/>
      </w:rPr>
    </w:lvl>
    <w:lvl w:ilvl="2" w:tplc="6456D5BC">
      <w:start w:val="1"/>
      <w:numFmt w:val="bullet"/>
      <w:lvlText w:val=""/>
      <w:lvlJc w:val="left"/>
      <w:pPr>
        <w:ind w:left="2160" w:hanging="360"/>
      </w:pPr>
      <w:rPr>
        <w:rFonts w:ascii="Wingdings" w:hAnsi="Wingdings" w:hint="default"/>
      </w:rPr>
    </w:lvl>
    <w:lvl w:ilvl="3" w:tplc="28EA21F2">
      <w:start w:val="1"/>
      <w:numFmt w:val="bullet"/>
      <w:lvlText w:val=""/>
      <w:lvlJc w:val="left"/>
      <w:pPr>
        <w:ind w:left="2880" w:hanging="360"/>
      </w:pPr>
      <w:rPr>
        <w:rFonts w:ascii="Symbol" w:hAnsi="Symbol" w:hint="default"/>
      </w:rPr>
    </w:lvl>
    <w:lvl w:ilvl="4" w:tplc="8D662218">
      <w:start w:val="1"/>
      <w:numFmt w:val="bullet"/>
      <w:lvlText w:val="o"/>
      <w:lvlJc w:val="left"/>
      <w:pPr>
        <w:ind w:left="3600" w:hanging="360"/>
      </w:pPr>
      <w:rPr>
        <w:rFonts w:ascii="Courier New" w:hAnsi="Courier New" w:cs="Courier New" w:hint="default"/>
      </w:rPr>
    </w:lvl>
    <w:lvl w:ilvl="5" w:tplc="6C2EBE74">
      <w:start w:val="1"/>
      <w:numFmt w:val="bullet"/>
      <w:lvlText w:val=""/>
      <w:lvlJc w:val="left"/>
      <w:pPr>
        <w:ind w:left="4320" w:hanging="360"/>
      </w:pPr>
      <w:rPr>
        <w:rFonts w:ascii="Wingdings" w:hAnsi="Wingdings" w:hint="default"/>
      </w:rPr>
    </w:lvl>
    <w:lvl w:ilvl="6" w:tplc="F486448C">
      <w:start w:val="1"/>
      <w:numFmt w:val="bullet"/>
      <w:lvlText w:val=""/>
      <w:lvlJc w:val="left"/>
      <w:pPr>
        <w:ind w:left="5040" w:hanging="360"/>
      </w:pPr>
      <w:rPr>
        <w:rFonts w:ascii="Symbol" w:hAnsi="Symbol" w:hint="default"/>
      </w:rPr>
    </w:lvl>
    <w:lvl w:ilvl="7" w:tplc="2B4083C6">
      <w:start w:val="1"/>
      <w:numFmt w:val="bullet"/>
      <w:lvlText w:val="o"/>
      <w:lvlJc w:val="left"/>
      <w:pPr>
        <w:ind w:left="5760" w:hanging="360"/>
      </w:pPr>
      <w:rPr>
        <w:rFonts w:ascii="Courier New" w:hAnsi="Courier New" w:cs="Courier New" w:hint="default"/>
      </w:rPr>
    </w:lvl>
    <w:lvl w:ilvl="8" w:tplc="CA0A94E4">
      <w:start w:val="1"/>
      <w:numFmt w:val="bullet"/>
      <w:lvlText w:val=""/>
      <w:lvlJc w:val="left"/>
      <w:pPr>
        <w:ind w:left="6480" w:hanging="360"/>
      </w:pPr>
      <w:rPr>
        <w:rFonts w:ascii="Wingdings" w:hAnsi="Wingdings" w:hint="default"/>
      </w:rPr>
    </w:lvl>
  </w:abstractNum>
  <w:abstractNum w:abstractNumId="46" w15:restartNumberingAfterBreak="0">
    <w:nsid w:val="32465667"/>
    <w:multiLevelType w:val="hybridMultilevel"/>
    <w:tmpl w:val="CFC8CB14"/>
    <w:lvl w:ilvl="0" w:tplc="37AA0824">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2A40917"/>
    <w:multiLevelType w:val="hybridMultilevel"/>
    <w:tmpl w:val="C8C8512E"/>
    <w:lvl w:ilvl="0" w:tplc="7BC0DD34">
      <w:start w:val="1"/>
      <w:numFmt w:val="decimal"/>
      <w:pStyle w:val="TTquestions"/>
      <w:lvlText w:val="TT.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3477064"/>
    <w:multiLevelType w:val="hybridMultilevel"/>
    <w:tmpl w:val="15163A1C"/>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724813"/>
    <w:multiLevelType w:val="hybridMultilevel"/>
    <w:tmpl w:val="621E94A6"/>
    <w:lvl w:ilvl="0" w:tplc="25E07B66">
      <w:start w:val="1"/>
      <w:numFmt w:val="decimal"/>
      <w:pStyle w:val="EIAQuestions"/>
      <w:lvlText w:val="EIA.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9D4983"/>
    <w:multiLevelType w:val="hybridMultilevel"/>
    <w:tmpl w:val="BC2ED7A2"/>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024B6E"/>
    <w:multiLevelType w:val="hybridMultilevel"/>
    <w:tmpl w:val="F4CE11BA"/>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72D0457"/>
    <w:multiLevelType w:val="hybridMultilevel"/>
    <w:tmpl w:val="DFDCA73E"/>
    <w:lvl w:ilvl="0" w:tplc="4D3425A4">
      <w:start w:val="1"/>
      <w:numFmt w:val="lowerRoman"/>
      <w:pStyle w:val="Romannumerallist"/>
      <w:lvlText w:val="%1)"/>
      <w:lvlJc w:val="left"/>
      <w:pPr>
        <w:tabs>
          <w:tab w:val="num" w:pos="425"/>
        </w:tabs>
        <w:ind w:left="425" w:hanging="425"/>
      </w:pPr>
      <w:rPr>
        <w:rFonts w:hint="default"/>
        <w:b w:val="0"/>
        <w:i w:val="0"/>
      </w:rPr>
    </w:lvl>
    <w:lvl w:ilvl="1" w:tplc="8E9A505E">
      <w:start w:val="1"/>
      <w:numFmt w:val="none"/>
      <w:lvlText w:val=""/>
      <w:lvlJc w:val="left"/>
      <w:pPr>
        <w:tabs>
          <w:tab w:val="num" w:pos="425"/>
        </w:tabs>
        <w:ind w:left="425" w:hanging="425"/>
      </w:pPr>
      <w:rPr>
        <w:rFonts w:hint="default"/>
      </w:rPr>
    </w:lvl>
    <w:lvl w:ilvl="2" w:tplc="7E586C38">
      <w:start w:val="1"/>
      <w:numFmt w:val="none"/>
      <w:lvlText w:val=""/>
      <w:lvlJc w:val="right"/>
      <w:pPr>
        <w:tabs>
          <w:tab w:val="num" w:pos="425"/>
        </w:tabs>
        <w:ind w:left="425" w:hanging="425"/>
      </w:pPr>
      <w:rPr>
        <w:rFonts w:hint="default"/>
      </w:rPr>
    </w:lvl>
    <w:lvl w:ilvl="3" w:tplc="0A52558C">
      <w:start w:val="1"/>
      <w:numFmt w:val="none"/>
      <w:lvlText w:val=""/>
      <w:lvlJc w:val="left"/>
      <w:pPr>
        <w:tabs>
          <w:tab w:val="num" w:pos="425"/>
        </w:tabs>
        <w:ind w:left="425" w:hanging="425"/>
      </w:pPr>
      <w:rPr>
        <w:rFonts w:hint="default"/>
      </w:rPr>
    </w:lvl>
    <w:lvl w:ilvl="4" w:tplc="2C30A608">
      <w:start w:val="1"/>
      <w:numFmt w:val="none"/>
      <w:lvlText w:val=""/>
      <w:lvlJc w:val="left"/>
      <w:pPr>
        <w:tabs>
          <w:tab w:val="num" w:pos="425"/>
        </w:tabs>
        <w:ind w:left="425" w:hanging="425"/>
      </w:pPr>
      <w:rPr>
        <w:rFonts w:hint="default"/>
      </w:rPr>
    </w:lvl>
    <w:lvl w:ilvl="5" w:tplc="13200CBE">
      <w:start w:val="1"/>
      <w:numFmt w:val="none"/>
      <w:lvlText w:val=""/>
      <w:lvlJc w:val="right"/>
      <w:pPr>
        <w:tabs>
          <w:tab w:val="num" w:pos="425"/>
        </w:tabs>
        <w:ind w:left="425" w:hanging="425"/>
      </w:pPr>
      <w:rPr>
        <w:rFonts w:hint="default"/>
      </w:rPr>
    </w:lvl>
    <w:lvl w:ilvl="6" w:tplc="38880C82">
      <w:start w:val="1"/>
      <w:numFmt w:val="none"/>
      <w:lvlText w:val=""/>
      <w:lvlJc w:val="left"/>
      <w:pPr>
        <w:tabs>
          <w:tab w:val="num" w:pos="425"/>
        </w:tabs>
        <w:ind w:left="425" w:hanging="425"/>
      </w:pPr>
      <w:rPr>
        <w:rFonts w:hint="default"/>
      </w:rPr>
    </w:lvl>
    <w:lvl w:ilvl="7" w:tplc="1EA4E5AA">
      <w:start w:val="1"/>
      <w:numFmt w:val="none"/>
      <w:lvlText w:val=""/>
      <w:lvlJc w:val="left"/>
      <w:pPr>
        <w:tabs>
          <w:tab w:val="num" w:pos="425"/>
        </w:tabs>
        <w:ind w:left="425" w:hanging="425"/>
      </w:pPr>
      <w:rPr>
        <w:rFonts w:hint="default"/>
      </w:rPr>
    </w:lvl>
    <w:lvl w:ilvl="8" w:tplc="34B2D7F6">
      <w:start w:val="1"/>
      <w:numFmt w:val="none"/>
      <w:lvlText w:val=""/>
      <w:lvlJc w:val="right"/>
      <w:pPr>
        <w:tabs>
          <w:tab w:val="num" w:pos="425"/>
        </w:tabs>
        <w:ind w:left="425" w:hanging="425"/>
      </w:pPr>
      <w:rPr>
        <w:rFonts w:hint="default"/>
      </w:rPr>
    </w:lvl>
  </w:abstractNum>
  <w:abstractNum w:abstractNumId="53" w15:restartNumberingAfterBreak="0">
    <w:nsid w:val="38CB0EDB"/>
    <w:multiLevelType w:val="hybridMultilevel"/>
    <w:tmpl w:val="26200F30"/>
    <w:lvl w:ilvl="0" w:tplc="37AA082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B42249"/>
    <w:multiLevelType w:val="hybridMultilevel"/>
    <w:tmpl w:val="E218329C"/>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C9D241A"/>
    <w:multiLevelType w:val="hybridMultilevel"/>
    <w:tmpl w:val="53A2CAB4"/>
    <w:lvl w:ilvl="0" w:tplc="0114C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0110800"/>
    <w:multiLevelType w:val="hybridMultilevel"/>
    <w:tmpl w:val="1B68E1AA"/>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2D109D5"/>
    <w:multiLevelType w:val="hybridMultilevel"/>
    <w:tmpl w:val="AC280CE2"/>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2D2396A"/>
    <w:multiLevelType w:val="hybridMultilevel"/>
    <w:tmpl w:val="5D5CFE70"/>
    <w:lvl w:ilvl="0" w:tplc="C4BAC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5D60CD"/>
    <w:multiLevelType w:val="hybridMultilevel"/>
    <w:tmpl w:val="B80407B0"/>
    <w:lvl w:ilvl="0" w:tplc="558EBB9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46461CC"/>
    <w:multiLevelType w:val="hybridMultilevel"/>
    <w:tmpl w:val="859899D0"/>
    <w:lvl w:ilvl="0" w:tplc="7612EDA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447C0146"/>
    <w:multiLevelType w:val="hybridMultilevel"/>
    <w:tmpl w:val="E706691E"/>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1D2006"/>
    <w:multiLevelType w:val="hybridMultilevel"/>
    <w:tmpl w:val="CDF854B0"/>
    <w:lvl w:ilvl="0" w:tplc="8716B7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56A3AEF"/>
    <w:multiLevelType w:val="hybridMultilevel"/>
    <w:tmpl w:val="A1E45378"/>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6962459"/>
    <w:multiLevelType w:val="hybridMultilevel"/>
    <w:tmpl w:val="2342165E"/>
    <w:lvl w:ilvl="0" w:tplc="B71C5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C47EC7"/>
    <w:multiLevelType w:val="hybridMultilevel"/>
    <w:tmpl w:val="D75C701C"/>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AB665AE"/>
    <w:multiLevelType w:val="hybridMultilevel"/>
    <w:tmpl w:val="576662A0"/>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AC1083B"/>
    <w:multiLevelType w:val="hybridMultilevel"/>
    <w:tmpl w:val="16A29C74"/>
    <w:lvl w:ilvl="0" w:tplc="ABA2F978">
      <w:start w:val="1"/>
      <w:numFmt w:val="lowerRoman"/>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FF3F45"/>
    <w:multiLevelType w:val="hybridMultilevel"/>
    <w:tmpl w:val="EFBED30E"/>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C786546"/>
    <w:multiLevelType w:val="hybridMultilevel"/>
    <w:tmpl w:val="DA548568"/>
    <w:lvl w:ilvl="0" w:tplc="37AA082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8C4C3E"/>
    <w:multiLevelType w:val="hybridMultilevel"/>
    <w:tmpl w:val="5BD8C4CC"/>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D127A2C"/>
    <w:multiLevelType w:val="hybridMultilevel"/>
    <w:tmpl w:val="7BAC0E7C"/>
    <w:lvl w:ilvl="0" w:tplc="B71C561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05573B"/>
    <w:multiLevelType w:val="hybridMultilevel"/>
    <w:tmpl w:val="5866A5A2"/>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ECD45E6"/>
    <w:multiLevelType w:val="hybridMultilevel"/>
    <w:tmpl w:val="C0A04932"/>
    <w:lvl w:ilvl="0" w:tplc="5FFE23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D57529"/>
    <w:multiLevelType w:val="hybridMultilevel"/>
    <w:tmpl w:val="F6B64890"/>
    <w:lvl w:ilvl="0" w:tplc="96BAC2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11604EB"/>
    <w:multiLevelType w:val="hybridMultilevel"/>
    <w:tmpl w:val="9370D3F4"/>
    <w:lvl w:ilvl="0" w:tplc="37AA082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30D6672"/>
    <w:multiLevelType w:val="hybridMultilevel"/>
    <w:tmpl w:val="40EA9B52"/>
    <w:lvl w:ilvl="0" w:tplc="2AB23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51F3FAF"/>
    <w:multiLevelType w:val="hybridMultilevel"/>
    <w:tmpl w:val="15DCD80C"/>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8410C09"/>
    <w:multiLevelType w:val="hybridMultilevel"/>
    <w:tmpl w:val="65CA9632"/>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294E7C"/>
    <w:multiLevelType w:val="hybridMultilevel"/>
    <w:tmpl w:val="578E7808"/>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9AB3749"/>
    <w:multiLevelType w:val="hybridMultilevel"/>
    <w:tmpl w:val="E8F0CE02"/>
    <w:lvl w:ilvl="0" w:tplc="80B060D2">
      <w:start w:val="1"/>
      <w:numFmt w:val="decimal"/>
      <w:pStyle w:val="Numericallist"/>
      <w:lvlText w:val="%1)"/>
      <w:lvlJc w:val="left"/>
      <w:pPr>
        <w:tabs>
          <w:tab w:val="num" w:pos="425"/>
        </w:tabs>
        <w:ind w:left="425" w:hanging="425"/>
      </w:pPr>
      <w:rPr>
        <w:rFonts w:hint="default"/>
      </w:rPr>
    </w:lvl>
    <w:lvl w:ilvl="1" w:tplc="CFAA592C">
      <w:start w:val="1"/>
      <w:numFmt w:val="none"/>
      <w:lvlText w:val=""/>
      <w:lvlJc w:val="left"/>
      <w:pPr>
        <w:tabs>
          <w:tab w:val="num" w:pos="425"/>
        </w:tabs>
        <w:ind w:left="0" w:firstLine="425"/>
      </w:pPr>
      <w:rPr>
        <w:rFonts w:hint="default"/>
      </w:rPr>
    </w:lvl>
    <w:lvl w:ilvl="2" w:tplc="709A3532">
      <w:start w:val="1"/>
      <w:numFmt w:val="none"/>
      <w:lvlText w:val=""/>
      <w:lvlJc w:val="right"/>
      <w:pPr>
        <w:tabs>
          <w:tab w:val="num" w:pos="425"/>
        </w:tabs>
        <w:ind w:left="0" w:firstLine="425"/>
      </w:pPr>
      <w:rPr>
        <w:rFonts w:hint="default"/>
      </w:rPr>
    </w:lvl>
    <w:lvl w:ilvl="3" w:tplc="184EC01E">
      <w:start w:val="1"/>
      <w:numFmt w:val="none"/>
      <w:lvlText w:val=""/>
      <w:lvlJc w:val="left"/>
      <w:pPr>
        <w:tabs>
          <w:tab w:val="num" w:pos="425"/>
        </w:tabs>
        <w:ind w:left="0" w:firstLine="425"/>
      </w:pPr>
      <w:rPr>
        <w:rFonts w:hint="default"/>
      </w:rPr>
    </w:lvl>
    <w:lvl w:ilvl="4" w:tplc="C2F48B08">
      <w:start w:val="1"/>
      <w:numFmt w:val="none"/>
      <w:lvlText w:val=""/>
      <w:lvlJc w:val="left"/>
      <w:pPr>
        <w:tabs>
          <w:tab w:val="num" w:pos="425"/>
        </w:tabs>
        <w:ind w:left="0" w:firstLine="425"/>
      </w:pPr>
      <w:rPr>
        <w:rFonts w:hint="default"/>
      </w:rPr>
    </w:lvl>
    <w:lvl w:ilvl="5" w:tplc="31AE6A02">
      <w:start w:val="1"/>
      <w:numFmt w:val="none"/>
      <w:lvlText w:val=""/>
      <w:lvlJc w:val="right"/>
      <w:pPr>
        <w:tabs>
          <w:tab w:val="num" w:pos="425"/>
        </w:tabs>
        <w:ind w:left="0" w:firstLine="425"/>
      </w:pPr>
      <w:rPr>
        <w:rFonts w:hint="default"/>
      </w:rPr>
    </w:lvl>
    <w:lvl w:ilvl="6" w:tplc="6BF2ABE4">
      <w:start w:val="1"/>
      <w:numFmt w:val="none"/>
      <w:lvlText w:val=""/>
      <w:lvlJc w:val="left"/>
      <w:pPr>
        <w:tabs>
          <w:tab w:val="num" w:pos="425"/>
        </w:tabs>
        <w:ind w:left="0" w:firstLine="425"/>
      </w:pPr>
      <w:rPr>
        <w:rFonts w:hint="default"/>
      </w:rPr>
    </w:lvl>
    <w:lvl w:ilvl="7" w:tplc="C01689EA">
      <w:start w:val="1"/>
      <w:numFmt w:val="none"/>
      <w:lvlText w:val=""/>
      <w:lvlJc w:val="left"/>
      <w:pPr>
        <w:tabs>
          <w:tab w:val="num" w:pos="425"/>
        </w:tabs>
        <w:ind w:left="0" w:firstLine="425"/>
      </w:pPr>
      <w:rPr>
        <w:rFonts w:hint="default"/>
      </w:rPr>
    </w:lvl>
    <w:lvl w:ilvl="8" w:tplc="757C9C1C">
      <w:start w:val="1"/>
      <w:numFmt w:val="none"/>
      <w:lvlText w:val=""/>
      <w:lvlJc w:val="right"/>
      <w:pPr>
        <w:tabs>
          <w:tab w:val="num" w:pos="425"/>
        </w:tabs>
        <w:ind w:left="0" w:firstLine="425"/>
      </w:pPr>
      <w:rPr>
        <w:rFonts w:hint="default"/>
      </w:rPr>
    </w:lvl>
  </w:abstractNum>
  <w:abstractNum w:abstractNumId="81" w15:restartNumberingAfterBreak="0">
    <w:nsid w:val="59BB2FED"/>
    <w:multiLevelType w:val="hybridMultilevel"/>
    <w:tmpl w:val="80CEBC32"/>
    <w:lvl w:ilvl="0" w:tplc="1FD8E92A">
      <w:start w:val="1"/>
      <w:numFmt w:val="decimal"/>
      <w:pStyle w:val="Generalquestions"/>
      <w:lvlText w:val="GQ.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B9A6118"/>
    <w:multiLevelType w:val="hybridMultilevel"/>
    <w:tmpl w:val="D9B6C00E"/>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D2F10E1"/>
    <w:multiLevelType w:val="hybridMultilevel"/>
    <w:tmpl w:val="75688D0A"/>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D9028F4"/>
    <w:multiLevelType w:val="hybridMultilevel"/>
    <w:tmpl w:val="18525C48"/>
    <w:lvl w:ilvl="0" w:tplc="0EE0F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DE01B5F"/>
    <w:multiLevelType w:val="hybridMultilevel"/>
    <w:tmpl w:val="60B8FD98"/>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C60AD6"/>
    <w:multiLevelType w:val="hybridMultilevel"/>
    <w:tmpl w:val="EED4E46A"/>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FF80A53"/>
    <w:multiLevelType w:val="hybridMultilevel"/>
    <w:tmpl w:val="7196161A"/>
    <w:lvl w:ilvl="0" w:tplc="B71C56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B30304"/>
    <w:multiLevelType w:val="hybridMultilevel"/>
    <w:tmpl w:val="D2628240"/>
    <w:lvl w:ilvl="0" w:tplc="A8F2C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1FD6193"/>
    <w:multiLevelType w:val="hybridMultilevel"/>
    <w:tmpl w:val="24EA7358"/>
    <w:lvl w:ilvl="0" w:tplc="CCC2B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142798"/>
    <w:multiLevelType w:val="hybridMultilevel"/>
    <w:tmpl w:val="4ECC46B8"/>
    <w:lvl w:ilvl="0" w:tplc="BDAE5C8E">
      <w:start w:val="1"/>
      <w:numFmt w:val="decimal"/>
      <w:pStyle w:val="LVQuestions"/>
      <w:lvlText w:val="LV.1.%1"/>
      <w:lvlJc w:val="left"/>
      <w:pPr>
        <w:ind w:left="720" w:hanging="360"/>
      </w:pPr>
      <w:rPr>
        <w:rFonts w:hint="default"/>
        <w:b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6CC70DD"/>
    <w:multiLevelType w:val="hybridMultilevel"/>
    <w:tmpl w:val="5E8A62E0"/>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FE58B3"/>
    <w:multiLevelType w:val="hybridMultilevel"/>
    <w:tmpl w:val="F2868A0A"/>
    <w:lvl w:ilvl="0" w:tplc="2CAAE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83745AC"/>
    <w:multiLevelType w:val="hybridMultilevel"/>
    <w:tmpl w:val="3B6C0128"/>
    <w:lvl w:ilvl="0" w:tplc="B71C5610">
      <w:start w:val="1"/>
      <w:numFmt w:val="lowerRoman"/>
      <w:lvlText w:val="%1)"/>
      <w:lvlJc w:val="left"/>
      <w:pPr>
        <w:tabs>
          <w:tab w:val="num" w:pos="425"/>
        </w:tabs>
        <w:ind w:left="425" w:hanging="425"/>
      </w:pPr>
      <w:rPr>
        <w:rFonts w:hint="default"/>
        <w:b w:val="0"/>
        <w:i w:val="0"/>
      </w:rPr>
    </w:lvl>
    <w:lvl w:ilvl="1" w:tplc="8E9A505E">
      <w:start w:val="1"/>
      <w:numFmt w:val="none"/>
      <w:lvlText w:val=""/>
      <w:lvlJc w:val="left"/>
      <w:pPr>
        <w:tabs>
          <w:tab w:val="num" w:pos="425"/>
        </w:tabs>
        <w:ind w:left="425" w:hanging="425"/>
      </w:pPr>
      <w:rPr>
        <w:rFonts w:hint="default"/>
      </w:rPr>
    </w:lvl>
    <w:lvl w:ilvl="2" w:tplc="7E586C38">
      <w:start w:val="1"/>
      <w:numFmt w:val="none"/>
      <w:lvlText w:val=""/>
      <w:lvlJc w:val="right"/>
      <w:pPr>
        <w:tabs>
          <w:tab w:val="num" w:pos="425"/>
        </w:tabs>
        <w:ind w:left="425" w:hanging="425"/>
      </w:pPr>
      <w:rPr>
        <w:rFonts w:hint="default"/>
      </w:rPr>
    </w:lvl>
    <w:lvl w:ilvl="3" w:tplc="0A52558C">
      <w:start w:val="1"/>
      <w:numFmt w:val="none"/>
      <w:lvlText w:val=""/>
      <w:lvlJc w:val="left"/>
      <w:pPr>
        <w:tabs>
          <w:tab w:val="num" w:pos="425"/>
        </w:tabs>
        <w:ind w:left="425" w:hanging="425"/>
      </w:pPr>
      <w:rPr>
        <w:rFonts w:hint="default"/>
      </w:rPr>
    </w:lvl>
    <w:lvl w:ilvl="4" w:tplc="2C30A608">
      <w:start w:val="1"/>
      <w:numFmt w:val="none"/>
      <w:lvlText w:val=""/>
      <w:lvlJc w:val="left"/>
      <w:pPr>
        <w:tabs>
          <w:tab w:val="num" w:pos="425"/>
        </w:tabs>
        <w:ind w:left="425" w:hanging="425"/>
      </w:pPr>
      <w:rPr>
        <w:rFonts w:hint="default"/>
      </w:rPr>
    </w:lvl>
    <w:lvl w:ilvl="5" w:tplc="13200CBE">
      <w:start w:val="1"/>
      <w:numFmt w:val="none"/>
      <w:lvlText w:val=""/>
      <w:lvlJc w:val="right"/>
      <w:pPr>
        <w:tabs>
          <w:tab w:val="num" w:pos="425"/>
        </w:tabs>
        <w:ind w:left="425" w:hanging="425"/>
      </w:pPr>
      <w:rPr>
        <w:rFonts w:hint="default"/>
      </w:rPr>
    </w:lvl>
    <w:lvl w:ilvl="6" w:tplc="38880C82">
      <w:start w:val="1"/>
      <w:numFmt w:val="none"/>
      <w:lvlText w:val=""/>
      <w:lvlJc w:val="left"/>
      <w:pPr>
        <w:tabs>
          <w:tab w:val="num" w:pos="425"/>
        </w:tabs>
        <w:ind w:left="425" w:hanging="425"/>
      </w:pPr>
      <w:rPr>
        <w:rFonts w:hint="default"/>
      </w:rPr>
    </w:lvl>
    <w:lvl w:ilvl="7" w:tplc="1EA4E5AA">
      <w:start w:val="1"/>
      <w:numFmt w:val="none"/>
      <w:lvlText w:val=""/>
      <w:lvlJc w:val="left"/>
      <w:pPr>
        <w:tabs>
          <w:tab w:val="num" w:pos="425"/>
        </w:tabs>
        <w:ind w:left="425" w:hanging="425"/>
      </w:pPr>
      <w:rPr>
        <w:rFonts w:hint="default"/>
      </w:rPr>
    </w:lvl>
    <w:lvl w:ilvl="8" w:tplc="34B2D7F6">
      <w:start w:val="1"/>
      <w:numFmt w:val="none"/>
      <w:lvlText w:val=""/>
      <w:lvlJc w:val="right"/>
      <w:pPr>
        <w:tabs>
          <w:tab w:val="num" w:pos="425"/>
        </w:tabs>
        <w:ind w:left="425" w:hanging="425"/>
      </w:pPr>
      <w:rPr>
        <w:rFonts w:hint="default"/>
      </w:rPr>
    </w:lvl>
  </w:abstractNum>
  <w:abstractNum w:abstractNumId="94" w15:restartNumberingAfterBreak="0">
    <w:nsid w:val="6845631D"/>
    <w:multiLevelType w:val="hybridMultilevel"/>
    <w:tmpl w:val="4EC65922"/>
    <w:lvl w:ilvl="0" w:tplc="B71C561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4D1140"/>
    <w:multiLevelType w:val="hybridMultilevel"/>
    <w:tmpl w:val="B4547CE4"/>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92B700D"/>
    <w:multiLevelType w:val="hybridMultilevel"/>
    <w:tmpl w:val="187E1CCC"/>
    <w:lvl w:ilvl="0" w:tplc="CF94FA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A811B06"/>
    <w:multiLevelType w:val="hybridMultilevel"/>
    <w:tmpl w:val="822A2574"/>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C36ECF"/>
    <w:multiLevelType w:val="hybridMultilevel"/>
    <w:tmpl w:val="926CC7C6"/>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C87407B"/>
    <w:multiLevelType w:val="hybridMultilevel"/>
    <w:tmpl w:val="9D787102"/>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9427A7"/>
    <w:multiLevelType w:val="hybridMultilevel"/>
    <w:tmpl w:val="90908C74"/>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DEC56E5"/>
    <w:multiLevelType w:val="hybridMultilevel"/>
    <w:tmpl w:val="94BC844E"/>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F3A4E52"/>
    <w:multiLevelType w:val="hybridMultilevel"/>
    <w:tmpl w:val="FDAC5B82"/>
    <w:lvl w:ilvl="0" w:tplc="276CD320">
      <w:start w:val="1"/>
      <w:numFmt w:val="lowerRoman"/>
      <w:lvlText w:val="%1)"/>
      <w:lvlJc w:val="righ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0554557"/>
    <w:multiLevelType w:val="hybridMultilevel"/>
    <w:tmpl w:val="C2C45DD0"/>
    <w:lvl w:ilvl="0" w:tplc="B71C561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1E658F"/>
    <w:multiLevelType w:val="hybridMultilevel"/>
    <w:tmpl w:val="D4D0B7F6"/>
    <w:lvl w:ilvl="0" w:tplc="59E293A0">
      <w:start w:val="1"/>
      <w:numFmt w:val="decimal"/>
      <w:pStyle w:val="BHRAquestions"/>
      <w:lvlText w:val="BIO.1.%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2224FB7"/>
    <w:multiLevelType w:val="hybridMultilevel"/>
    <w:tmpl w:val="C1186544"/>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5D34DD"/>
    <w:multiLevelType w:val="hybridMultilevel"/>
    <w:tmpl w:val="7F986F80"/>
    <w:lvl w:ilvl="0" w:tplc="166461C0">
      <w:start w:val="1"/>
      <w:numFmt w:val="lowerRoman"/>
      <w:lvlText w:val="%1)"/>
      <w:lvlJc w:val="righ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4152967"/>
    <w:multiLevelType w:val="hybridMultilevel"/>
    <w:tmpl w:val="9EDCEBEE"/>
    <w:lvl w:ilvl="0" w:tplc="E5D82F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5D35FF5"/>
    <w:multiLevelType w:val="hybridMultilevel"/>
    <w:tmpl w:val="1918F126"/>
    <w:lvl w:ilvl="0" w:tplc="37AA082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5F21E02"/>
    <w:multiLevelType w:val="hybridMultilevel"/>
    <w:tmpl w:val="E61685A0"/>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8D261FA"/>
    <w:multiLevelType w:val="hybridMultilevel"/>
    <w:tmpl w:val="16308A92"/>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9A90927"/>
    <w:multiLevelType w:val="hybridMultilevel"/>
    <w:tmpl w:val="39FCD1B0"/>
    <w:lvl w:ilvl="0" w:tplc="8C007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A0A2200"/>
    <w:multiLevelType w:val="hybridMultilevel"/>
    <w:tmpl w:val="5344E19C"/>
    <w:lvl w:ilvl="0" w:tplc="3ADA08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A4879D1"/>
    <w:multiLevelType w:val="hybridMultilevel"/>
    <w:tmpl w:val="0AB8875A"/>
    <w:lvl w:ilvl="0" w:tplc="1A580E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AF00F57"/>
    <w:multiLevelType w:val="hybridMultilevel"/>
    <w:tmpl w:val="65529B9C"/>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E2C3762"/>
    <w:multiLevelType w:val="hybridMultilevel"/>
    <w:tmpl w:val="584CD7E8"/>
    <w:lvl w:ilvl="0" w:tplc="659EE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F053A93"/>
    <w:multiLevelType w:val="hybridMultilevel"/>
    <w:tmpl w:val="6AF6F10E"/>
    <w:lvl w:ilvl="0" w:tplc="E5405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F704212"/>
    <w:multiLevelType w:val="hybridMultilevel"/>
    <w:tmpl w:val="E34C6D1A"/>
    <w:lvl w:ilvl="0" w:tplc="A8A69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C635DB"/>
    <w:multiLevelType w:val="hybridMultilevel"/>
    <w:tmpl w:val="8A847B68"/>
    <w:lvl w:ilvl="0" w:tplc="37AA08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5"/>
  </w:num>
  <w:num w:numId="5">
    <w:abstractNumId w:val="35"/>
  </w:num>
  <w:num w:numId="6">
    <w:abstractNumId w:val="80"/>
  </w:num>
  <w:num w:numId="7">
    <w:abstractNumId w:val="52"/>
  </w:num>
  <w:num w:numId="8">
    <w:abstractNumId w:val="104"/>
  </w:num>
  <w:num w:numId="9">
    <w:abstractNumId w:val="33"/>
  </w:num>
  <w:num w:numId="10">
    <w:abstractNumId w:val="10"/>
  </w:num>
  <w:num w:numId="11">
    <w:abstractNumId w:val="3"/>
  </w:num>
  <w:num w:numId="12">
    <w:abstractNumId w:val="34"/>
  </w:num>
  <w:num w:numId="13">
    <w:abstractNumId w:val="16"/>
  </w:num>
  <w:num w:numId="14">
    <w:abstractNumId w:val="90"/>
  </w:num>
  <w:num w:numId="15">
    <w:abstractNumId w:val="44"/>
  </w:num>
  <w:num w:numId="16">
    <w:abstractNumId w:val="49"/>
  </w:num>
  <w:num w:numId="17">
    <w:abstractNumId w:val="47"/>
  </w:num>
  <w:num w:numId="18">
    <w:abstractNumId w:val="81"/>
  </w:num>
  <w:num w:numId="19">
    <w:abstractNumId w:val="24"/>
  </w:num>
  <w:num w:numId="20">
    <w:abstractNumId w:val="117"/>
  </w:num>
  <w:num w:numId="21">
    <w:abstractNumId w:val="8"/>
  </w:num>
  <w:num w:numId="22">
    <w:abstractNumId w:val="62"/>
  </w:num>
  <w:num w:numId="23">
    <w:abstractNumId w:val="84"/>
  </w:num>
  <w:num w:numId="24">
    <w:abstractNumId w:val="27"/>
  </w:num>
  <w:num w:numId="25">
    <w:abstractNumId w:val="20"/>
  </w:num>
  <w:num w:numId="26">
    <w:abstractNumId w:val="107"/>
  </w:num>
  <w:num w:numId="27">
    <w:abstractNumId w:val="76"/>
  </w:num>
  <w:num w:numId="28">
    <w:abstractNumId w:val="14"/>
  </w:num>
  <w:num w:numId="29">
    <w:abstractNumId w:val="111"/>
  </w:num>
  <w:num w:numId="30">
    <w:abstractNumId w:val="73"/>
  </w:num>
  <w:num w:numId="31">
    <w:abstractNumId w:val="113"/>
  </w:num>
  <w:num w:numId="32">
    <w:abstractNumId w:val="15"/>
  </w:num>
  <w:num w:numId="33">
    <w:abstractNumId w:val="92"/>
  </w:num>
  <w:num w:numId="34">
    <w:abstractNumId w:val="40"/>
  </w:num>
  <w:num w:numId="35">
    <w:abstractNumId w:val="74"/>
  </w:num>
  <w:num w:numId="36">
    <w:abstractNumId w:val="28"/>
  </w:num>
  <w:num w:numId="37">
    <w:abstractNumId w:val="96"/>
  </w:num>
  <w:num w:numId="38">
    <w:abstractNumId w:val="54"/>
  </w:num>
  <w:num w:numId="39">
    <w:abstractNumId w:val="30"/>
  </w:num>
  <w:num w:numId="40">
    <w:abstractNumId w:val="63"/>
  </w:num>
  <w:num w:numId="41">
    <w:abstractNumId w:val="9"/>
  </w:num>
  <w:num w:numId="42">
    <w:abstractNumId w:val="60"/>
  </w:num>
  <w:num w:numId="43">
    <w:abstractNumId w:val="51"/>
  </w:num>
  <w:num w:numId="44">
    <w:abstractNumId w:val="5"/>
  </w:num>
  <w:num w:numId="45">
    <w:abstractNumId w:val="37"/>
  </w:num>
  <w:num w:numId="46">
    <w:abstractNumId w:val="22"/>
  </w:num>
  <w:num w:numId="47">
    <w:abstractNumId w:val="77"/>
  </w:num>
  <w:num w:numId="48">
    <w:abstractNumId w:val="41"/>
  </w:num>
  <w:num w:numId="49">
    <w:abstractNumId w:val="101"/>
  </w:num>
  <w:num w:numId="50">
    <w:abstractNumId w:val="56"/>
  </w:num>
  <w:num w:numId="51">
    <w:abstractNumId w:val="61"/>
  </w:num>
  <w:num w:numId="52">
    <w:abstractNumId w:val="110"/>
  </w:num>
  <w:num w:numId="53">
    <w:abstractNumId w:val="116"/>
  </w:num>
  <w:num w:numId="54">
    <w:abstractNumId w:val="79"/>
  </w:num>
  <w:num w:numId="55">
    <w:abstractNumId w:val="17"/>
  </w:num>
  <w:num w:numId="56">
    <w:abstractNumId w:val="88"/>
  </w:num>
  <w:num w:numId="57">
    <w:abstractNumId w:val="58"/>
  </w:num>
  <w:num w:numId="58">
    <w:abstractNumId w:val="12"/>
  </w:num>
  <w:num w:numId="59">
    <w:abstractNumId w:val="112"/>
  </w:num>
  <w:num w:numId="60">
    <w:abstractNumId w:val="55"/>
  </w:num>
  <w:num w:numId="61">
    <w:abstractNumId w:val="18"/>
  </w:num>
  <w:num w:numId="62">
    <w:abstractNumId w:val="78"/>
  </w:num>
  <w:num w:numId="63">
    <w:abstractNumId w:val="91"/>
  </w:num>
  <w:num w:numId="64">
    <w:abstractNumId w:val="65"/>
  </w:num>
  <w:num w:numId="65">
    <w:abstractNumId w:val="109"/>
  </w:num>
  <w:num w:numId="66">
    <w:abstractNumId w:val="31"/>
  </w:num>
  <w:num w:numId="67">
    <w:abstractNumId w:val="38"/>
  </w:num>
  <w:num w:numId="68">
    <w:abstractNumId w:val="115"/>
  </w:num>
  <w:num w:numId="69">
    <w:abstractNumId w:val="100"/>
  </w:num>
  <w:num w:numId="70">
    <w:abstractNumId w:val="95"/>
  </w:num>
  <w:num w:numId="71">
    <w:abstractNumId w:val="6"/>
  </w:num>
  <w:num w:numId="72">
    <w:abstractNumId w:val="42"/>
  </w:num>
  <w:num w:numId="73">
    <w:abstractNumId w:val="94"/>
  </w:num>
  <w:num w:numId="74">
    <w:abstractNumId w:val="59"/>
  </w:num>
  <w:num w:numId="75">
    <w:abstractNumId w:val="82"/>
  </w:num>
  <w:num w:numId="76">
    <w:abstractNumId w:val="43"/>
  </w:num>
  <w:num w:numId="77">
    <w:abstractNumId w:val="71"/>
  </w:num>
  <w:num w:numId="78">
    <w:abstractNumId w:val="21"/>
  </w:num>
  <w:num w:numId="79">
    <w:abstractNumId w:val="102"/>
  </w:num>
  <w:num w:numId="80">
    <w:abstractNumId w:val="106"/>
  </w:num>
  <w:num w:numId="81">
    <w:abstractNumId w:val="97"/>
  </w:num>
  <w:num w:numId="82">
    <w:abstractNumId w:val="29"/>
  </w:num>
  <w:num w:numId="83">
    <w:abstractNumId w:val="66"/>
  </w:num>
  <w:num w:numId="84">
    <w:abstractNumId w:val="7"/>
  </w:num>
  <w:num w:numId="85">
    <w:abstractNumId w:val="86"/>
  </w:num>
  <w:num w:numId="86">
    <w:abstractNumId w:val="103"/>
  </w:num>
  <w:num w:numId="87">
    <w:abstractNumId w:val="67"/>
  </w:num>
  <w:num w:numId="88">
    <w:abstractNumId w:val="26"/>
  </w:num>
  <w:num w:numId="89">
    <w:abstractNumId w:val="87"/>
  </w:num>
  <w:num w:numId="90">
    <w:abstractNumId w:val="70"/>
  </w:num>
  <w:num w:numId="91">
    <w:abstractNumId w:val="36"/>
  </w:num>
  <w:num w:numId="92">
    <w:abstractNumId w:val="93"/>
  </w:num>
  <w:num w:numId="93">
    <w:abstractNumId w:val="64"/>
  </w:num>
  <w:num w:numId="94">
    <w:abstractNumId w:val="11"/>
  </w:num>
  <w:num w:numId="95">
    <w:abstractNumId w:val="89"/>
  </w:num>
  <w:num w:numId="96">
    <w:abstractNumId w:val="50"/>
  </w:num>
  <w:num w:numId="97">
    <w:abstractNumId w:val="53"/>
  </w:num>
  <w:num w:numId="98">
    <w:abstractNumId w:val="99"/>
  </w:num>
  <w:num w:numId="99">
    <w:abstractNumId w:val="19"/>
  </w:num>
  <w:num w:numId="100">
    <w:abstractNumId w:val="68"/>
  </w:num>
  <w:num w:numId="101">
    <w:abstractNumId w:val="13"/>
  </w:num>
  <w:num w:numId="102">
    <w:abstractNumId w:val="23"/>
  </w:num>
  <w:num w:numId="103">
    <w:abstractNumId w:val="83"/>
  </w:num>
  <w:num w:numId="104">
    <w:abstractNumId w:val="108"/>
  </w:num>
  <w:num w:numId="105">
    <w:abstractNumId w:val="118"/>
  </w:num>
  <w:num w:numId="106">
    <w:abstractNumId w:val="69"/>
  </w:num>
  <w:num w:numId="107">
    <w:abstractNumId w:val="75"/>
  </w:num>
  <w:num w:numId="108">
    <w:abstractNumId w:val="4"/>
  </w:num>
  <w:num w:numId="109">
    <w:abstractNumId w:val="48"/>
  </w:num>
  <w:num w:numId="110">
    <w:abstractNumId w:val="114"/>
  </w:num>
  <w:num w:numId="111">
    <w:abstractNumId w:val="32"/>
  </w:num>
  <w:num w:numId="112">
    <w:abstractNumId w:val="25"/>
  </w:num>
  <w:num w:numId="113">
    <w:abstractNumId w:val="98"/>
  </w:num>
  <w:num w:numId="114">
    <w:abstractNumId w:val="46"/>
  </w:num>
  <w:num w:numId="115">
    <w:abstractNumId w:val="105"/>
  </w:num>
  <w:num w:numId="116">
    <w:abstractNumId w:val="39"/>
  </w:num>
  <w:num w:numId="117">
    <w:abstractNumId w:val="57"/>
  </w:num>
  <w:num w:numId="118">
    <w:abstractNumId w:val="72"/>
  </w:num>
  <w:num w:numId="119">
    <w:abstractNumId w:val="8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EB"/>
    <w:rsid w:val="000000C7"/>
    <w:rsid w:val="000002C4"/>
    <w:rsid w:val="000006A4"/>
    <w:rsid w:val="000006DD"/>
    <w:rsid w:val="0000072B"/>
    <w:rsid w:val="00000890"/>
    <w:rsid w:val="00000A7C"/>
    <w:rsid w:val="00000B6F"/>
    <w:rsid w:val="00000DCA"/>
    <w:rsid w:val="00001390"/>
    <w:rsid w:val="000015A3"/>
    <w:rsid w:val="00001612"/>
    <w:rsid w:val="000016AC"/>
    <w:rsid w:val="00001776"/>
    <w:rsid w:val="00001BAF"/>
    <w:rsid w:val="0000273D"/>
    <w:rsid w:val="0000279A"/>
    <w:rsid w:val="00002978"/>
    <w:rsid w:val="00002B51"/>
    <w:rsid w:val="00002B61"/>
    <w:rsid w:val="00002FCB"/>
    <w:rsid w:val="00003123"/>
    <w:rsid w:val="0000313F"/>
    <w:rsid w:val="000031D6"/>
    <w:rsid w:val="000032C0"/>
    <w:rsid w:val="00003344"/>
    <w:rsid w:val="0000348E"/>
    <w:rsid w:val="000034E1"/>
    <w:rsid w:val="0000371E"/>
    <w:rsid w:val="000037A6"/>
    <w:rsid w:val="000037C6"/>
    <w:rsid w:val="00003CD2"/>
    <w:rsid w:val="00003D41"/>
    <w:rsid w:val="00003F84"/>
    <w:rsid w:val="0000418A"/>
    <w:rsid w:val="0000464A"/>
    <w:rsid w:val="00004EC7"/>
    <w:rsid w:val="00005127"/>
    <w:rsid w:val="0000515B"/>
    <w:rsid w:val="000051CC"/>
    <w:rsid w:val="0000548C"/>
    <w:rsid w:val="00005748"/>
    <w:rsid w:val="0000576D"/>
    <w:rsid w:val="000059A7"/>
    <w:rsid w:val="000059ED"/>
    <w:rsid w:val="00005C8B"/>
    <w:rsid w:val="00005DCE"/>
    <w:rsid w:val="00005FDA"/>
    <w:rsid w:val="0000600B"/>
    <w:rsid w:val="0000602B"/>
    <w:rsid w:val="000063AB"/>
    <w:rsid w:val="000063F3"/>
    <w:rsid w:val="0000670B"/>
    <w:rsid w:val="000068C4"/>
    <w:rsid w:val="000069AC"/>
    <w:rsid w:val="000069B9"/>
    <w:rsid w:val="00006AC1"/>
    <w:rsid w:val="00007039"/>
    <w:rsid w:val="00007142"/>
    <w:rsid w:val="00007337"/>
    <w:rsid w:val="000074ED"/>
    <w:rsid w:val="0000778A"/>
    <w:rsid w:val="00007885"/>
    <w:rsid w:val="00007C79"/>
    <w:rsid w:val="00007DB8"/>
    <w:rsid w:val="00010092"/>
    <w:rsid w:val="000101FE"/>
    <w:rsid w:val="000104D0"/>
    <w:rsid w:val="00010615"/>
    <w:rsid w:val="000108F1"/>
    <w:rsid w:val="00010DF3"/>
    <w:rsid w:val="00010DF5"/>
    <w:rsid w:val="000111F4"/>
    <w:rsid w:val="000114B9"/>
    <w:rsid w:val="0001170C"/>
    <w:rsid w:val="0001194E"/>
    <w:rsid w:val="0001196C"/>
    <w:rsid w:val="00011990"/>
    <w:rsid w:val="00011C9D"/>
    <w:rsid w:val="00012041"/>
    <w:rsid w:val="0001204F"/>
    <w:rsid w:val="00012170"/>
    <w:rsid w:val="000126B3"/>
    <w:rsid w:val="00012805"/>
    <w:rsid w:val="0001294A"/>
    <w:rsid w:val="000129D2"/>
    <w:rsid w:val="00012A5B"/>
    <w:rsid w:val="0001303B"/>
    <w:rsid w:val="000134F8"/>
    <w:rsid w:val="000140B7"/>
    <w:rsid w:val="000142CB"/>
    <w:rsid w:val="00014369"/>
    <w:rsid w:val="000143FE"/>
    <w:rsid w:val="00014997"/>
    <w:rsid w:val="00014B72"/>
    <w:rsid w:val="00014BB5"/>
    <w:rsid w:val="00014D04"/>
    <w:rsid w:val="00014E33"/>
    <w:rsid w:val="00014FF2"/>
    <w:rsid w:val="0001565E"/>
    <w:rsid w:val="0001567D"/>
    <w:rsid w:val="00015772"/>
    <w:rsid w:val="00015A1D"/>
    <w:rsid w:val="00015A49"/>
    <w:rsid w:val="000160D0"/>
    <w:rsid w:val="0001641B"/>
    <w:rsid w:val="000167B5"/>
    <w:rsid w:val="00016A0B"/>
    <w:rsid w:val="00016E30"/>
    <w:rsid w:val="00016EC0"/>
    <w:rsid w:val="00016ED4"/>
    <w:rsid w:val="00017041"/>
    <w:rsid w:val="000171C7"/>
    <w:rsid w:val="00017A8C"/>
    <w:rsid w:val="00017CC8"/>
    <w:rsid w:val="000200B9"/>
    <w:rsid w:val="00020190"/>
    <w:rsid w:val="00020191"/>
    <w:rsid w:val="00020216"/>
    <w:rsid w:val="000203D7"/>
    <w:rsid w:val="000205DD"/>
    <w:rsid w:val="000207AC"/>
    <w:rsid w:val="00020B1B"/>
    <w:rsid w:val="00020B35"/>
    <w:rsid w:val="00020B5D"/>
    <w:rsid w:val="00020C13"/>
    <w:rsid w:val="00020C72"/>
    <w:rsid w:val="00020E7A"/>
    <w:rsid w:val="00020FCA"/>
    <w:rsid w:val="00021201"/>
    <w:rsid w:val="000212D6"/>
    <w:rsid w:val="000212D9"/>
    <w:rsid w:val="00021508"/>
    <w:rsid w:val="00021A0A"/>
    <w:rsid w:val="00021C1F"/>
    <w:rsid w:val="00021DA8"/>
    <w:rsid w:val="00021F15"/>
    <w:rsid w:val="0002216E"/>
    <w:rsid w:val="000224C4"/>
    <w:rsid w:val="00022687"/>
    <w:rsid w:val="0002295E"/>
    <w:rsid w:val="00022AD2"/>
    <w:rsid w:val="00022AE1"/>
    <w:rsid w:val="00022CF9"/>
    <w:rsid w:val="00022E71"/>
    <w:rsid w:val="00022F84"/>
    <w:rsid w:val="00022FC2"/>
    <w:rsid w:val="00023235"/>
    <w:rsid w:val="0002334C"/>
    <w:rsid w:val="000233FB"/>
    <w:rsid w:val="00023515"/>
    <w:rsid w:val="0002374B"/>
    <w:rsid w:val="00023DF6"/>
    <w:rsid w:val="00023DFF"/>
    <w:rsid w:val="0002420C"/>
    <w:rsid w:val="00024749"/>
    <w:rsid w:val="000247D2"/>
    <w:rsid w:val="000249FF"/>
    <w:rsid w:val="00024C30"/>
    <w:rsid w:val="00024D7E"/>
    <w:rsid w:val="000259FE"/>
    <w:rsid w:val="00025CA8"/>
    <w:rsid w:val="00025FD6"/>
    <w:rsid w:val="0002614D"/>
    <w:rsid w:val="000261EC"/>
    <w:rsid w:val="00026645"/>
    <w:rsid w:val="00026771"/>
    <w:rsid w:val="00026A57"/>
    <w:rsid w:val="00026C4D"/>
    <w:rsid w:val="00026CCD"/>
    <w:rsid w:val="000273B3"/>
    <w:rsid w:val="00027606"/>
    <w:rsid w:val="0002771D"/>
    <w:rsid w:val="000277FD"/>
    <w:rsid w:val="00027918"/>
    <w:rsid w:val="000279CB"/>
    <w:rsid w:val="000279E4"/>
    <w:rsid w:val="00027F09"/>
    <w:rsid w:val="00030314"/>
    <w:rsid w:val="0003044B"/>
    <w:rsid w:val="00030700"/>
    <w:rsid w:val="00030937"/>
    <w:rsid w:val="00030A06"/>
    <w:rsid w:val="00030A7F"/>
    <w:rsid w:val="00030AD7"/>
    <w:rsid w:val="00030AF4"/>
    <w:rsid w:val="00030C2D"/>
    <w:rsid w:val="000311FD"/>
    <w:rsid w:val="000317D6"/>
    <w:rsid w:val="00031D00"/>
    <w:rsid w:val="00031D56"/>
    <w:rsid w:val="00031DF1"/>
    <w:rsid w:val="00031E03"/>
    <w:rsid w:val="00032248"/>
    <w:rsid w:val="000322F8"/>
    <w:rsid w:val="00032566"/>
    <w:rsid w:val="00032CE4"/>
    <w:rsid w:val="00032D4C"/>
    <w:rsid w:val="0003307D"/>
    <w:rsid w:val="00033359"/>
    <w:rsid w:val="0003341B"/>
    <w:rsid w:val="0003357E"/>
    <w:rsid w:val="000335F4"/>
    <w:rsid w:val="0003371F"/>
    <w:rsid w:val="000339C3"/>
    <w:rsid w:val="00033C3F"/>
    <w:rsid w:val="00033C73"/>
    <w:rsid w:val="00033FEF"/>
    <w:rsid w:val="000341D5"/>
    <w:rsid w:val="000342D2"/>
    <w:rsid w:val="00034609"/>
    <w:rsid w:val="0003479E"/>
    <w:rsid w:val="000348B8"/>
    <w:rsid w:val="00034902"/>
    <w:rsid w:val="000349CB"/>
    <w:rsid w:val="00034F28"/>
    <w:rsid w:val="00035075"/>
    <w:rsid w:val="00035397"/>
    <w:rsid w:val="000354C8"/>
    <w:rsid w:val="00035932"/>
    <w:rsid w:val="0003599B"/>
    <w:rsid w:val="000359F5"/>
    <w:rsid w:val="00035E87"/>
    <w:rsid w:val="00036272"/>
    <w:rsid w:val="000362E4"/>
    <w:rsid w:val="00036867"/>
    <w:rsid w:val="00036868"/>
    <w:rsid w:val="00036984"/>
    <w:rsid w:val="00036B26"/>
    <w:rsid w:val="00036B9E"/>
    <w:rsid w:val="00036C0C"/>
    <w:rsid w:val="00036D5F"/>
    <w:rsid w:val="00036D79"/>
    <w:rsid w:val="00037208"/>
    <w:rsid w:val="00037AF1"/>
    <w:rsid w:val="00037C27"/>
    <w:rsid w:val="00037F5F"/>
    <w:rsid w:val="00037FB2"/>
    <w:rsid w:val="000404F2"/>
    <w:rsid w:val="00040587"/>
    <w:rsid w:val="0004078C"/>
    <w:rsid w:val="00040BD5"/>
    <w:rsid w:val="00040C1C"/>
    <w:rsid w:val="00040C30"/>
    <w:rsid w:val="00040C6C"/>
    <w:rsid w:val="00040FA9"/>
    <w:rsid w:val="00040FAA"/>
    <w:rsid w:val="0004113F"/>
    <w:rsid w:val="00041307"/>
    <w:rsid w:val="0004168D"/>
    <w:rsid w:val="0004188E"/>
    <w:rsid w:val="000418E6"/>
    <w:rsid w:val="00041BD2"/>
    <w:rsid w:val="00041C4E"/>
    <w:rsid w:val="00041C98"/>
    <w:rsid w:val="00041DB6"/>
    <w:rsid w:val="000420D8"/>
    <w:rsid w:val="00042406"/>
    <w:rsid w:val="00042506"/>
    <w:rsid w:val="0004293C"/>
    <w:rsid w:val="00042D15"/>
    <w:rsid w:val="00042F41"/>
    <w:rsid w:val="0004313D"/>
    <w:rsid w:val="000432D4"/>
    <w:rsid w:val="000432E4"/>
    <w:rsid w:val="000432EC"/>
    <w:rsid w:val="00043B36"/>
    <w:rsid w:val="00043CAD"/>
    <w:rsid w:val="00043D22"/>
    <w:rsid w:val="00043E02"/>
    <w:rsid w:val="00043E48"/>
    <w:rsid w:val="000440AA"/>
    <w:rsid w:val="000442E5"/>
    <w:rsid w:val="0004434E"/>
    <w:rsid w:val="000447F1"/>
    <w:rsid w:val="00044971"/>
    <w:rsid w:val="000449EE"/>
    <w:rsid w:val="00044A33"/>
    <w:rsid w:val="00044A3C"/>
    <w:rsid w:val="000454A4"/>
    <w:rsid w:val="000458E6"/>
    <w:rsid w:val="00045EBA"/>
    <w:rsid w:val="00045FCD"/>
    <w:rsid w:val="000461D7"/>
    <w:rsid w:val="000461FF"/>
    <w:rsid w:val="000462E4"/>
    <w:rsid w:val="00046734"/>
    <w:rsid w:val="00046EAB"/>
    <w:rsid w:val="00047224"/>
    <w:rsid w:val="00047553"/>
    <w:rsid w:val="00047685"/>
    <w:rsid w:val="000477D5"/>
    <w:rsid w:val="00047823"/>
    <w:rsid w:val="00047AEB"/>
    <w:rsid w:val="00047B39"/>
    <w:rsid w:val="00050485"/>
    <w:rsid w:val="00050764"/>
    <w:rsid w:val="000508DD"/>
    <w:rsid w:val="00050999"/>
    <w:rsid w:val="00050C5E"/>
    <w:rsid w:val="00050F84"/>
    <w:rsid w:val="00051011"/>
    <w:rsid w:val="0005107B"/>
    <w:rsid w:val="0005127C"/>
    <w:rsid w:val="0005141B"/>
    <w:rsid w:val="000515C1"/>
    <w:rsid w:val="000518C3"/>
    <w:rsid w:val="00051A46"/>
    <w:rsid w:val="00051A94"/>
    <w:rsid w:val="00051E6D"/>
    <w:rsid w:val="00052217"/>
    <w:rsid w:val="0005226F"/>
    <w:rsid w:val="000523D5"/>
    <w:rsid w:val="00052ABA"/>
    <w:rsid w:val="00052F72"/>
    <w:rsid w:val="00053B14"/>
    <w:rsid w:val="00053D2B"/>
    <w:rsid w:val="00053FC1"/>
    <w:rsid w:val="00054148"/>
    <w:rsid w:val="0005420F"/>
    <w:rsid w:val="00054797"/>
    <w:rsid w:val="00054B78"/>
    <w:rsid w:val="00054C9A"/>
    <w:rsid w:val="000552D8"/>
    <w:rsid w:val="0005544D"/>
    <w:rsid w:val="00055674"/>
    <w:rsid w:val="0005576C"/>
    <w:rsid w:val="00055A68"/>
    <w:rsid w:val="000562B3"/>
    <w:rsid w:val="000563EB"/>
    <w:rsid w:val="0005658E"/>
    <w:rsid w:val="000567AB"/>
    <w:rsid w:val="000568D8"/>
    <w:rsid w:val="00056934"/>
    <w:rsid w:val="00056A61"/>
    <w:rsid w:val="00056BBA"/>
    <w:rsid w:val="00056E92"/>
    <w:rsid w:val="00056F9F"/>
    <w:rsid w:val="00056FA1"/>
    <w:rsid w:val="00057214"/>
    <w:rsid w:val="00057519"/>
    <w:rsid w:val="00057561"/>
    <w:rsid w:val="000577B0"/>
    <w:rsid w:val="00057838"/>
    <w:rsid w:val="00057F75"/>
    <w:rsid w:val="00057FB9"/>
    <w:rsid w:val="00060022"/>
    <w:rsid w:val="00060051"/>
    <w:rsid w:val="0006022B"/>
    <w:rsid w:val="00060535"/>
    <w:rsid w:val="0006088A"/>
    <w:rsid w:val="000608A3"/>
    <w:rsid w:val="00060A8B"/>
    <w:rsid w:val="00060ADF"/>
    <w:rsid w:val="00060AE4"/>
    <w:rsid w:val="00060C1F"/>
    <w:rsid w:val="00060CDF"/>
    <w:rsid w:val="00060CEF"/>
    <w:rsid w:val="00060E32"/>
    <w:rsid w:val="000611CF"/>
    <w:rsid w:val="00061228"/>
    <w:rsid w:val="0006137C"/>
    <w:rsid w:val="00061613"/>
    <w:rsid w:val="00061720"/>
    <w:rsid w:val="00061C1B"/>
    <w:rsid w:val="00061DDC"/>
    <w:rsid w:val="00061E73"/>
    <w:rsid w:val="00061EDD"/>
    <w:rsid w:val="00062123"/>
    <w:rsid w:val="00062134"/>
    <w:rsid w:val="0006231C"/>
    <w:rsid w:val="000624F7"/>
    <w:rsid w:val="00062553"/>
    <w:rsid w:val="00062564"/>
    <w:rsid w:val="000628BE"/>
    <w:rsid w:val="00062BD4"/>
    <w:rsid w:val="00062BF6"/>
    <w:rsid w:val="00062F05"/>
    <w:rsid w:val="00062F80"/>
    <w:rsid w:val="00063060"/>
    <w:rsid w:val="00063253"/>
    <w:rsid w:val="000637FB"/>
    <w:rsid w:val="00063912"/>
    <w:rsid w:val="00063AFD"/>
    <w:rsid w:val="00063C70"/>
    <w:rsid w:val="00063CC6"/>
    <w:rsid w:val="00063E1F"/>
    <w:rsid w:val="00063EFC"/>
    <w:rsid w:val="00063F38"/>
    <w:rsid w:val="00064013"/>
    <w:rsid w:val="00064356"/>
    <w:rsid w:val="000643C0"/>
    <w:rsid w:val="000644D1"/>
    <w:rsid w:val="000645D4"/>
    <w:rsid w:val="00064677"/>
    <w:rsid w:val="00064B0C"/>
    <w:rsid w:val="00065231"/>
    <w:rsid w:val="000655B8"/>
    <w:rsid w:val="0006568A"/>
    <w:rsid w:val="0006581C"/>
    <w:rsid w:val="00065AD9"/>
    <w:rsid w:val="00065AEE"/>
    <w:rsid w:val="00065D93"/>
    <w:rsid w:val="00066697"/>
    <w:rsid w:val="00066A2E"/>
    <w:rsid w:val="00066A92"/>
    <w:rsid w:val="00066B58"/>
    <w:rsid w:val="00066C4F"/>
    <w:rsid w:val="00066F0D"/>
    <w:rsid w:val="000673DB"/>
    <w:rsid w:val="00067538"/>
    <w:rsid w:val="000678CA"/>
    <w:rsid w:val="00067C2C"/>
    <w:rsid w:val="00067F95"/>
    <w:rsid w:val="0007096C"/>
    <w:rsid w:val="00070B10"/>
    <w:rsid w:val="00070F4E"/>
    <w:rsid w:val="0007114F"/>
    <w:rsid w:val="0007130A"/>
    <w:rsid w:val="00071468"/>
    <w:rsid w:val="00071483"/>
    <w:rsid w:val="0007151C"/>
    <w:rsid w:val="00071618"/>
    <w:rsid w:val="000716C9"/>
    <w:rsid w:val="00071C22"/>
    <w:rsid w:val="00071C59"/>
    <w:rsid w:val="00071F33"/>
    <w:rsid w:val="00071F84"/>
    <w:rsid w:val="00072990"/>
    <w:rsid w:val="00072BC7"/>
    <w:rsid w:val="00073CDC"/>
    <w:rsid w:val="00073DC8"/>
    <w:rsid w:val="00073DDA"/>
    <w:rsid w:val="00073FC2"/>
    <w:rsid w:val="0007456E"/>
    <w:rsid w:val="000745BA"/>
    <w:rsid w:val="0007465D"/>
    <w:rsid w:val="00074938"/>
    <w:rsid w:val="00074AA4"/>
    <w:rsid w:val="00074F5D"/>
    <w:rsid w:val="0007511A"/>
    <w:rsid w:val="0007543D"/>
    <w:rsid w:val="0007555A"/>
    <w:rsid w:val="000756A2"/>
    <w:rsid w:val="000757E8"/>
    <w:rsid w:val="00075E1A"/>
    <w:rsid w:val="0007626C"/>
    <w:rsid w:val="000764BF"/>
    <w:rsid w:val="000764CA"/>
    <w:rsid w:val="00076578"/>
    <w:rsid w:val="000767C6"/>
    <w:rsid w:val="00076D3D"/>
    <w:rsid w:val="00077101"/>
    <w:rsid w:val="00077591"/>
    <w:rsid w:val="00077608"/>
    <w:rsid w:val="000779A7"/>
    <w:rsid w:val="00077F2C"/>
    <w:rsid w:val="00077F4B"/>
    <w:rsid w:val="000801AD"/>
    <w:rsid w:val="00080486"/>
    <w:rsid w:val="00080545"/>
    <w:rsid w:val="000808F9"/>
    <w:rsid w:val="00080F02"/>
    <w:rsid w:val="00081465"/>
    <w:rsid w:val="00081DBB"/>
    <w:rsid w:val="00081E3B"/>
    <w:rsid w:val="00082150"/>
    <w:rsid w:val="00082330"/>
    <w:rsid w:val="00082568"/>
    <w:rsid w:val="000826A5"/>
    <w:rsid w:val="0008274B"/>
    <w:rsid w:val="00082839"/>
    <w:rsid w:val="00082C6F"/>
    <w:rsid w:val="00082CD2"/>
    <w:rsid w:val="00082E21"/>
    <w:rsid w:val="000830B0"/>
    <w:rsid w:val="00083100"/>
    <w:rsid w:val="00083119"/>
    <w:rsid w:val="00083241"/>
    <w:rsid w:val="000832BB"/>
    <w:rsid w:val="00083821"/>
    <w:rsid w:val="00083B80"/>
    <w:rsid w:val="00083D7A"/>
    <w:rsid w:val="00083D90"/>
    <w:rsid w:val="00083FB7"/>
    <w:rsid w:val="000844A4"/>
    <w:rsid w:val="00084502"/>
    <w:rsid w:val="000845CD"/>
    <w:rsid w:val="00084BF9"/>
    <w:rsid w:val="00084E52"/>
    <w:rsid w:val="00085097"/>
    <w:rsid w:val="00085392"/>
    <w:rsid w:val="000853D4"/>
    <w:rsid w:val="000858A7"/>
    <w:rsid w:val="00085A45"/>
    <w:rsid w:val="00085BDF"/>
    <w:rsid w:val="00085F60"/>
    <w:rsid w:val="000861A5"/>
    <w:rsid w:val="0008662D"/>
    <w:rsid w:val="00086941"/>
    <w:rsid w:val="000869D7"/>
    <w:rsid w:val="00086E3D"/>
    <w:rsid w:val="00087045"/>
    <w:rsid w:val="000873E2"/>
    <w:rsid w:val="0008776D"/>
    <w:rsid w:val="00087BDE"/>
    <w:rsid w:val="00087C1D"/>
    <w:rsid w:val="00087D36"/>
    <w:rsid w:val="00087D82"/>
    <w:rsid w:val="0008BE1E"/>
    <w:rsid w:val="0009004E"/>
    <w:rsid w:val="00090102"/>
    <w:rsid w:val="00090261"/>
    <w:rsid w:val="0009027C"/>
    <w:rsid w:val="000904DA"/>
    <w:rsid w:val="0009080E"/>
    <w:rsid w:val="0009096C"/>
    <w:rsid w:val="00090A5C"/>
    <w:rsid w:val="00090DF4"/>
    <w:rsid w:val="0009121E"/>
    <w:rsid w:val="000912B0"/>
    <w:rsid w:val="000913FC"/>
    <w:rsid w:val="00091785"/>
    <w:rsid w:val="00091B34"/>
    <w:rsid w:val="00091B4F"/>
    <w:rsid w:val="00091F6C"/>
    <w:rsid w:val="00092120"/>
    <w:rsid w:val="0009292F"/>
    <w:rsid w:val="000930FA"/>
    <w:rsid w:val="000937B0"/>
    <w:rsid w:val="00093B31"/>
    <w:rsid w:val="00093D1A"/>
    <w:rsid w:val="00094139"/>
    <w:rsid w:val="000946AA"/>
    <w:rsid w:val="00094B6C"/>
    <w:rsid w:val="00094E5A"/>
    <w:rsid w:val="00094EB5"/>
    <w:rsid w:val="0009518F"/>
    <w:rsid w:val="000953D4"/>
    <w:rsid w:val="000957AA"/>
    <w:rsid w:val="0009595D"/>
    <w:rsid w:val="000959DC"/>
    <w:rsid w:val="00095A16"/>
    <w:rsid w:val="00095D70"/>
    <w:rsid w:val="00096221"/>
    <w:rsid w:val="000969D5"/>
    <w:rsid w:val="00096BD9"/>
    <w:rsid w:val="00096C02"/>
    <w:rsid w:val="00096D77"/>
    <w:rsid w:val="00096D83"/>
    <w:rsid w:val="00096DD7"/>
    <w:rsid w:val="0009723F"/>
    <w:rsid w:val="00097265"/>
    <w:rsid w:val="000975F1"/>
    <w:rsid w:val="00097ED0"/>
    <w:rsid w:val="000A022D"/>
    <w:rsid w:val="000A038F"/>
    <w:rsid w:val="000A05CE"/>
    <w:rsid w:val="000A092F"/>
    <w:rsid w:val="000A0948"/>
    <w:rsid w:val="000A0C14"/>
    <w:rsid w:val="000A101C"/>
    <w:rsid w:val="000A1230"/>
    <w:rsid w:val="000A12BA"/>
    <w:rsid w:val="000A154F"/>
    <w:rsid w:val="000A15EF"/>
    <w:rsid w:val="000A1606"/>
    <w:rsid w:val="000A1879"/>
    <w:rsid w:val="000A1BC0"/>
    <w:rsid w:val="000A1FA0"/>
    <w:rsid w:val="000A201C"/>
    <w:rsid w:val="000A22D1"/>
    <w:rsid w:val="000A2680"/>
    <w:rsid w:val="000A2995"/>
    <w:rsid w:val="000A2E39"/>
    <w:rsid w:val="000A3586"/>
    <w:rsid w:val="000A367F"/>
    <w:rsid w:val="000A37CB"/>
    <w:rsid w:val="000A37CF"/>
    <w:rsid w:val="000A3F79"/>
    <w:rsid w:val="000A407F"/>
    <w:rsid w:val="000A4312"/>
    <w:rsid w:val="000A4653"/>
    <w:rsid w:val="000A470D"/>
    <w:rsid w:val="000A4765"/>
    <w:rsid w:val="000A4807"/>
    <w:rsid w:val="000A4CC4"/>
    <w:rsid w:val="000A4DC4"/>
    <w:rsid w:val="000A4EEA"/>
    <w:rsid w:val="000A504A"/>
    <w:rsid w:val="000A5060"/>
    <w:rsid w:val="000A51B7"/>
    <w:rsid w:val="000A5456"/>
    <w:rsid w:val="000A546C"/>
    <w:rsid w:val="000A546E"/>
    <w:rsid w:val="000A568E"/>
    <w:rsid w:val="000A5A41"/>
    <w:rsid w:val="000A5E95"/>
    <w:rsid w:val="000A5E9A"/>
    <w:rsid w:val="000A5F0A"/>
    <w:rsid w:val="000A60A1"/>
    <w:rsid w:val="000A60E2"/>
    <w:rsid w:val="000A6523"/>
    <w:rsid w:val="000A6B9B"/>
    <w:rsid w:val="000A6C64"/>
    <w:rsid w:val="000A7074"/>
    <w:rsid w:val="000A758E"/>
    <w:rsid w:val="000A7726"/>
    <w:rsid w:val="000A78D6"/>
    <w:rsid w:val="000A7CCC"/>
    <w:rsid w:val="000A7CDB"/>
    <w:rsid w:val="000A7F65"/>
    <w:rsid w:val="000B0021"/>
    <w:rsid w:val="000B00EC"/>
    <w:rsid w:val="000B0441"/>
    <w:rsid w:val="000B04D4"/>
    <w:rsid w:val="000B0528"/>
    <w:rsid w:val="000B0868"/>
    <w:rsid w:val="000B0921"/>
    <w:rsid w:val="000B0A5F"/>
    <w:rsid w:val="000B0B93"/>
    <w:rsid w:val="000B0BD8"/>
    <w:rsid w:val="000B0F17"/>
    <w:rsid w:val="000B1098"/>
    <w:rsid w:val="000B125C"/>
    <w:rsid w:val="000B1285"/>
    <w:rsid w:val="000B135A"/>
    <w:rsid w:val="000B14A6"/>
    <w:rsid w:val="000B18CC"/>
    <w:rsid w:val="000B20AA"/>
    <w:rsid w:val="000B215D"/>
    <w:rsid w:val="000B2448"/>
    <w:rsid w:val="000B27A1"/>
    <w:rsid w:val="000B287E"/>
    <w:rsid w:val="000B29EF"/>
    <w:rsid w:val="000B2A0C"/>
    <w:rsid w:val="000B2AEE"/>
    <w:rsid w:val="000B2B20"/>
    <w:rsid w:val="000B2B7B"/>
    <w:rsid w:val="000B2E56"/>
    <w:rsid w:val="000B2F8C"/>
    <w:rsid w:val="000B3414"/>
    <w:rsid w:val="000B3437"/>
    <w:rsid w:val="000B3599"/>
    <w:rsid w:val="000B380C"/>
    <w:rsid w:val="000B3AE5"/>
    <w:rsid w:val="000B3B2B"/>
    <w:rsid w:val="000B3C3B"/>
    <w:rsid w:val="000B3EA6"/>
    <w:rsid w:val="000B402C"/>
    <w:rsid w:val="000B407B"/>
    <w:rsid w:val="000B419D"/>
    <w:rsid w:val="000B41B8"/>
    <w:rsid w:val="000B45F5"/>
    <w:rsid w:val="000B4F80"/>
    <w:rsid w:val="000B50CA"/>
    <w:rsid w:val="000B533B"/>
    <w:rsid w:val="000B540C"/>
    <w:rsid w:val="000B5534"/>
    <w:rsid w:val="000B5968"/>
    <w:rsid w:val="000B5A08"/>
    <w:rsid w:val="000B5BDE"/>
    <w:rsid w:val="000B5DB6"/>
    <w:rsid w:val="000B5E27"/>
    <w:rsid w:val="000B61FB"/>
    <w:rsid w:val="000B65AF"/>
    <w:rsid w:val="000B6894"/>
    <w:rsid w:val="000B68D9"/>
    <w:rsid w:val="000B6907"/>
    <w:rsid w:val="000B6B6C"/>
    <w:rsid w:val="000B6DF4"/>
    <w:rsid w:val="000B7003"/>
    <w:rsid w:val="000B744D"/>
    <w:rsid w:val="000B768A"/>
    <w:rsid w:val="000B7AE7"/>
    <w:rsid w:val="000B7E7F"/>
    <w:rsid w:val="000C00CA"/>
    <w:rsid w:val="000C0327"/>
    <w:rsid w:val="000C0394"/>
    <w:rsid w:val="000C04B8"/>
    <w:rsid w:val="000C0962"/>
    <w:rsid w:val="000C0E4A"/>
    <w:rsid w:val="000C0EB9"/>
    <w:rsid w:val="000C0FE4"/>
    <w:rsid w:val="000C121C"/>
    <w:rsid w:val="000C1B5C"/>
    <w:rsid w:val="000C1BA1"/>
    <w:rsid w:val="000C1BCD"/>
    <w:rsid w:val="000C1D57"/>
    <w:rsid w:val="000C1ECC"/>
    <w:rsid w:val="000C211F"/>
    <w:rsid w:val="000C2314"/>
    <w:rsid w:val="000C2504"/>
    <w:rsid w:val="000C25FF"/>
    <w:rsid w:val="000C2812"/>
    <w:rsid w:val="000C2CAF"/>
    <w:rsid w:val="000C2D2F"/>
    <w:rsid w:val="000C30D3"/>
    <w:rsid w:val="000C3381"/>
    <w:rsid w:val="000C33DA"/>
    <w:rsid w:val="000C3497"/>
    <w:rsid w:val="000C370F"/>
    <w:rsid w:val="000C3861"/>
    <w:rsid w:val="000C39B2"/>
    <w:rsid w:val="000C39BD"/>
    <w:rsid w:val="000C3AC2"/>
    <w:rsid w:val="000C3EFA"/>
    <w:rsid w:val="000C4046"/>
    <w:rsid w:val="000C417F"/>
    <w:rsid w:val="000C4246"/>
    <w:rsid w:val="000C4252"/>
    <w:rsid w:val="000C42D9"/>
    <w:rsid w:val="000C4365"/>
    <w:rsid w:val="000C4532"/>
    <w:rsid w:val="000C4823"/>
    <w:rsid w:val="000C4948"/>
    <w:rsid w:val="000C4A0B"/>
    <w:rsid w:val="000C4B7B"/>
    <w:rsid w:val="000C4C49"/>
    <w:rsid w:val="000C4C4F"/>
    <w:rsid w:val="000C4D52"/>
    <w:rsid w:val="000C4FAA"/>
    <w:rsid w:val="000C5618"/>
    <w:rsid w:val="000C563C"/>
    <w:rsid w:val="000C5E93"/>
    <w:rsid w:val="000C60CC"/>
    <w:rsid w:val="000C60F2"/>
    <w:rsid w:val="000C610C"/>
    <w:rsid w:val="000C6660"/>
    <w:rsid w:val="000C6AFF"/>
    <w:rsid w:val="000C6C09"/>
    <w:rsid w:val="000C6D6C"/>
    <w:rsid w:val="000C6E53"/>
    <w:rsid w:val="000C704D"/>
    <w:rsid w:val="000C71A3"/>
    <w:rsid w:val="000C734F"/>
    <w:rsid w:val="000C75B1"/>
    <w:rsid w:val="000C77D0"/>
    <w:rsid w:val="000C7F2D"/>
    <w:rsid w:val="000D0018"/>
    <w:rsid w:val="000D0036"/>
    <w:rsid w:val="000D03E2"/>
    <w:rsid w:val="000D0499"/>
    <w:rsid w:val="000D0841"/>
    <w:rsid w:val="000D094D"/>
    <w:rsid w:val="000D0AAC"/>
    <w:rsid w:val="000D0E5B"/>
    <w:rsid w:val="000D1308"/>
    <w:rsid w:val="000D1AFE"/>
    <w:rsid w:val="000D1FD3"/>
    <w:rsid w:val="000D1FDF"/>
    <w:rsid w:val="000D24B3"/>
    <w:rsid w:val="000D24F9"/>
    <w:rsid w:val="000D2AB6"/>
    <w:rsid w:val="000D2B32"/>
    <w:rsid w:val="000D2BD5"/>
    <w:rsid w:val="000D3245"/>
    <w:rsid w:val="000D33F9"/>
    <w:rsid w:val="000D3656"/>
    <w:rsid w:val="000D3AB6"/>
    <w:rsid w:val="000D3B88"/>
    <w:rsid w:val="000D406E"/>
    <w:rsid w:val="000D46A8"/>
    <w:rsid w:val="000D46D9"/>
    <w:rsid w:val="000D46E8"/>
    <w:rsid w:val="000D47F4"/>
    <w:rsid w:val="000D4814"/>
    <w:rsid w:val="000D4918"/>
    <w:rsid w:val="000D4A90"/>
    <w:rsid w:val="000D4BAA"/>
    <w:rsid w:val="000D4DCC"/>
    <w:rsid w:val="000D4E98"/>
    <w:rsid w:val="000D50B4"/>
    <w:rsid w:val="000D5668"/>
    <w:rsid w:val="000D5B71"/>
    <w:rsid w:val="000D5C19"/>
    <w:rsid w:val="000D623B"/>
    <w:rsid w:val="000D64E1"/>
    <w:rsid w:val="000D652C"/>
    <w:rsid w:val="000D6559"/>
    <w:rsid w:val="000D65D2"/>
    <w:rsid w:val="000D6847"/>
    <w:rsid w:val="000D6913"/>
    <w:rsid w:val="000D6E20"/>
    <w:rsid w:val="000D6E4F"/>
    <w:rsid w:val="000D6F8D"/>
    <w:rsid w:val="000D6FAD"/>
    <w:rsid w:val="000D73D6"/>
    <w:rsid w:val="000D7541"/>
    <w:rsid w:val="000D78BD"/>
    <w:rsid w:val="000D78E3"/>
    <w:rsid w:val="000D7DF6"/>
    <w:rsid w:val="000D7EEF"/>
    <w:rsid w:val="000D7FFD"/>
    <w:rsid w:val="000E0096"/>
    <w:rsid w:val="000E03B3"/>
    <w:rsid w:val="000E04A8"/>
    <w:rsid w:val="000E082C"/>
    <w:rsid w:val="000E097E"/>
    <w:rsid w:val="000E0AF0"/>
    <w:rsid w:val="000E0D49"/>
    <w:rsid w:val="000E0D5C"/>
    <w:rsid w:val="000E0D79"/>
    <w:rsid w:val="000E0F14"/>
    <w:rsid w:val="000E1472"/>
    <w:rsid w:val="000E165C"/>
    <w:rsid w:val="000E1E4F"/>
    <w:rsid w:val="000E20A9"/>
    <w:rsid w:val="000E25AD"/>
    <w:rsid w:val="000E2610"/>
    <w:rsid w:val="000E2696"/>
    <w:rsid w:val="000E26F2"/>
    <w:rsid w:val="000E270E"/>
    <w:rsid w:val="000E2CB6"/>
    <w:rsid w:val="000E2E4D"/>
    <w:rsid w:val="000E30D8"/>
    <w:rsid w:val="000E3147"/>
    <w:rsid w:val="000E31E8"/>
    <w:rsid w:val="000E31F3"/>
    <w:rsid w:val="000E3496"/>
    <w:rsid w:val="000E3752"/>
    <w:rsid w:val="000E39BF"/>
    <w:rsid w:val="000E3C54"/>
    <w:rsid w:val="000E3E71"/>
    <w:rsid w:val="000E4177"/>
    <w:rsid w:val="000E43FF"/>
    <w:rsid w:val="000E4ADF"/>
    <w:rsid w:val="000E4F92"/>
    <w:rsid w:val="000E5054"/>
    <w:rsid w:val="000E5158"/>
    <w:rsid w:val="000E5307"/>
    <w:rsid w:val="000E55BE"/>
    <w:rsid w:val="000E56F9"/>
    <w:rsid w:val="000E574D"/>
    <w:rsid w:val="000E582B"/>
    <w:rsid w:val="000E58A2"/>
    <w:rsid w:val="000E58E1"/>
    <w:rsid w:val="000E60FD"/>
    <w:rsid w:val="000E6236"/>
    <w:rsid w:val="000E68ED"/>
    <w:rsid w:val="000E6AF3"/>
    <w:rsid w:val="000E6E19"/>
    <w:rsid w:val="000E6E95"/>
    <w:rsid w:val="000E6F67"/>
    <w:rsid w:val="000E70E3"/>
    <w:rsid w:val="000E7308"/>
    <w:rsid w:val="000E74E6"/>
    <w:rsid w:val="000E7720"/>
    <w:rsid w:val="000E7E05"/>
    <w:rsid w:val="000E7FE1"/>
    <w:rsid w:val="000F02FF"/>
    <w:rsid w:val="000F05D1"/>
    <w:rsid w:val="000F0872"/>
    <w:rsid w:val="000F0E98"/>
    <w:rsid w:val="000F0F25"/>
    <w:rsid w:val="000F1084"/>
    <w:rsid w:val="000F116A"/>
    <w:rsid w:val="000F18D2"/>
    <w:rsid w:val="000F18F7"/>
    <w:rsid w:val="000F19BB"/>
    <w:rsid w:val="000F1CD0"/>
    <w:rsid w:val="000F1F27"/>
    <w:rsid w:val="000F2325"/>
    <w:rsid w:val="000F248E"/>
    <w:rsid w:val="000F25FF"/>
    <w:rsid w:val="000F2804"/>
    <w:rsid w:val="000F28A1"/>
    <w:rsid w:val="000F2B2A"/>
    <w:rsid w:val="000F2BAC"/>
    <w:rsid w:val="000F2DE3"/>
    <w:rsid w:val="000F3A30"/>
    <w:rsid w:val="000F3B9A"/>
    <w:rsid w:val="000F3CFA"/>
    <w:rsid w:val="000F3D0C"/>
    <w:rsid w:val="000F3E4D"/>
    <w:rsid w:val="000F3EDD"/>
    <w:rsid w:val="000F40C5"/>
    <w:rsid w:val="000F42D2"/>
    <w:rsid w:val="000F4311"/>
    <w:rsid w:val="000F4798"/>
    <w:rsid w:val="000F4DCD"/>
    <w:rsid w:val="000F4EA0"/>
    <w:rsid w:val="000F5611"/>
    <w:rsid w:val="000F56AE"/>
    <w:rsid w:val="000F583D"/>
    <w:rsid w:val="000F5915"/>
    <w:rsid w:val="000F5B3E"/>
    <w:rsid w:val="000F5B85"/>
    <w:rsid w:val="000F5C9A"/>
    <w:rsid w:val="000F5E7F"/>
    <w:rsid w:val="000F6341"/>
    <w:rsid w:val="000F69C7"/>
    <w:rsid w:val="000F6A65"/>
    <w:rsid w:val="000F7338"/>
    <w:rsid w:val="000F7640"/>
    <w:rsid w:val="000F77F6"/>
    <w:rsid w:val="000F79F5"/>
    <w:rsid w:val="000F7B82"/>
    <w:rsid w:val="000F7C75"/>
    <w:rsid w:val="000F7EB4"/>
    <w:rsid w:val="00100180"/>
    <w:rsid w:val="001003E6"/>
    <w:rsid w:val="00100CB3"/>
    <w:rsid w:val="00100DDB"/>
    <w:rsid w:val="00100EEE"/>
    <w:rsid w:val="00100F71"/>
    <w:rsid w:val="001011D6"/>
    <w:rsid w:val="0010156D"/>
    <w:rsid w:val="001016A4"/>
    <w:rsid w:val="001019AF"/>
    <w:rsid w:val="00101ACB"/>
    <w:rsid w:val="00101C58"/>
    <w:rsid w:val="001021A7"/>
    <w:rsid w:val="001021FE"/>
    <w:rsid w:val="00102267"/>
    <w:rsid w:val="00102304"/>
    <w:rsid w:val="0010243F"/>
    <w:rsid w:val="0010266D"/>
    <w:rsid w:val="00102B9B"/>
    <w:rsid w:val="00102DDB"/>
    <w:rsid w:val="00102DE4"/>
    <w:rsid w:val="00102F5C"/>
    <w:rsid w:val="0010308B"/>
    <w:rsid w:val="00103320"/>
    <w:rsid w:val="0010348D"/>
    <w:rsid w:val="00103614"/>
    <w:rsid w:val="0010392D"/>
    <w:rsid w:val="00103985"/>
    <w:rsid w:val="00103B5C"/>
    <w:rsid w:val="00103D48"/>
    <w:rsid w:val="00103DC7"/>
    <w:rsid w:val="00103F6A"/>
    <w:rsid w:val="00104147"/>
    <w:rsid w:val="001045C4"/>
    <w:rsid w:val="00104802"/>
    <w:rsid w:val="001048DF"/>
    <w:rsid w:val="00104B24"/>
    <w:rsid w:val="00104C7A"/>
    <w:rsid w:val="001050AE"/>
    <w:rsid w:val="00105273"/>
    <w:rsid w:val="00105278"/>
    <w:rsid w:val="00105281"/>
    <w:rsid w:val="0010537A"/>
    <w:rsid w:val="0010565B"/>
    <w:rsid w:val="0010595C"/>
    <w:rsid w:val="001059FD"/>
    <w:rsid w:val="00105CC0"/>
    <w:rsid w:val="00105FD1"/>
    <w:rsid w:val="0010616B"/>
    <w:rsid w:val="001061B6"/>
    <w:rsid w:val="0010634D"/>
    <w:rsid w:val="0010643E"/>
    <w:rsid w:val="0010662D"/>
    <w:rsid w:val="0010683A"/>
    <w:rsid w:val="00106945"/>
    <w:rsid w:val="00106DDB"/>
    <w:rsid w:val="00106E88"/>
    <w:rsid w:val="00106F28"/>
    <w:rsid w:val="001072CE"/>
    <w:rsid w:val="00107327"/>
    <w:rsid w:val="001074C7"/>
    <w:rsid w:val="0010770C"/>
    <w:rsid w:val="001077DC"/>
    <w:rsid w:val="00107840"/>
    <w:rsid w:val="00107B5B"/>
    <w:rsid w:val="00107E5E"/>
    <w:rsid w:val="00107F10"/>
    <w:rsid w:val="00110235"/>
    <w:rsid w:val="001104BD"/>
    <w:rsid w:val="001104F4"/>
    <w:rsid w:val="0011073E"/>
    <w:rsid w:val="0011088D"/>
    <w:rsid w:val="00110972"/>
    <w:rsid w:val="00110B08"/>
    <w:rsid w:val="00110BE9"/>
    <w:rsid w:val="00111123"/>
    <w:rsid w:val="001114A8"/>
    <w:rsid w:val="00111B1A"/>
    <w:rsid w:val="00112785"/>
    <w:rsid w:val="00112BC8"/>
    <w:rsid w:val="00112E51"/>
    <w:rsid w:val="00112E85"/>
    <w:rsid w:val="0011307E"/>
    <w:rsid w:val="001130BA"/>
    <w:rsid w:val="0011327F"/>
    <w:rsid w:val="001132E9"/>
    <w:rsid w:val="001134D3"/>
    <w:rsid w:val="00113514"/>
    <w:rsid w:val="00113604"/>
    <w:rsid w:val="00113721"/>
    <w:rsid w:val="001139AB"/>
    <w:rsid w:val="00113B8F"/>
    <w:rsid w:val="00113D8A"/>
    <w:rsid w:val="00113FB7"/>
    <w:rsid w:val="001141EB"/>
    <w:rsid w:val="001141FC"/>
    <w:rsid w:val="00114565"/>
    <w:rsid w:val="001146B4"/>
    <w:rsid w:val="001147DF"/>
    <w:rsid w:val="001149A2"/>
    <w:rsid w:val="00114C20"/>
    <w:rsid w:val="00115169"/>
    <w:rsid w:val="001158D8"/>
    <w:rsid w:val="00115AC9"/>
    <w:rsid w:val="00115D83"/>
    <w:rsid w:val="001166A6"/>
    <w:rsid w:val="001168CC"/>
    <w:rsid w:val="001168DF"/>
    <w:rsid w:val="00116BD2"/>
    <w:rsid w:val="00116C12"/>
    <w:rsid w:val="00116C51"/>
    <w:rsid w:val="00116FB8"/>
    <w:rsid w:val="001170D3"/>
    <w:rsid w:val="0011742B"/>
    <w:rsid w:val="00117431"/>
    <w:rsid w:val="0011775F"/>
    <w:rsid w:val="001177D9"/>
    <w:rsid w:val="001178CB"/>
    <w:rsid w:val="00117998"/>
    <w:rsid w:val="00117A89"/>
    <w:rsid w:val="00117C7A"/>
    <w:rsid w:val="00117E79"/>
    <w:rsid w:val="00117F27"/>
    <w:rsid w:val="00117F65"/>
    <w:rsid w:val="00120037"/>
    <w:rsid w:val="00120140"/>
    <w:rsid w:val="001201B4"/>
    <w:rsid w:val="00120219"/>
    <w:rsid w:val="001207D0"/>
    <w:rsid w:val="001208F9"/>
    <w:rsid w:val="001209A4"/>
    <w:rsid w:val="00120D2C"/>
    <w:rsid w:val="00121012"/>
    <w:rsid w:val="0012125B"/>
    <w:rsid w:val="0012189F"/>
    <w:rsid w:val="00122012"/>
    <w:rsid w:val="00122083"/>
    <w:rsid w:val="001221B5"/>
    <w:rsid w:val="001221E2"/>
    <w:rsid w:val="00122372"/>
    <w:rsid w:val="00122711"/>
    <w:rsid w:val="00122814"/>
    <w:rsid w:val="00122826"/>
    <w:rsid w:val="00123306"/>
    <w:rsid w:val="00123413"/>
    <w:rsid w:val="0012353B"/>
    <w:rsid w:val="00123AD8"/>
    <w:rsid w:val="00123BAB"/>
    <w:rsid w:val="00123D4B"/>
    <w:rsid w:val="0012453A"/>
    <w:rsid w:val="0012462E"/>
    <w:rsid w:val="0012468B"/>
    <w:rsid w:val="00124A11"/>
    <w:rsid w:val="00124BCA"/>
    <w:rsid w:val="00124D5F"/>
    <w:rsid w:val="00124F99"/>
    <w:rsid w:val="00125478"/>
    <w:rsid w:val="00125731"/>
    <w:rsid w:val="00126310"/>
    <w:rsid w:val="00126675"/>
    <w:rsid w:val="00126A8D"/>
    <w:rsid w:val="0012712A"/>
    <w:rsid w:val="0012715B"/>
    <w:rsid w:val="001275A5"/>
    <w:rsid w:val="00127667"/>
    <w:rsid w:val="00127697"/>
    <w:rsid w:val="00127875"/>
    <w:rsid w:val="001300A2"/>
    <w:rsid w:val="001301EC"/>
    <w:rsid w:val="0013020C"/>
    <w:rsid w:val="001302D2"/>
    <w:rsid w:val="001303BC"/>
    <w:rsid w:val="001304BE"/>
    <w:rsid w:val="0013059F"/>
    <w:rsid w:val="001305E7"/>
    <w:rsid w:val="00130749"/>
    <w:rsid w:val="00130888"/>
    <w:rsid w:val="00130C21"/>
    <w:rsid w:val="00130DC2"/>
    <w:rsid w:val="0013102B"/>
    <w:rsid w:val="001310F6"/>
    <w:rsid w:val="0013150B"/>
    <w:rsid w:val="001315A3"/>
    <w:rsid w:val="0013185D"/>
    <w:rsid w:val="00131ABE"/>
    <w:rsid w:val="00131CC3"/>
    <w:rsid w:val="001320E7"/>
    <w:rsid w:val="00132231"/>
    <w:rsid w:val="00132290"/>
    <w:rsid w:val="0013262F"/>
    <w:rsid w:val="00132926"/>
    <w:rsid w:val="00132AC6"/>
    <w:rsid w:val="00132C7F"/>
    <w:rsid w:val="001330E0"/>
    <w:rsid w:val="00133249"/>
    <w:rsid w:val="001332D3"/>
    <w:rsid w:val="00133361"/>
    <w:rsid w:val="001333F2"/>
    <w:rsid w:val="00133873"/>
    <w:rsid w:val="00133BD9"/>
    <w:rsid w:val="00133CAC"/>
    <w:rsid w:val="001344F6"/>
    <w:rsid w:val="001347D3"/>
    <w:rsid w:val="001349C6"/>
    <w:rsid w:val="00134B11"/>
    <w:rsid w:val="00134E17"/>
    <w:rsid w:val="001355B9"/>
    <w:rsid w:val="0013562E"/>
    <w:rsid w:val="00135F0A"/>
    <w:rsid w:val="00135F27"/>
    <w:rsid w:val="00136355"/>
    <w:rsid w:val="00136493"/>
    <w:rsid w:val="0013675A"/>
    <w:rsid w:val="001368E0"/>
    <w:rsid w:val="00136AD1"/>
    <w:rsid w:val="00136ADB"/>
    <w:rsid w:val="00136B2A"/>
    <w:rsid w:val="00136E45"/>
    <w:rsid w:val="001370ED"/>
    <w:rsid w:val="00137220"/>
    <w:rsid w:val="0013727B"/>
    <w:rsid w:val="00137399"/>
    <w:rsid w:val="001374C8"/>
    <w:rsid w:val="00137737"/>
    <w:rsid w:val="00137AE3"/>
    <w:rsid w:val="00137B7A"/>
    <w:rsid w:val="00137BB2"/>
    <w:rsid w:val="00137E0C"/>
    <w:rsid w:val="00137F23"/>
    <w:rsid w:val="001400C9"/>
    <w:rsid w:val="00140139"/>
    <w:rsid w:val="0014017B"/>
    <w:rsid w:val="0014018F"/>
    <w:rsid w:val="00140682"/>
    <w:rsid w:val="001407C8"/>
    <w:rsid w:val="00140A6B"/>
    <w:rsid w:val="00140A71"/>
    <w:rsid w:val="00140AD9"/>
    <w:rsid w:val="00140C5D"/>
    <w:rsid w:val="00140D09"/>
    <w:rsid w:val="00140E4F"/>
    <w:rsid w:val="00141619"/>
    <w:rsid w:val="001416E1"/>
    <w:rsid w:val="001417D9"/>
    <w:rsid w:val="00141A88"/>
    <w:rsid w:val="00141AC1"/>
    <w:rsid w:val="00141ADA"/>
    <w:rsid w:val="00141FB9"/>
    <w:rsid w:val="00141FF9"/>
    <w:rsid w:val="0014248F"/>
    <w:rsid w:val="00142A78"/>
    <w:rsid w:val="00142DD8"/>
    <w:rsid w:val="00142F0C"/>
    <w:rsid w:val="0014328E"/>
    <w:rsid w:val="001433F7"/>
    <w:rsid w:val="001438F3"/>
    <w:rsid w:val="0014392D"/>
    <w:rsid w:val="0014393D"/>
    <w:rsid w:val="00143C78"/>
    <w:rsid w:val="00143CBF"/>
    <w:rsid w:val="00143CFA"/>
    <w:rsid w:val="0014423E"/>
    <w:rsid w:val="001444B6"/>
    <w:rsid w:val="00144AE5"/>
    <w:rsid w:val="00144C61"/>
    <w:rsid w:val="00145568"/>
    <w:rsid w:val="00145667"/>
    <w:rsid w:val="001457F2"/>
    <w:rsid w:val="001458DB"/>
    <w:rsid w:val="001459B1"/>
    <w:rsid w:val="00145B39"/>
    <w:rsid w:val="00145B62"/>
    <w:rsid w:val="00145EDD"/>
    <w:rsid w:val="0014620F"/>
    <w:rsid w:val="001462D6"/>
    <w:rsid w:val="00146418"/>
    <w:rsid w:val="0014644F"/>
    <w:rsid w:val="001466C6"/>
    <w:rsid w:val="00146711"/>
    <w:rsid w:val="00146855"/>
    <w:rsid w:val="00146A50"/>
    <w:rsid w:val="00146C3B"/>
    <w:rsid w:val="00146F8F"/>
    <w:rsid w:val="00147110"/>
    <w:rsid w:val="001474C1"/>
    <w:rsid w:val="00147CEA"/>
    <w:rsid w:val="00147DA1"/>
    <w:rsid w:val="00147EBB"/>
    <w:rsid w:val="00147FCC"/>
    <w:rsid w:val="0014E4EF"/>
    <w:rsid w:val="0015009F"/>
    <w:rsid w:val="001500F4"/>
    <w:rsid w:val="00150135"/>
    <w:rsid w:val="001504EF"/>
    <w:rsid w:val="001508ED"/>
    <w:rsid w:val="001509AC"/>
    <w:rsid w:val="00150F0A"/>
    <w:rsid w:val="0015145D"/>
    <w:rsid w:val="001514A5"/>
    <w:rsid w:val="0015177E"/>
    <w:rsid w:val="001517C4"/>
    <w:rsid w:val="0015186A"/>
    <w:rsid w:val="0015188C"/>
    <w:rsid w:val="00151A4C"/>
    <w:rsid w:val="00151A80"/>
    <w:rsid w:val="00151AFE"/>
    <w:rsid w:val="00151BB5"/>
    <w:rsid w:val="00151BB9"/>
    <w:rsid w:val="00151D53"/>
    <w:rsid w:val="00151E81"/>
    <w:rsid w:val="00152045"/>
    <w:rsid w:val="0015244A"/>
    <w:rsid w:val="00152471"/>
    <w:rsid w:val="00152744"/>
    <w:rsid w:val="00152BF4"/>
    <w:rsid w:val="00152C66"/>
    <w:rsid w:val="0015322E"/>
    <w:rsid w:val="00153573"/>
    <w:rsid w:val="001535D6"/>
    <w:rsid w:val="0015367D"/>
    <w:rsid w:val="00153824"/>
    <w:rsid w:val="00153A7F"/>
    <w:rsid w:val="00153B8A"/>
    <w:rsid w:val="00153CFD"/>
    <w:rsid w:val="00153FF6"/>
    <w:rsid w:val="0015444A"/>
    <w:rsid w:val="001547C5"/>
    <w:rsid w:val="00154BB3"/>
    <w:rsid w:val="00154E3F"/>
    <w:rsid w:val="00154E85"/>
    <w:rsid w:val="00155183"/>
    <w:rsid w:val="001551FD"/>
    <w:rsid w:val="0015544A"/>
    <w:rsid w:val="0015563E"/>
    <w:rsid w:val="0015576E"/>
    <w:rsid w:val="00155C90"/>
    <w:rsid w:val="00155DE3"/>
    <w:rsid w:val="00155E4C"/>
    <w:rsid w:val="0015616B"/>
    <w:rsid w:val="001565D5"/>
    <w:rsid w:val="0015673D"/>
    <w:rsid w:val="00156882"/>
    <w:rsid w:val="00156AB5"/>
    <w:rsid w:val="00156D11"/>
    <w:rsid w:val="00156EC2"/>
    <w:rsid w:val="00156F13"/>
    <w:rsid w:val="00156F3D"/>
    <w:rsid w:val="001572FA"/>
    <w:rsid w:val="00157350"/>
    <w:rsid w:val="001577E1"/>
    <w:rsid w:val="001578E0"/>
    <w:rsid w:val="00157C2C"/>
    <w:rsid w:val="00157C42"/>
    <w:rsid w:val="00157DA6"/>
    <w:rsid w:val="00157EA6"/>
    <w:rsid w:val="00157EB8"/>
    <w:rsid w:val="00160166"/>
    <w:rsid w:val="00160475"/>
    <w:rsid w:val="00160B53"/>
    <w:rsid w:val="00160B9D"/>
    <w:rsid w:val="00160C5B"/>
    <w:rsid w:val="00160D8A"/>
    <w:rsid w:val="00160FD4"/>
    <w:rsid w:val="001613CD"/>
    <w:rsid w:val="001616F1"/>
    <w:rsid w:val="00161796"/>
    <w:rsid w:val="00161A04"/>
    <w:rsid w:val="00161B39"/>
    <w:rsid w:val="00161B6F"/>
    <w:rsid w:val="00161E8C"/>
    <w:rsid w:val="00161F62"/>
    <w:rsid w:val="00161F6B"/>
    <w:rsid w:val="0016208C"/>
    <w:rsid w:val="001621EB"/>
    <w:rsid w:val="001622E8"/>
    <w:rsid w:val="0016240A"/>
    <w:rsid w:val="00162583"/>
    <w:rsid w:val="00162E15"/>
    <w:rsid w:val="00162F64"/>
    <w:rsid w:val="00163004"/>
    <w:rsid w:val="001630B2"/>
    <w:rsid w:val="0016399F"/>
    <w:rsid w:val="00163D35"/>
    <w:rsid w:val="00163DD5"/>
    <w:rsid w:val="00163E10"/>
    <w:rsid w:val="00163E61"/>
    <w:rsid w:val="0016466D"/>
    <w:rsid w:val="00164D2B"/>
    <w:rsid w:val="0016534C"/>
    <w:rsid w:val="001654B3"/>
    <w:rsid w:val="001654E7"/>
    <w:rsid w:val="00165915"/>
    <w:rsid w:val="00165B5C"/>
    <w:rsid w:val="00165B72"/>
    <w:rsid w:val="00165BC8"/>
    <w:rsid w:val="00165BCD"/>
    <w:rsid w:val="00165D97"/>
    <w:rsid w:val="00165EFA"/>
    <w:rsid w:val="00166322"/>
    <w:rsid w:val="001664A6"/>
    <w:rsid w:val="001666A0"/>
    <w:rsid w:val="00166F09"/>
    <w:rsid w:val="00166F88"/>
    <w:rsid w:val="0016709D"/>
    <w:rsid w:val="001671D2"/>
    <w:rsid w:val="00167450"/>
    <w:rsid w:val="0016791E"/>
    <w:rsid w:val="001679C5"/>
    <w:rsid w:val="00167C1D"/>
    <w:rsid w:val="00167EC1"/>
    <w:rsid w:val="00167EE4"/>
    <w:rsid w:val="0017015C"/>
    <w:rsid w:val="001701FB"/>
    <w:rsid w:val="00170689"/>
    <w:rsid w:val="001708C5"/>
    <w:rsid w:val="00170D01"/>
    <w:rsid w:val="00170E2E"/>
    <w:rsid w:val="00171049"/>
    <w:rsid w:val="00171063"/>
    <w:rsid w:val="0017140F"/>
    <w:rsid w:val="001715DE"/>
    <w:rsid w:val="001716A5"/>
    <w:rsid w:val="00171838"/>
    <w:rsid w:val="00171872"/>
    <w:rsid w:val="00171AAF"/>
    <w:rsid w:val="00171D7E"/>
    <w:rsid w:val="00171F84"/>
    <w:rsid w:val="001722A3"/>
    <w:rsid w:val="001727B7"/>
    <w:rsid w:val="001727ED"/>
    <w:rsid w:val="00172856"/>
    <w:rsid w:val="00172925"/>
    <w:rsid w:val="00172AA2"/>
    <w:rsid w:val="00172D48"/>
    <w:rsid w:val="00172F70"/>
    <w:rsid w:val="00172F9D"/>
    <w:rsid w:val="001738C6"/>
    <w:rsid w:val="00173A61"/>
    <w:rsid w:val="00173ADE"/>
    <w:rsid w:val="00173B7F"/>
    <w:rsid w:val="00173BAD"/>
    <w:rsid w:val="00173CE7"/>
    <w:rsid w:val="00173D49"/>
    <w:rsid w:val="001740D4"/>
    <w:rsid w:val="00174222"/>
    <w:rsid w:val="001743B8"/>
    <w:rsid w:val="00174FEB"/>
    <w:rsid w:val="00174FF3"/>
    <w:rsid w:val="00175042"/>
    <w:rsid w:val="00175299"/>
    <w:rsid w:val="001754FD"/>
    <w:rsid w:val="00175C12"/>
    <w:rsid w:val="00176123"/>
    <w:rsid w:val="0017624D"/>
    <w:rsid w:val="0017645D"/>
    <w:rsid w:val="00176AAC"/>
    <w:rsid w:val="00176ACF"/>
    <w:rsid w:val="00176E12"/>
    <w:rsid w:val="0017707B"/>
    <w:rsid w:val="00177185"/>
    <w:rsid w:val="001772E6"/>
    <w:rsid w:val="001775E9"/>
    <w:rsid w:val="00177B91"/>
    <w:rsid w:val="00177C74"/>
    <w:rsid w:val="00177E5D"/>
    <w:rsid w:val="001802F9"/>
    <w:rsid w:val="00180357"/>
    <w:rsid w:val="00180452"/>
    <w:rsid w:val="0018059C"/>
    <w:rsid w:val="00180A05"/>
    <w:rsid w:val="00180B07"/>
    <w:rsid w:val="00180B6E"/>
    <w:rsid w:val="00180CDA"/>
    <w:rsid w:val="00180E25"/>
    <w:rsid w:val="00181222"/>
    <w:rsid w:val="001812E2"/>
    <w:rsid w:val="0018141D"/>
    <w:rsid w:val="001818CB"/>
    <w:rsid w:val="00181EE9"/>
    <w:rsid w:val="001821CF"/>
    <w:rsid w:val="001821D4"/>
    <w:rsid w:val="0018239E"/>
    <w:rsid w:val="001823D7"/>
    <w:rsid w:val="00182417"/>
    <w:rsid w:val="00182594"/>
    <w:rsid w:val="001826E1"/>
    <w:rsid w:val="00182890"/>
    <w:rsid w:val="00182AEE"/>
    <w:rsid w:val="00182C94"/>
    <w:rsid w:val="00182D99"/>
    <w:rsid w:val="00182F4C"/>
    <w:rsid w:val="001830B0"/>
    <w:rsid w:val="00183148"/>
    <w:rsid w:val="001832CC"/>
    <w:rsid w:val="00183C58"/>
    <w:rsid w:val="00183CFD"/>
    <w:rsid w:val="00183FF3"/>
    <w:rsid w:val="001840CB"/>
    <w:rsid w:val="001842AC"/>
    <w:rsid w:val="001844A2"/>
    <w:rsid w:val="00184629"/>
    <w:rsid w:val="001846F7"/>
    <w:rsid w:val="00184B7D"/>
    <w:rsid w:val="00184BDD"/>
    <w:rsid w:val="00184D58"/>
    <w:rsid w:val="00185444"/>
    <w:rsid w:val="001854E4"/>
    <w:rsid w:val="0018563D"/>
    <w:rsid w:val="00185B2B"/>
    <w:rsid w:val="00185C8D"/>
    <w:rsid w:val="00185CCE"/>
    <w:rsid w:val="001862B0"/>
    <w:rsid w:val="00186642"/>
    <w:rsid w:val="0018670F"/>
    <w:rsid w:val="00186C94"/>
    <w:rsid w:val="00186F1D"/>
    <w:rsid w:val="001871DB"/>
    <w:rsid w:val="0018762A"/>
    <w:rsid w:val="00187749"/>
    <w:rsid w:val="00187970"/>
    <w:rsid w:val="00187DA8"/>
    <w:rsid w:val="0019010D"/>
    <w:rsid w:val="001903FC"/>
    <w:rsid w:val="001904CB"/>
    <w:rsid w:val="001907BD"/>
    <w:rsid w:val="00190863"/>
    <w:rsid w:val="00190DBA"/>
    <w:rsid w:val="00190DD7"/>
    <w:rsid w:val="00190E54"/>
    <w:rsid w:val="001910EA"/>
    <w:rsid w:val="001911E3"/>
    <w:rsid w:val="001912AD"/>
    <w:rsid w:val="001915B8"/>
    <w:rsid w:val="001916B1"/>
    <w:rsid w:val="00191901"/>
    <w:rsid w:val="00191D08"/>
    <w:rsid w:val="00191EFD"/>
    <w:rsid w:val="00191F59"/>
    <w:rsid w:val="00192258"/>
    <w:rsid w:val="0019230A"/>
    <w:rsid w:val="001927D4"/>
    <w:rsid w:val="00192878"/>
    <w:rsid w:val="00192A15"/>
    <w:rsid w:val="00192A86"/>
    <w:rsid w:val="00192CED"/>
    <w:rsid w:val="00192E72"/>
    <w:rsid w:val="00192EE0"/>
    <w:rsid w:val="001933B5"/>
    <w:rsid w:val="001933FC"/>
    <w:rsid w:val="00193418"/>
    <w:rsid w:val="0019382C"/>
    <w:rsid w:val="00193A51"/>
    <w:rsid w:val="00193F97"/>
    <w:rsid w:val="00194463"/>
    <w:rsid w:val="001944D8"/>
    <w:rsid w:val="001944FE"/>
    <w:rsid w:val="001945FA"/>
    <w:rsid w:val="001948CF"/>
    <w:rsid w:val="00194EE6"/>
    <w:rsid w:val="00195114"/>
    <w:rsid w:val="001953AC"/>
    <w:rsid w:val="00195459"/>
    <w:rsid w:val="00195544"/>
    <w:rsid w:val="0019556A"/>
    <w:rsid w:val="001955CD"/>
    <w:rsid w:val="00195725"/>
    <w:rsid w:val="00195959"/>
    <w:rsid w:val="00195B11"/>
    <w:rsid w:val="00195FD8"/>
    <w:rsid w:val="001966E7"/>
    <w:rsid w:val="00196A96"/>
    <w:rsid w:val="00197254"/>
    <w:rsid w:val="001974FC"/>
    <w:rsid w:val="00197A6B"/>
    <w:rsid w:val="00197AE2"/>
    <w:rsid w:val="00197F5D"/>
    <w:rsid w:val="00197FD0"/>
    <w:rsid w:val="001A0292"/>
    <w:rsid w:val="001A0657"/>
    <w:rsid w:val="001A07DA"/>
    <w:rsid w:val="001A07E5"/>
    <w:rsid w:val="001A094A"/>
    <w:rsid w:val="001A0971"/>
    <w:rsid w:val="001A0A2F"/>
    <w:rsid w:val="001A0F66"/>
    <w:rsid w:val="001A1151"/>
    <w:rsid w:val="001A1B86"/>
    <w:rsid w:val="001A1F7A"/>
    <w:rsid w:val="001A2216"/>
    <w:rsid w:val="001A2249"/>
    <w:rsid w:val="001A229E"/>
    <w:rsid w:val="001A2909"/>
    <w:rsid w:val="001A2B29"/>
    <w:rsid w:val="001A2B3E"/>
    <w:rsid w:val="001A2CAA"/>
    <w:rsid w:val="001A2E32"/>
    <w:rsid w:val="001A2ED9"/>
    <w:rsid w:val="001A3241"/>
    <w:rsid w:val="001A33F3"/>
    <w:rsid w:val="001A346F"/>
    <w:rsid w:val="001A34F4"/>
    <w:rsid w:val="001A3920"/>
    <w:rsid w:val="001A3953"/>
    <w:rsid w:val="001A3C27"/>
    <w:rsid w:val="001A3D91"/>
    <w:rsid w:val="001A3E7D"/>
    <w:rsid w:val="001A3F30"/>
    <w:rsid w:val="001A41AF"/>
    <w:rsid w:val="001A4224"/>
    <w:rsid w:val="001A4352"/>
    <w:rsid w:val="001A46F1"/>
    <w:rsid w:val="001A4785"/>
    <w:rsid w:val="001A4983"/>
    <w:rsid w:val="001A4B6C"/>
    <w:rsid w:val="001A4C02"/>
    <w:rsid w:val="001A4E05"/>
    <w:rsid w:val="001A4F45"/>
    <w:rsid w:val="001A50E9"/>
    <w:rsid w:val="001A5204"/>
    <w:rsid w:val="001A52B5"/>
    <w:rsid w:val="001A540D"/>
    <w:rsid w:val="001A5593"/>
    <w:rsid w:val="001A5614"/>
    <w:rsid w:val="001A586A"/>
    <w:rsid w:val="001A5EEB"/>
    <w:rsid w:val="001A5FA4"/>
    <w:rsid w:val="001A62DF"/>
    <w:rsid w:val="001A638D"/>
    <w:rsid w:val="001A6538"/>
    <w:rsid w:val="001A6552"/>
    <w:rsid w:val="001A684B"/>
    <w:rsid w:val="001A6B8C"/>
    <w:rsid w:val="001A6CC0"/>
    <w:rsid w:val="001A6E3B"/>
    <w:rsid w:val="001A6EEC"/>
    <w:rsid w:val="001A6F76"/>
    <w:rsid w:val="001A6F84"/>
    <w:rsid w:val="001A71D7"/>
    <w:rsid w:val="001A7254"/>
    <w:rsid w:val="001A763E"/>
    <w:rsid w:val="001A77D6"/>
    <w:rsid w:val="001A794F"/>
    <w:rsid w:val="001A7A9F"/>
    <w:rsid w:val="001A7B85"/>
    <w:rsid w:val="001A7F89"/>
    <w:rsid w:val="001B00DE"/>
    <w:rsid w:val="001B02BA"/>
    <w:rsid w:val="001B0443"/>
    <w:rsid w:val="001B0728"/>
    <w:rsid w:val="001B07A7"/>
    <w:rsid w:val="001B0C4C"/>
    <w:rsid w:val="001B0CD1"/>
    <w:rsid w:val="001B12D9"/>
    <w:rsid w:val="001B1818"/>
    <w:rsid w:val="001B1A3C"/>
    <w:rsid w:val="001B1A87"/>
    <w:rsid w:val="001B1B34"/>
    <w:rsid w:val="001B1F82"/>
    <w:rsid w:val="001B20DA"/>
    <w:rsid w:val="001B2572"/>
    <w:rsid w:val="001B2607"/>
    <w:rsid w:val="001B28A6"/>
    <w:rsid w:val="001B2AA4"/>
    <w:rsid w:val="001B2ADB"/>
    <w:rsid w:val="001B2C72"/>
    <w:rsid w:val="001B2D90"/>
    <w:rsid w:val="001B3155"/>
    <w:rsid w:val="001B3172"/>
    <w:rsid w:val="001B32B7"/>
    <w:rsid w:val="001B3303"/>
    <w:rsid w:val="001B341A"/>
    <w:rsid w:val="001B360A"/>
    <w:rsid w:val="001B3A6B"/>
    <w:rsid w:val="001B3D73"/>
    <w:rsid w:val="001B3D9F"/>
    <w:rsid w:val="001B3E50"/>
    <w:rsid w:val="001B423B"/>
    <w:rsid w:val="001B4364"/>
    <w:rsid w:val="001B4A9C"/>
    <w:rsid w:val="001B4D74"/>
    <w:rsid w:val="001B4FDB"/>
    <w:rsid w:val="001B51B7"/>
    <w:rsid w:val="001B5A89"/>
    <w:rsid w:val="001B5C12"/>
    <w:rsid w:val="001B5ECA"/>
    <w:rsid w:val="001B5EDD"/>
    <w:rsid w:val="001B5F56"/>
    <w:rsid w:val="001B6173"/>
    <w:rsid w:val="001B656C"/>
    <w:rsid w:val="001B686A"/>
    <w:rsid w:val="001B6B71"/>
    <w:rsid w:val="001B6C88"/>
    <w:rsid w:val="001B6F12"/>
    <w:rsid w:val="001B745A"/>
    <w:rsid w:val="001B749E"/>
    <w:rsid w:val="001B7548"/>
    <w:rsid w:val="001B77EA"/>
    <w:rsid w:val="001B790F"/>
    <w:rsid w:val="001B7ACE"/>
    <w:rsid w:val="001B7B0A"/>
    <w:rsid w:val="001B7BE9"/>
    <w:rsid w:val="001B7C57"/>
    <w:rsid w:val="001B7D25"/>
    <w:rsid w:val="001B7DDC"/>
    <w:rsid w:val="001C0295"/>
    <w:rsid w:val="001C034A"/>
    <w:rsid w:val="001C0699"/>
    <w:rsid w:val="001C0CD9"/>
    <w:rsid w:val="001C0EBF"/>
    <w:rsid w:val="001C13C2"/>
    <w:rsid w:val="001C1450"/>
    <w:rsid w:val="001C1642"/>
    <w:rsid w:val="001C19B6"/>
    <w:rsid w:val="001C22A9"/>
    <w:rsid w:val="001C2355"/>
    <w:rsid w:val="001C235F"/>
    <w:rsid w:val="001C25CD"/>
    <w:rsid w:val="001C26B9"/>
    <w:rsid w:val="001C26E3"/>
    <w:rsid w:val="001C28AC"/>
    <w:rsid w:val="001C2A11"/>
    <w:rsid w:val="001C2DF6"/>
    <w:rsid w:val="001C2E0E"/>
    <w:rsid w:val="001C2E7B"/>
    <w:rsid w:val="001C2FC9"/>
    <w:rsid w:val="001C3217"/>
    <w:rsid w:val="001C32F3"/>
    <w:rsid w:val="001C366C"/>
    <w:rsid w:val="001C3A23"/>
    <w:rsid w:val="001C3FBA"/>
    <w:rsid w:val="001C42AA"/>
    <w:rsid w:val="001C470B"/>
    <w:rsid w:val="001C49CA"/>
    <w:rsid w:val="001C4BFA"/>
    <w:rsid w:val="001C4C27"/>
    <w:rsid w:val="001C4D64"/>
    <w:rsid w:val="001C4E4F"/>
    <w:rsid w:val="001C4FE0"/>
    <w:rsid w:val="001C550F"/>
    <w:rsid w:val="001C55B9"/>
    <w:rsid w:val="001C5937"/>
    <w:rsid w:val="001C5972"/>
    <w:rsid w:val="001C5C4F"/>
    <w:rsid w:val="001C5D05"/>
    <w:rsid w:val="001C6101"/>
    <w:rsid w:val="001C67B9"/>
    <w:rsid w:val="001C6C14"/>
    <w:rsid w:val="001C6DA6"/>
    <w:rsid w:val="001C6E32"/>
    <w:rsid w:val="001C71C2"/>
    <w:rsid w:val="001C7512"/>
    <w:rsid w:val="001C7938"/>
    <w:rsid w:val="001C7CF5"/>
    <w:rsid w:val="001D0419"/>
    <w:rsid w:val="001D05F2"/>
    <w:rsid w:val="001D0851"/>
    <w:rsid w:val="001D117A"/>
    <w:rsid w:val="001D12BD"/>
    <w:rsid w:val="001D15C7"/>
    <w:rsid w:val="001D1666"/>
    <w:rsid w:val="001D1990"/>
    <w:rsid w:val="001D199A"/>
    <w:rsid w:val="001D19A8"/>
    <w:rsid w:val="001D1D64"/>
    <w:rsid w:val="001D1DE4"/>
    <w:rsid w:val="001D2498"/>
    <w:rsid w:val="001D2984"/>
    <w:rsid w:val="001D2D4E"/>
    <w:rsid w:val="001D2EAD"/>
    <w:rsid w:val="001D2F4A"/>
    <w:rsid w:val="001D31A4"/>
    <w:rsid w:val="001D3544"/>
    <w:rsid w:val="001D3608"/>
    <w:rsid w:val="001D3774"/>
    <w:rsid w:val="001D3795"/>
    <w:rsid w:val="001D3823"/>
    <w:rsid w:val="001D39B7"/>
    <w:rsid w:val="001D3E91"/>
    <w:rsid w:val="001D3F64"/>
    <w:rsid w:val="001D41B9"/>
    <w:rsid w:val="001D443B"/>
    <w:rsid w:val="001D450D"/>
    <w:rsid w:val="001D455D"/>
    <w:rsid w:val="001D4984"/>
    <w:rsid w:val="001D4A34"/>
    <w:rsid w:val="001D4BDB"/>
    <w:rsid w:val="001D4D8C"/>
    <w:rsid w:val="001D533E"/>
    <w:rsid w:val="001D5340"/>
    <w:rsid w:val="001D5457"/>
    <w:rsid w:val="001D5508"/>
    <w:rsid w:val="001D566E"/>
    <w:rsid w:val="001D5674"/>
    <w:rsid w:val="001D57F3"/>
    <w:rsid w:val="001D592F"/>
    <w:rsid w:val="001D5A1A"/>
    <w:rsid w:val="001D61B1"/>
    <w:rsid w:val="001D62CF"/>
    <w:rsid w:val="001D6399"/>
    <w:rsid w:val="001D721E"/>
    <w:rsid w:val="001D7625"/>
    <w:rsid w:val="001D784D"/>
    <w:rsid w:val="001D794E"/>
    <w:rsid w:val="001D7B7B"/>
    <w:rsid w:val="001D7CD6"/>
    <w:rsid w:val="001D7EA1"/>
    <w:rsid w:val="001D7F5B"/>
    <w:rsid w:val="001E0466"/>
    <w:rsid w:val="001E0625"/>
    <w:rsid w:val="001E0732"/>
    <w:rsid w:val="001E07A8"/>
    <w:rsid w:val="001E0800"/>
    <w:rsid w:val="001E0A23"/>
    <w:rsid w:val="001E0C73"/>
    <w:rsid w:val="001E12DE"/>
    <w:rsid w:val="001E14FA"/>
    <w:rsid w:val="001E15FF"/>
    <w:rsid w:val="001E19B7"/>
    <w:rsid w:val="001E1A87"/>
    <w:rsid w:val="001E1EC7"/>
    <w:rsid w:val="001E2036"/>
    <w:rsid w:val="001E2185"/>
    <w:rsid w:val="001E2714"/>
    <w:rsid w:val="001E27BC"/>
    <w:rsid w:val="001E2957"/>
    <w:rsid w:val="001E304D"/>
    <w:rsid w:val="001E33DE"/>
    <w:rsid w:val="001E3653"/>
    <w:rsid w:val="001E3BDA"/>
    <w:rsid w:val="001E4023"/>
    <w:rsid w:val="001E4282"/>
    <w:rsid w:val="001E432F"/>
    <w:rsid w:val="001E4E44"/>
    <w:rsid w:val="001E4F5E"/>
    <w:rsid w:val="001E501A"/>
    <w:rsid w:val="001E5492"/>
    <w:rsid w:val="001E5799"/>
    <w:rsid w:val="001E5880"/>
    <w:rsid w:val="001E5D3A"/>
    <w:rsid w:val="001E5FB2"/>
    <w:rsid w:val="001E5FC3"/>
    <w:rsid w:val="001E63D1"/>
    <w:rsid w:val="001E64B0"/>
    <w:rsid w:val="001E6538"/>
    <w:rsid w:val="001E66F0"/>
    <w:rsid w:val="001E68E2"/>
    <w:rsid w:val="001E695A"/>
    <w:rsid w:val="001E6F43"/>
    <w:rsid w:val="001E6FA9"/>
    <w:rsid w:val="001E7099"/>
    <w:rsid w:val="001E7952"/>
    <w:rsid w:val="001E79CF"/>
    <w:rsid w:val="001E7A3D"/>
    <w:rsid w:val="001E7A6D"/>
    <w:rsid w:val="001E7B72"/>
    <w:rsid w:val="001E7CC4"/>
    <w:rsid w:val="001F0003"/>
    <w:rsid w:val="001F050B"/>
    <w:rsid w:val="001F09C3"/>
    <w:rsid w:val="001F0B65"/>
    <w:rsid w:val="001F0F8F"/>
    <w:rsid w:val="001F0FA8"/>
    <w:rsid w:val="001F0FC6"/>
    <w:rsid w:val="001F1003"/>
    <w:rsid w:val="001F12B7"/>
    <w:rsid w:val="001F1549"/>
    <w:rsid w:val="001F16C7"/>
    <w:rsid w:val="001F1725"/>
    <w:rsid w:val="001F1A1F"/>
    <w:rsid w:val="001F1D3B"/>
    <w:rsid w:val="001F1EC1"/>
    <w:rsid w:val="001F1F1B"/>
    <w:rsid w:val="001F2390"/>
    <w:rsid w:val="001F27B3"/>
    <w:rsid w:val="001F2971"/>
    <w:rsid w:val="001F2A0D"/>
    <w:rsid w:val="001F2A2B"/>
    <w:rsid w:val="001F2A2C"/>
    <w:rsid w:val="001F2D77"/>
    <w:rsid w:val="001F30F8"/>
    <w:rsid w:val="001F3247"/>
    <w:rsid w:val="001F32FB"/>
    <w:rsid w:val="001F33DA"/>
    <w:rsid w:val="001F362D"/>
    <w:rsid w:val="001F3865"/>
    <w:rsid w:val="001F3945"/>
    <w:rsid w:val="001F39A3"/>
    <w:rsid w:val="001F41B0"/>
    <w:rsid w:val="001F436F"/>
    <w:rsid w:val="001F4626"/>
    <w:rsid w:val="001F4659"/>
    <w:rsid w:val="001F49DF"/>
    <w:rsid w:val="001F4CA8"/>
    <w:rsid w:val="001F4D28"/>
    <w:rsid w:val="001F4EB8"/>
    <w:rsid w:val="001F504A"/>
    <w:rsid w:val="001F505C"/>
    <w:rsid w:val="001F58FB"/>
    <w:rsid w:val="001F5A85"/>
    <w:rsid w:val="001F5AD2"/>
    <w:rsid w:val="001F5F4D"/>
    <w:rsid w:val="001F6266"/>
    <w:rsid w:val="001F638C"/>
    <w:rsid w:val="001F653C"/>
    <w:rsid w:val="001F67FB"/>
    <w:rsid w:val="001F6DF9"/>
    <w:rsid w:val="001F6ED8"/>
    <w:rsid w:val="001F6F49"/>
    <w:rsid w:val="001F6F65"/>
    <w:rsid w:val="001F7073"/>
    <w:rsid w:val="001F72E3"/>
    <w:rsid w:val="001F7A5F"/>
    <w:rsid w:val="002000C6"/>
    <w:rsid w:val="0020059C"/>
    <w:rsid w:val="0020062D"/>
    <w:rsid w:val="00200935"/>
    <w:rsid w:val="002009BF"/>
    <w:rsid w:val="00200C9A"/>
    <w:rsid w:val="00201117"/>
    <w:rsid w:val="00201177"/>
    <w:rsid w:val="00201187"/>
    <w:rsid w:val="0020129F"/>
    <w:rsid w:val="002012A2"/>
    <w:rsid w:val="0020147D"/>
    <w:rsid w:val="00201551"/>
    <w:rsid w:val="00201604"/>
    <w:rsid w:val="00201735"/>
    <w:rsid w:val="00202441"/>
    <w:rsid w:val="002025CE"/>
    <w:rsid w:val="0020299F"/>
    <w:rsid w:val="002029C8"/>
    <w:rsid w:val="00202FC5"/>
    <w:rsid w:val="00203021"/>
    <w:rsid w:val="002032AF"/>
    <w:rsid w:val="00203868"/>
    <w:rsid w:val="00203B2A"/>
    <w:rsid w:val="0020403B"/>
    <w:rsid w:val="002040D7"/>
    <w:rsid w:val="0020441A"/>
    <w:rsid w:val="002047F3"/>
    <w:rsid w:val="00204800"/>
    <w:rsid w:val="00204ECE"/>
    <w:rsid w:val="002052AA"/>
    <w:rsid w:val="0020566D"/>
    <w:rsid w:val="002059AF"/>
    <w:rsid w:val="00205C55"/>
    <w:rsid w:val="00205ECB"/>
    <w:rsid w:val="00205F95"/>
    <w:rsid w:val="00206302"/>
    <w:rsid w:val="00206517"/>
    <w:rsid w:val="00206A5A"/>
    <w:rsid w:val="00206C14"/>
    <w:rsid w:val="00206DAF"/>
    <w:rsid w:val="00206EAB"/>
    <w:rsid w:val="002072C4"/>
    <w:rsid w:val="002077AA"/>
    <w:rsid w:val="00207860"/>
    <w:rsid w:val="00207C30"/>
    <w:rsid w:val="00207D74"/>
    <w:rsid w:val="00207DFF"/>
    <w:rsid w:val="00207F3F"/>
    <w:rsid w:val="0020CD73"/>
    <w:rsid w:val="0021007F"/>
    <w:rsid w:val="00210667"/>
    <w:rsid w:val="0021073E"/>
    <w:rsid w:val="0021084C"/>
    <w:rsid w:val="00210B8E"/>
    <w:rsid w:val="00210CFA"/>
    <w:rsid w:val="00210D76"/>
    <w:rsid w:val="00210E7E"/>
    <w:rsid w:val="00211186"/>
    <w:rsid w:val="002115A9"/>
    <w:rsid w:val="002115DD"/>
    <w:rsid w:val="0021195A"/>
    <w:rsid w:val="00211F27"/>
    <w:rsid w:val="002124F4"/>
    <w:rsid w:val="00212850"/>
    <w:rsid w:val="00212986"/>
    <w:rsid w:val="00212B41"/>
    <w:rsid w:val="00213841"/>
    <w:rsid w:val="0021396B"/>
    <w:rsid w:val="002142DA"/>
    <w:rsid w:val="002146A5"/>
    <w:rsid w:val="00214A5E"/>
    <w:rsid w:val="00214CD6"/>
    <w:rsid w:val="00214F9F"/>
    <w:rsid w:val="00215067"/>
    <w:rsid w:val="0021506A"/>
    <w:rsid w:val="0021509E"/>
    <w:rsid w:val="00215191"/>
    <w:rsid w:val="002153C9"/>
    <w:rsid w:val="002153F2"/>
    <w:rsid w:val="002154B4"/>
    <w:rsid w:val="002154E0"/>
    <w:rsid w:val="00215625"/>
    <w:rsid w:val="002156EB"/>
    <w:rsid w:val="002157CF"/>
    <w:rsid w:val="00215961"/>
    <w:rsid w:val="00215DAE"/>
    <w:rsid w:val="00215F75"/>
    <w:rsid w:val="00215F97"/>
    <w:rsid w:val="00216B51"/>
    <w:rsid w:val="00216CC4"/>
    <w:rsid w:val="00216D01"/>
    <w:rsid w:val="00216D42"/>
    <w:rsid w:val="00216FB5"/>
    <w:rsid w:val="00217068"/>
    <w:rsid w:val="002177D0"/>
    <w:rsid w:val="00217A46"/>
    <w:rsid w:val="00217FBA"/>
    <w:rsid w:val="002200E1"/>
    <w:rsid w:val="00220198"/>
    <w:rsid w:val="002206CA"/>
    <w:rsid w:val="00220797"/>
    <w:rsid w:val="00220913"/>
    <w:rsid w:val="0022096C"/>
    <w:rsid w:val="00220B95"/>
    <w:rsid w:val="00220C18"/>
    <w:rsid w:val="00221136"/>
    <w:rsid w:val="00221352"/>
    <w:rsid w:val="002216BA"/>
    <w:rsid w:val="002217D7"/>
    <w:rsid w:val="0022187E"/>
    <w:rsid w:val="00221909"/>
    <w:rsid w:val="00221976"/>
    <w:rsid w:val="002219B1"/>
    <w:rsid w:val="00221DE7"/>
    <w:rsid w:val="002221C4"/>
    <w:rsid w:val="002225A2"/>
    <w:rsid w:val="0022265E"/>
    <w:rsid w:val="0022298E"/>
    <w:rsid w:val="00222A16"/>
    <w:rsid w:val="00222A82"/>
    <w:rsid w:val="00222AAA"/>
    <w:rsid w:val="00222B85"/>
    <w:rsid w:val="00222FD9"/>
    <w:rsid w:val="00223112"/>
    <w:rsid w:val="0022326D"/>
    <w:rsid w:val="0022357D"/>
    <w:rsid w:val="00223795"/>
    <w:rsid w:val="00223A3E"/>
    <w:rsid w:val="00223D0C"/>
    <w:rsid w:val="0022453C"/>
    <w:rsid w:val="00224744"/>
    <w:rsid w:val="00224B65"/>
    <w:rsid w:val="00224FDA"/>
    <w:rsid w:val="0022501F"/>
    <w:rsid w:val="00225079"/>
    <w:rsid w:val="002256E2"/>
    <w:rsid w:val="0022592C"/>
    <w:rsid w:val="00225A73"/>
    <w:rsid w:val="00225B16"/>
    <w:rsid w:val="00225B8D"/>
    <w:rsid w:val="0022623E"/>
    <w:rsid w:val="0022667C"/>
    <w:rsid w:val="00226A3E"/>
    <w:rsid w:val="00226F34"/>
    <w:rsid w:val="00227071"/>
    <w:rsid w:val="00227562"/>
    <w:rsid w:val="00227988"/>
    <w:rsid w:val="00227B85"/>
    <w:rsid w:val="00227EE5"/>
    <w:rsid w:val="00230012"/>
    <w:rsid w:val="002303BA"/>
    <w:rsid w:val="002303F0"/>
    <w:rsid w:val="0023095E"/>
    <w:rsid w:val="00230C02"/>
    <w:rsid w:val="00230D38"/>
    <w:rsid w:val="00230F88"/>
    <w:rsid w:val="00230F8F"/>
    <w:rsid w:val="00231068"/>
    <w:rsid w:val="00231130"/>
    <w:rsid w:val="00231192"/>
    <w:rsid w:val="00231296"/>
    <w:rsid w:val="00231A58"/>
    <w:rsid w:val="00231A95"/>
    <w:rsid w:val="00231DBC"/>
    <w:rsid w:val="00231DF4"/>
    <w:rsid w:val="00231E5C"/>
    <w:rsid w:val="00232259"/>
    <w:rsid w:val="00232562"/>
    <w:rsid w:val="00232A05"/>
    <w:rsid w:val="00232A96"/>
    <w:rsid w:val="00232CE5"/>
    <w:rsid w:val="00232E54"/>
    <w:rsid w:val="00232FD9"/>
    <w:rsid w:val="002330C7"/>
    <w:rsid w:val="00233325"/>
    <w:rsid w:val="002334B1"/>
    <w:rsid w:val="002334F1"/>
    <w:rsid w:val="002335CC"/>
    <w:rsid w:val="00233E51"/>
    <w:rsid w:val="00234033"/>
    <w:rsid w:val="0023425B"/>
    <w:rsid w:val="002342CC"/>
    <w:rsid w:val="00234378"/>
    <w:rsid w:val="002345F8"/>
    <w:rsid w:val="0023490B"/>
    <w:rsid w:val="002349E8"/>
    <w:rsid w:val="00234C64"/>
    <w:rsid w:val="0023570E"/>
    <w:rsid w:val="00235B16"/>
    <w:rsid w:val="00235D0A"/>
    <w:rsid w:val="00235D72"/>
    <w:rsid w:val="0023638B"/>
    <w:rsid w:val="002364E6"/>
    <w:rsid w:val="002365CD"/>
    <w:rsid w:val="0023688D"/>
    <w:rsid w:val="00236E11"/>
    <w:rsid w:val="00236E8A"/>
    <w:rsid w:val="00236F3E"/>
    <w:rsid w:val="00237768"/>
    <w:rsid w:val="00237B68"/>
    <w:rsid w:val="00237CDF"/>
    <w:rsid w:val="00237F26"/>
    <w:rsid w:val="002401D0"/>
    <w:rsid w:val="002402B3"/>
    <w:rsid w:val="002403A5"/>
    <w:rsid w:val="0024083F"/>
    <w:rsid w:val="002409FB"/>
    <w:rsid w:val="0024107B"/>
    <w:rsid w:val="002413A7"/>
    <w:rsid w:val="002413D4"/>
    <w:rsid w:val="002413F6"/>
    <w:rsid w:val="002417E6"/>
    <w:rsid w:val="002417F1"/>
    <w:rsid w:val="0024184B"/>
    <w:rsid w:val="00241A5F"/>
    <w:rsid w:val="00241A72"/>
    <w:rsid w:val="00241D58"/>
    <w:rsid w:val="00241FFF"/>
    <w:rsid w:val="002427AD"/>
    <w:rsid w:val="00242A0F"/>
    <w:rsid w:val="00242AAA"/>
    <w:rsid w:val="00242C81"/>
    <w:rsid w:val="00242D0B"/>
    <w:rsid w:val="00242E19"/>
    <w:rsid w:val="00243195"/>
    <w:rsid w:val="00243230"/>
    <w:rsid w:val="00243232"/>
    <w:rsid w:val="00243B2B"/>
    <w:rsid w:val="00243D0B"/>
    <w:rsid w:val="00244007"/>
    <w:rsid w:val="00244078"/>
    <w:rsid w:val="002441A3"/>
    <w:rsid w:val="0024431E"/>
    <w:rsid w:val="0024446F"/>
    <w:rsid w:val="002445BD"/>
    <w:rsid w:val="00244A37"/>
    <w:rsid w:val="00244CA9"/>
    <w:rsid w:val="00244DAC"/>
    <w:rsid w:val="00244E89"/>
    <w:rsid w:val="00244F6C"/>
    <w:rsid w:val="002450DC"/>
    <w:rsid w:val="002450FA"/>
    <w:rsid w:val="0024511B"/>
    <w:rsid w:val="002451DD"/>
    <w:rsid w:val="00245691"/>
    <w:rsid w:val="002456F8"/>
    <w:rsid w:val="00245762"/>
    <w:rsid w:val="00245AB7"/>
    <w:rsid w:val="00245BCB"/>
    <w:rsid w:val="00246342"/>
    <w:rsid w:val="0024679C"/>
    <w:rsid w:val="00246B29"/>
    <w:rsid w:val="00246C40"/>
    <w:rsid w:val="0024711D"/>
    <w:rsid w:val="0024729D"/>
    <w:rsid w:val="002473EB"/>
    <w:rsid w:val="00247B59"/>
    <w:rsid w:val="00247BEC"/>
    <w:rsid w:val="00247C11"/>
    <w:rsid w:val="00247C22"/>
    <w:rsid w:val="002502D6"/>
    <w:rsid w:val="002506A1"/>
    <w:rsid w:val="0025075B"/>
    <w:rsid w:val="0025078D"/>
    <w:rsid w:val="00250B23"/>
    <w:rsid w:val="00250C7E"/>
    <w:rsid w:val="00250C97"/>
    <w:rsid w:val="00250CA6"/>
    <w:rsid w:val="00250E0D"/>
    <w:rsid w:val="00251157"/>
    <w:rsid w:val="00251333"/>
    <w:rsid w:val="0025139A"/>
    <w:rsid w:val="002513B9"/>
    <w:rsid w:val="00251694"/>
    <w:rsid w:val="00251C6E"/>
    <w:rsid w:val="00251C93"/>
    <w:rsid w:val="00251D9C"/>
    <w:rsid w:val="0025232F"/>
    <w:rsid w:val="00252975"/>
    <w:rsid w:val="00252C7C"/>
    <w:rsid w:val="00252E93"/>
    <w:rsid w:val="002530AC"/>
    <w:rsid w:val="002531F0"/>
    <w:rsid w:val="002533A9"/>
    <w:rsid w:val="002538C9"/>
    <w:rsid w:val="002539D5"/>
    <w:rsid w:val="002539E3"/>
    <w:rsid w:val="00254121"/>
    <w:rsid w:val="00254180"/>
    <w:rsid w:val="0025448B"/>
    <w:rsid w:val="00254515"/>
    <w:rsid w:val="0025466C"/>
    <w:rsid w:val="002548E1"/>
    <w:rsid w:val="00254B79"/>
    <w:rsid w:val="00254C75"/>
    <w:rsid w:val="00254D17"/>
    <w:rsid w:val="00254DFE"/>
    <w:rsid w:val="002551C4"/>
    <w:rsid w:val="002553AD"/>
    <w:rsid w:val="002553E1"/>
    <w:rsid w:val="002556B2"/>
    <w:rsid w:val="002561E9"/>
    <w:rsid w:val="00256480"/>
    <w:rsid w:val="00256513"/>
    <w:rsid w:val="002565A0"/>
    <w:rsid w:val="0025674D"/>
    <w:rsid w:val="002567B8"/>
    <w:rsid w:val="00256872"/>
    <w:rsid w:val="0025693A"/>
    <w:rsid w:val="002569F6"/>
    <w:rsid w:val="00256DAF"/>
    <w:rsid w:val="00257064"/>
    <w:rsid w:val="00257450"/>
    <w:rsid w:val="00257CCC"/>
    <w:rsid w:val="00257D1B"/>
    <w:rsid w:val="00257E3E"/>
    <w:rsid w:val="0026038D"/>
    <w:rsid w:val="002603D2"/>
    <w:rsid w:val="0026056A"/>
    <w:rsid w:val="0026059D"/>
    <w:rsid w:val="00260808"/>
    <w:rsid w:val="0026083C"/>
    <w:rsid w:val="0026096D"/>
    <w:rsid w:val="00260AC6"/>
    <w:rsid w:val="00260AE9"/>
    <w:rsid w:val="00260BDA"/>
    <w:rsid w:val="00260DFD"/>
    <w:rsid w:val="00260F28"/>
    <w:rsid w:val="002612E9"/>
    <w:rsid w:val="002613ED"/>
    <w:rsid w:val="0026165B"/>
    <w:rsid w:val="00261680"/>
    <w:rsid w:val="0026172C"/>
    <w:rsid w:val="00261757"/>
    <w:rsid w:val="00261763"/>
    <w:rsid w:val="002617F4"/>
    <w:rsid w:val="002620C1"/>
    <w:rsid w:val="0026211D"/>
    <w:rsid w:val="002622F1"/>
    <w:rsid w:val="0026232A"/>
    <w:rsid w:val="00262E03"/>
    <w:rsid w:val="00262F9F"/>
    <w:rsid w:val="002633D6"/>
    <w:rsid w:val="00263936"/>
    <w:rsid w:val="00263A60"/>
    <w:rsid w:val="00263C19"/>
    <w:rsid w:val="00264075"/>
    <w:rsid w:val="002640F3"/>
    <w:rsid w:val="002642DB"/>
    <w:rsid w:val="002642F5"/>
    <w:rsid w:val="0026434B"/>
    <w:rsid w:val="00264661"/>
    <w:rsid w:val="002646F3"/>
    <w:rsid w:val="0026479F"/>
    <w:rsid w:val="002649E1"/>
    <w:rsid w:val="002650E0"/>
    <w:rsid w:val="00265278"/>
    <w:rsid w:val="002652E1"/>
    <w:rsid w:val="0026559E"/>
    <w:rsid w:val="00265785"/>
    <w:rsid w:val="00265801"/>
    <w:rsid w:val="00265856"/>
    <w:rsid w:val="00265933"/>
    <w:rsid w:val="00265A77"/>
    <w:rsid w:val="00265C0D"/>
    <w:rsid w:val="00265C48"/>
    <w:rsid w:val="00265C94"/>
    <w:rsid w:val="00265DC7"/>
    <w:rsid w:val="0026606B"/>
    <w:rsid w:val="002662F6"/>
    <w:rsid w:val="0026630E"/>
    <w:rsid w:val="00266965"/>
    <w:rsid w:val="002669D9"/>
    <w:rsid w:val="00266B84"/>
    <w:rsid w:val="00266BC0"/>
    <w:rsid w:val="00266CC6"/>
    <w:rsid w:val="00266E97"/>
    <w:rsid w:val="002672D1"/>
    <w:rsid w:val="00267348"/>
    <w:rsid w:val="00267410"/>
    <w:rsid w:val="00267819"/>
    <w:rsid w:val="00267927"/>
    <w:rsid w:val="002679EE"/>
    <w:rsid w:val="00267AD7"/>
    <w:rsid w:val="00267C75"/>
    <w:rsid w:val="00267FCF"/>
    <w:rsid w:val="00270608"/>
    <w:rsid w:val="00270731"/>
    <w:rsid w:val="00270850"/>
    <w:rsid w:val="00270AAA"/>
    <w:rsid w:val="00270DC0"/>
    <w:rsid w:val="0027119C"/>
    <w:rsid w:val="00271EBC"/>
    <w:rsid w:val="002723D0"/>
    <w:rsid w:val="0027245F"/>
    <w:rsid w:val="002727EB"/>
    <w:rsid w:val="00272A32"/>
    <w:rsid w:val="002733D5"/>
    <w:rsid w:val="002734A0"/>
    <w:rsid w:val="00273535"/>
    <w:rsid w:val="002735CD"/>
    <w:rsid w:val="0027367D"/>
    <w:rsid w:val="0027370F"/>
    <w:rsid w:val="002737F5"/>
    <w:rsid w:val="00273F0C"/>
    <w:rsid w:val="00274351"/>
    <w:rsid w:val="00274619"/>
    <w:rsid w:val="00274694"/>
    <w:rsid w:val="002746F6"/>
    <w:rsid w:val="0027474E"/>
    <w:rsid w:val="00274CBA"/>
    <w:rsid w:val="00274DB6"/>
    <w:rsid w:val="0027515C"/>
    <w:rsid w:val="00275164"/>
    <w:rsid w:val="00275B73"/>
    <w:rsid w:val="0027626C"/>
    <w:rsid w:val="0027692C"/>
    <w:rsid w:val="00276ABC"/>
    <w:rsid w:val="00276AD2"/>
    <w:rsid w:val="00276BB9"/>
    <w:rsid w:val="00276C08"/>
    <w:rsid w:val="00276EB5"/>
    <w:rsid w:val="00277107"/>
    <w:rsid w:val="00277584"/>
    <w:rsid w:val="00277720"/>
    <w:rsid w:val="00277729"/>
    <w:rsid w:val="0027785E"/>
    <w:rsid w:val="00277878"/>
    <w:rsid w:val="00277CE4"/>
    <w:rsid w:val="0028005D"/>
    <w:rsid w:val="002801A7"/>
    <w:rsid w:val="00280537"/>
    <w:rsid w:val="00280548"/>
    <w:rsid w:val="0028060D"/>
    <w:rsid w:val="00280AAF"/>
    <w:rsid w:val="00280C06"/>
    <w:rsid w:val="00280D56"/>
    <w:rsid w:val="00280F4C"/>
    <w:rsid w:val="00280F55"/>
    <w:rsid w:val="00281185"/>
    <w:rsid w:val="002811DC"/>
    <w:rsid w:val="002816D2"/>
    <w:rsid w:val="0028181D"/>
    <w:rsid w:val="00281A11"/>
    <w:rsid w:val="00281C5D"/>
    <w:rsid w:val="00281F79"/>
    <w:rsid w:val="0028203B"/>
    <w:rsid w:val="002823E6"/>
    <w:rsid w:val="002823F3"/>
    <w:rsid w:val="002827A3"/>
    <w:rsid w:val="0028284A"/>
    <w:rsid w:val="002832E9"/>
    <w:rsid w:val="0028348D"/>
    <w:rsid w:val="00283510"/>
    <w:rsid w:val="00283C8C"/>
    <w:rsid w:val="00283D15"/>
    <w:rsid w:val="00283D26"/>
    <w:rsid w:val="00284493"/>
    <w:rsid w:val="00284844"/>
    <w:rsid w:val="00284963"/>
    <w:rsid w:val="00284B05"/>
    <w:rsid w:val="00284CB8"/>
    <w:rsid w:val="00285025"/>
    <w:rsid w:val="002850ED"/>
    <w:rsid w:val="00285303"/>
    <w:rsid w:val="0028547B"/>
    <w:rsid w:val="002855C0"/>
    <w:rsid w:val="002856B6"/>
    <w:rsid w:val="00285992"/>
    <w:rsid w:val="00285AC0"/>
    <w:rsid w:val="00285DB0"/>
    <w:rsid w:val="002861AA"/>
    <w:rsid w:val="0028642C"/>
    <w:rsid w:val="0028660A"/>
    <w:rsid w:val="00286723"/>
    <w:rsid w:val="00286878"/>
    <w:rsid w:val="00286FEB"/>
    <w:rsid w:val="002870FB"/>
    <w:rsid w:val="002871DC"/>
    <w:rsid w:val="002872AE"/>
    <w:rsid w:val="0028770A"/>
    <w:rsid w:val="002877FA"/>
    <w:rsid w:val="00287AB9"/>
    <w:rsid w:val="002900EF"/>
    <w:rsid w:val="002902BC"/>
    <w:rsid w:val="00290300"/>
    <w:rsid w:val="00290693"/>
    <w:rsid w:val="002908F4"/>
    <w:rsid w:val="00290A32"/>
    <w:rsid w:val="00290AA3"/>
    <w:rsid w:val="00290D89"/>
    <w:rsid w:val="00291064"/>
    <w:rsid w:val="002910DE"/>
    <w:rsid w:val="0029121C"/>
    <w:rsid w:val="00291484"/>
    <w:rsid w:val="00291493"/>
    <w:rsid w:val="002919E0"/>
    <w:rsid w:val="002919FA"/>
    <w:rsid w:val="00291B72"/>
    <w:rsid w:val="00291CB0"/>
    <w:rsid w:val="00291DBB"/>
    <w:rsid w:val="002920D0"/>
    <w:rsid w:val="00292176"/>
    <w:rsid w:val="0029218F"/>
    <w:rsid w:val="00292352"/>
    <w:rsid w:val="0029243B"/>
    <w:rsid w:val="002925EB"/>
    <w:rsid w:val="00292900"/>
    <w:rsid w:val="00292A03"/>
    <w:rsid w:val="0029303E"/>
    <w:rsid w:val="0029309A"/>
    <w:rsid w:val="0029329F"/>
    <w:rsid w:val="00293916"/>
    <w:rsid w:val="00293A74"/>
    <w:rsid w:val="00293D5C"/>
    <w:rsid w:val="00293DB1"/>
    <w:rsid w:val="002941A5"/>
    <w:rsid w:val="002947C0"/>
    <w:rsid w:val="00294C39"/>
    <w:rsid w:val="00294CD4"/>
    <w:rsid w:val="00294D78"/>
    <w:rsid w:val="00294FB5"/>
    <w:rsid w:val="00295730"/>
    <w:rsid w:val="0029596F"/>
    <w:rsid w:val="00295A46"/>
    <w:rsid w:val="00295AF5"/>
    <w:rsid w:val="00295B59"/>
    <w:rsid w:val="00295BDD"/>
    <w:rsid w:val="00295DA3"/>
    <w:rsid w:val="00295F09"/>
    <w:rsid w:val="00296019"/>
    <w:rsid w:val="002960E6"/>
    <w:rsid w:val="00296303"/>
    <w:rsid w:val="00296695"/>
    <w:rsid w:val="00296920"/>
    <w:rsid w:val="00296C8F"/>
    <w:rsid w:val="00296CDD"/>
    <w:rsid w:val="00296EC4"/>
    <w:rsid w:val="00296FDF"/>
    <w:rsid w:val="00297093"/>
    <w:rsid w:val="00297593"/>
    <w:rsid w:val="002977A3"/>
    <w:rsid w:val="0029789D"/>
    <w:rsid w:val="002978CA"/>
    <w:rsid w:val="00297AA3"/>
    <w:rsid w:val="00297E2E"/>
    <w:rsid w:val="00297E96"/>
    <w:rsid w:val="002A012C"/>
    <w:rsid w:val="002A0BD0"/>
    <w:rsid w:val="002A0BDF"/>
    <w:rsid w:val="002A0F7F"/>
    <w:rsid w:val="002A1101"/>
    <w:rsid w:val="002A11A0"/>
    <w:rsid w:val="002A1383"/>
    <w:rsid w:val="002A1421"/>
    <w:rsid w:val="002A170B"/>
    <w:rsid w:val="002A171D"/>
    <w:rsid w:val="002A1918"/>
    <w:rsid w:val="002A1CE7"/>
    <w:rsid w:val="002A1D17"/>
    <w:rsid w:val="002A1F7F"/>
    <w:rsid w:val="002A22E7"/>
    <w:rsid w:val="002A298B"/>
    <w:rsid w:val="002A2A46"/>
    <w:rsid w:val="002A2E92"/>
    <w:rsid w:val="002A3629"/>
    <w:rsid w:val="002A3AD5"/>
    <w:rsid w:val="002A3B88"/>
    <w:rsid w:val="002A3C86"/>
    <w:rsid w:val="002A3F2F"/>
    <w:rsid w:val="002A3F7A"/>
    <w:rsid w:val="002A408C"/>
    <w:rsid w:val="002A43D2"/>
    <w:rsid w:val="002A4542"/>
    <w:rsid w:val="002A455B"/>
    <w:rsid w:val="002A4881"/>
    <w:rsid w:val="002A48A5"/>
    <w:rsid w:val="002A48ED"/>
    <w:rsid w:val="002A4938"/>
    <w:rsid w:val="002A4BBF"/>
    <w:rsid w:val="002A4C87"/>
    <w:rsid w:val="002A4E92"/>
    <w:rsid w:val="002A5069"/>
    <w:rsid w:val="002A512C"/>
    <w:rsid w:val="002A513E"/>
    <w:rsid w:val="002A55F7"/>
    <w:rsid w:val="002A588D"/>
    <w:rsid w:val="002A5B73"/>
    <w:rsid w:val="002A5FCE"/>
    <w:rsid w:val="002A6006"/>
    <w:rsid w:val="002A6791"/>
    <w:rsid w:val="002A67D3"/>
    <w:rsid w:val="002A6AF1"/>
    <w:rsid w:val="002A6B09"/>
    <w:rsid w:val="002A6EA8"/>
    <w:rsid w:val="002A7323"/>
    <w:rsid w:val="002A76F8"/>
    <w:rsid w:val="002A78FE"/>
    <w:rsid w:val="002A7A37"/>
    <w:rsid w:val="002A7B34"/>
    <w:rsid w:val="002A7B58"/>
    <w:rsid w:val="002A7C37"/>
    <w:rsid w:val="002A7C57"/>
    <w:rsid w:val="002A7C6C"/>
    <w:rsid w:val="002A7CEA"/>
    <w:rsid w:val="002A7FF9"/>
    <w:rsid w:val="002B0265"/>
    <w:rsid w:val="002B0280"/>
    <w:rsid w:val="002B056D"/>
    <w:rsid w:val="002B058F"/>
    <w:rsid w:val="002B0677"/>
    <w:rsid w:val="002B0729"/>
    <w:rsid w:val="002B0764"/>
    <w:rsid w:val="002B087F"/>
    <w:rsid w:val="002B08DA"/>
    <w:rsid w:val="002B0A2F"/>
    <w:rsid w:val="002B0A4B"/>
    <w:rsid w:val="002B0AA8"/>
    <w:rsid w:val="002B0D8F"/>
    <w:rsid w:val="002B14DF"/>
    <w:rsid w:val="002B19CC"/>
    <w:rsid w:val="002B19FB"/>
    <w:rsid w:val="002B1B44"/>
    <w:rsid w:val="002B1C07"/>
    <w:rsid w:val="002B218C"/>
    <w:rsid w:val="002B2203"/>
    <w:rsid w:val="002B2310"/>
    <w:rsid w:val="002B2B8E"/>
    <w:rsid w:val="002B2C58"/>
    <w:rsid w:val="002B3454"/>
    <w:rsid w:val="002B3607"/>
    <w:rsid w:val="002B37DB"/>
    <w:rsid w:val="002B37FA"/>
    <w:rsid w:val="002B3A04"/>
    <w:rsid w:val="002B3AB0"/>
    <w:rsid w:val="002B4004"/>
    <w:rsid w:val="002B415D"/>
    <w:rsid w:val="002B41D4"/>
    <w:rsid w:val="002B4B7D"/>
    <w:rsid w:val="002B4CDA"/>
    <w:rsid w:val="002B4DD4"/>
    <w:rsid w:val="002B4E24"/>
    <w:rsid w:val="002B4F07"/>
    <w:rsid w:val="002B4F65"/>
    <w:rsid w:val="002B4FD2"/>
    <w:rsid w:val="002B51A7"/>
    <w:rsid w:val="002B5323"/>
    <w:rsid w:val="002B5529"/>
    <w:rsid w:val="002B5A96"/>
    <w:rsid w:val="002B5AD4"/>
    <w:rsid w:val="002B5C21"/>
    <w:rsid w:val="002B6C53"/>
    <w:rsid w:val="002B6CE1"/>
    <w:rsid w:val="002B6D41"/>
    <w:rsid w:val="002B730D"/>
    <w:rsid w:val="002B7509"/>
    <w:rsid w:val="002B771E"/>
    <w:rsid w:val="002B78C4"/>
    <w:rsid w:val="002B7C7F"/>
    <w:rsid w:val="002B7F05"/>
    <w:rsid w:val="002B7F67"/>
    <w:rsid w:val="002C009A"/>
    <w:rsid w:val="002C0263"/>
    <w:rsid w:val="002C05B2"/>
    <w:rsid w:val="002C08D4"/>
    <w:rsid w:val="002C08F8"/>
    <w:rsid w:val="002C0994"/>
    <w:rsid w:val="002C0A91"/>
    <w:rsid w:val="002C0ADC"/>
    <w:rsid w:val="002C0B1E"/>
    <w:rsid w:val="002C0CCB"/>
    <w:rsid w:val="002C0DEB"/>
    <w:rsid w:val="002C0EBB"/>
    <w:rsid w:val="002C0F00"/>
    <w:rsid w:val="002C1106"/>
    <w:rsid w:val="002C16C1"/>
    <w:rsid w:val="002C1B25"/>
    <w:rsid w:val="002C1FF0"/>
    <w:rsid w:val="002C221F"/>
    <w:rsid w:val="002C25C7"/>
    <w:rsid w:val="002C2662"/>
    <w:rsid w:val="002C28EB"/>
    <w:rsid w:val="002C2AAB"/>
    <w:rsid w:val="002C2FA1"/>
    <w:rsid w:val="002C312D"/>
    <w:rsid w:val="002C3CDF"/>
    <w:rsid w:val="002C3E48"/>
    <w:rsid w:val="002C3F39"/>
    <w:rsid w:val="002C46D9"/>
    <w:rsid w:val="002C484A"/>
    <w:rsid w:val="002C48BB"/>
    <w:rsid w:val="002C4AA9"/>
    <w:rsid w:val="002C4AD1"/>
    <w:rsid w:val="002C4EA4"/>
    <w:rsid w:val="002C4F1F"/>
    <w:rsid w:val="002C550D"/>
    <w:rsid w:val="002C5F3F"/>
    <w:rsid w:val="002C60C6"/>
    <w:rsid w:val="002C6177"/>
    <w:rsid w:val="002C65ED"/>
    <w:rsid w:val="002C6AD9"/>
    <w:rsid w:val="002C6C28"/>
    <w:rsid w:val="002C6E13"/>
    <w:rsid w:val="002C6E43"/>
    <w:rsid w:val="002C6F0F"/>
    <w:rsid w:val="002C6FA7"/>
    <w:rsid w:val="002C7038"/>
    <w:rsid w:val="002C75FC"/>
    <w:rsid w:val="002C784B"/>
    <w:rsid w:val="002C7B49"/>
    <w:rsid w:val="002C7C05"/>
    <w:rsid w:val="002C7F3D"/>
    <w:rsid w:val="002C7FB6"/>
    <w:rsid w:val="002D000B"/>
    <w:rsid w:val="002D0165"/>
    <w:rsid w:val="002D032E"/>
    <w:rsid w:val="002D0562"/>
    <w:rsid w:val="002D068F"/>
    <w:rsid w:val="002D06E7"/>
    <w:rsid w:val="002D0910"/>
    <w:rsid w:val="002D0C89"/>
    <w:rsid w:val="002D11E8"/>
    <w:rsid w:val="002D1203"/>
    <w:rsid w:val="002D12D5"/>
    <w:rsid w:val="002D1563"/>
    <w:rsid w:val="002D1564"/>
    <w:rsid w:val="002D166D"/>
    <w:rsid w:val="002D1B45"/>
    <w:rsid w:val="002D1D9B"/>
    <w:rsid w:val="002D1EAF"/>
    <w:rsid w:val="002D2203"/>
    <w:rsid w:val="002D2404"/>
    <w:rsid w:val="002D2458"/>
    <w:rsid w:val="002D254D"/>
    <w:rsid w:val="002D294F"/>
    <w:rsid w:val="002D2B82"/>
    <w:rsid w:val="002D2C08"/>
    <w:rsid w:val="002D3368"/>
    <w:rsid w:val="002D33E7"/>
    <w:rsid w:val="002D3403"/>
    <w:rsid w:val="002D3623"/>
    <w:rsid w:val="002D3F56"/>
    <w:rsid w:val="002D4133"/>
    <w:rsid w:val="002D415B"/>
    <w:rsid w:val="002D483C"/>
    <w:rsid w:val="002D55BC"/>
    <w:rsid w:val="002D57D8"/>
    <w:rsid w:val="002D582A"/>
    <w:rsid w:val="002D58EC"/>
    <w:rsid w:val="002D5B6B"/>
    <w:rsid w:val="002D5B88"/>
    <w:rsid w:val="002D5C10"/>
    <w:rsid w:val="002D5E9A"/>
    <w:rsid w:val="002D5EBE"/>
    <w:rsid w:val="002D5EF3"/>
    <w:rsid w:val="002D603B"/>
    <w:rsid w:val="002D61B7"/>
    <w:rsid w:val="002D67D1"/>
    <w:rsid w:val="002D69DC"/>
    <w:rsid w:val="002D6A63"/>
    <w:rsid w:val="002D6DDD"/>
    <w:rsid w:val="002D719C"/>
    <w:rsid w:val="002D71E0"/>
    <w:rsid w:val="002D71E4"/>
    <w:rsid w:val="002D736F"/>
    <w:rsid w:val="002D73B3"/>
    <w:rsid w:val="002D7429"/>
    <w:rsid w:val="002D7450"/>
    <w:rsid w:val="002D7841"/>
    <w:rsid w:val="002D7A54"/>
    <w:rsid w:val="002D7C22"/>
    <w:rsid w:val="002D7E5A"/>
    <w:rsid w:val="002D7F16"/>
    <w:rsid w:val="002E00D0"/>
    <w:rsid w:val="002E02D0"/>
    <w:rsid w:val="002E02E6"/>
    <w:rsid w:val="002E0308"/>
    <w:rsid w:val="002E0396"/>
    <w:rsid w:val="002E048D"/>
    <w:rsid w:val="002E052C"/>
    <w:rsid w:val="002E07AB"/>
    <w:rsid w:val="002E0931"/>
    <w:rsid w:val="002E0E97"/>
    <w:rsid w:val="002E0F5A"/>
    <w:rsid w:val="002E104A"/>
    <w:rsid w:val="002E158B"/>
    <w:rsid w:val="002E1755"/>
    <w:rsid w:val="002E17DB"/>
    <w:rsid w:val="002E1855"/>
    <w:rsid w:val="002E18F2"/>
    <w:rsid w:val="002E19B0"/>
    <w:rsid w:val="002E1B88"/>
    <w:rsid w:val="002E1BFB"/>
    <w:rsid w:val="002E1C71"/>
    <w:rsid w:val="002E1CCF"/>
    <w:rsid w:val="002E1D46"/>
    <w:rsid w:val="002E1D9D"/>
    <w:rsid w:val="002E1DF3"/>
    <w:rsid w:val="002E1FF4"/>
    <w:rsid w:val="002E2014"/>
    <w:rsid w:val="002E2686"/>
    <w:rsid w:val="002E28B4"/>
    <w:rsid w:val="002E2B14"/>
    <w:rsid w:val="002E2E43"/>
    <w:rsid w:val="002E3243"/>
    <w:rsid w:val="002E32A3"/>
    <w:rsid w:val="002E3318"/>
    <w:rsid w:val="002E33E9"/>
    <w:rsid w:val="002E345E"/>
    <w:rsid w:val="002E3772"/>
    <w:rsid w:val="002E3A1B"/>
    <w:rsid w:val="002E3BA6"/>
    <w:rsid w:val="002E3BAA"/>
    <w:rsid w:val="002E41F9"/>
    <w:rsid w:val="002E4411"/>
    <w:rsid w:val="002E4449"/>
    <w:rsid w:val="002E44F6"/>
    <w:rsid w:val="002E4571"/>
    <w:rsid w:val="002E45B6"/>
    <w:rsid w:val="002E45C2"/>
    <w:rsid w:val="002E45C5"/>
    <w:rsid w:val="002E4621"/>
    <w:rsid w:val="002E49B2"/>
    <w:rsid w:val="002E49D1"/>
    <w:rsid w:val="002E4CBE"/>
    <w:rsid w:val="002E4F71"/>
    <w:rsid w:val="002E553E"/>
    <w:rsid w:val="002E560D"/>
    <w:rsid w:val="002E5B52"/>
    <w:rsid w:val="002E5BFC"/>
    <w:rsid w:val="002E5D7D"/>
    <w:rsid w:val="002E5EDD"/>
    <w:rsid w:val="002E5FE4"/>
    <w:rsid w:val="002E6038"/>
    <w:rsid w:val="002E627D"/>
    <w:rsid w:val="002E631D"/>
    <w:rsid w:val="002E6A99"/>
    <w:rsid w:val="002E6CC2"/>
    <w:rsid w:val="002E6F4C"/>
    <w:rsid w:val="002E7249"/>
    <w:rsid w:val="002E7735"/>
    <w:rsid w:val="002E79D7"/>
    <w:rsid w:val="002E7D96"/>
    <w:rsid w:val="002E7E43"/>
    <w:rsid w:val="002F02D3"/>
    <w:rsid w:val="002F0386"/>
    <w:rsid w:val="002F03CD"/>
    <w:rsid w:val="002F0622"/>
    <w:rsid w:val="002F06E5"/>
    <w:rsid w:val="002F0AF9"/>
    <w:rsid w:val="002F0B19"/>
    <w:rsid w:val="002F14BF"/>
    <w:rsid w:val="002F1A93"/>
    <w:rsid w:val="002F1AB4"/>
    <w:rsid w:val="002F1C2D"/>
    <w:rsid w:val="002F226B"/>
    <w:rsid w:val="002F231C"/>
    <w:rsid w:val="002F28D8"/>
    <w:rsid w:val="002F29B2"/>
    <w:rsid w:val="002F2B05"/>
    <w:rsid w:val="002F2FCE"/>
    <w:rsid w:val="002F34C2"/>
    <w:rsid w:val="002F39D9"/>
    <w:rsid w:val="002F3BA1"/>
    <w:rsid w:val="002F3EC4"/>
    <w:rsid w:val="002F4036"/>
    <w:rsid w:val="002F416C"/>
    <w:rsid w:val="002F4382"/>
    <w:rsid w:val="002F43F3"/>
    <w:rsid w:val="002F4402"/>
    <w:rsid w:val="002F454E"/>
    <w:rsid w:val="002F4EB2"/>
    <w:rsid w:val="002F4F87"/>
    <w:rsid w:val="002F512D"/>
    <w:rsid w:val="002F5B85"/>
    <w:rsid w:val="002F5E38"/>
    <w:rsid w:val="002F5E62"/>
    <w:rsid w:val="002F5F5F"/>
    <w:rsid w:val="002F6136"/>
    <w:rsid w:val="002F61A6"/>
    <w:rsid w:val="002F6342"/>
    <w:rsid w:val="002F63A1"/>
    <w:rsid w:val="002F6CBF"/>
    <w:rsid w:val="002F6FDE"/>
    <w:rsid w:val="002F70E8"/>
    <w:rsid w:val="002F722E"/>
    <w:rsid w:val="002F735B"/>
    <w:rsid w:val="002F799F"/>
    <w:rsid w:val="002F7D9F"/>
    <w:rsid w:val="00300367"/>
    <w:rsid w:val="003003C5"/>
    <w:rsid w:val="00300567"/>
    <w:rsid w:val="0030087B"/>
    <w:rsid w:val="003008F6"/>
    <w:rsid w:val="00300A81"/>
    <w:rsid w:val="00300AD4"/>
    <w:rsid w:val="00300AFD"/>
    <w:rsid w:val="00300BF9"/>
    <w:rsid w:val="00300CB3"/>
    <w:rsid w:val="003010C4"/>
    <w:rsid w:val="00301106"/>
    <w:rsid w:val="003018F5"/>
    <w:rsid w:val="00301B36"/>
    <w:rsid w:val="00301ED5"/>
    <w:rsid w:val="00301F32"/>
    <w:rsid w:val="00302542"/>
    <w:rsid w:val="00302908"/>
    <w:rsid w:val="00302B8F"/>
    <w:rsid w:val="00302DB4"/>
    <w:rsid w:val="00302F67"/>
    <w:rsid w:val="00302F89"/>
    <w:rsid w:val="003031EC"/>
    <w:rsid w:val="0030326B"/>
    <w:rsid w:val="0030331E"/>
    <w:rsid w:val="00303824"/>
    <w:rsid w:val="00303908"/>
    <w:rsid w:val="00303A75"/>
    <w:rsid w:val="00303BE7"/>
    <w:rsid w:val="00303D6B"/>
    <w:rsid w:val="00303E9D"/>
    <w:rsid w:val="00303F2E"/>
    <w:rsid w:val="0030401A"/>
    <w:rsid w:val="00304387"/>
    <w:rsid w:val="00304ABE"/>
    <w:rsid w:val="00304C06"/>
    <w:rsid w:val="00304F34"/>
    <w:rsid w:val="003058B9"/>
    <w:rsid w:val="00305CB7"/>
    <w:rsid w:val="00305D51"/>
    <w:rsid w:val="00305DE1"/>
    <w:rsid w:val="0030631E"/>
    <w:rsid w:val="00306327"/>
    <w:rsid w:val="00306391"/>
    <w:rsid w:val="00306393"/>
    <w:rsid w:val="003065AD"/>
    <w:rsid w:val="003068CE"/>
    <w:rsid w:val="003068DB"/>
    <w:rsid w:val="00306A31"/>
    <w:rsid w:val="00306C3C"/>
    <w:rsid w:val="0030712E"/>
    <w:rsid w:val="0030796A"/>
    <w:rsid w:val="0031018C"/>
    <w:rsid w:val="00310AEA"/>
    <w:rsid w:val="00310CFE"/>
    <w:rsid w:val="00310F8F"/>
    <w:rsid w:val="00311963"/>
    <w:rsid w:val="00311AAD"/>
    <w:rsid w:val="00311B5F"/>
    <w:rsid w:val="00311BC8"/>
    <w:rsid w:val="00311E68"/>
    <w:rsid w:val="00311ED1"/>
    <w:rsid w:val="00311EEA"/>
    <w:rsid w:val="0031212E"/>
    <w:rsid w:val="00312218"/>
    <w:rsid w:val="00312350"/>
    <w:rsid w:val="0031241F"/>
    <w:rsid w:val="0031259C"/>
    <w:rsid w:val="003126C8"/>
    <w:rsid w:val="00312902"/>
    <w:rsid w:val="00312B7E"/>
    <w:rsid w:val="00312C3C"/>
    <w:rsid w:val="00312D89"/>
    <w:rsid w:val="00312DAC"/>
    <w:rsid w:val="00312E42"/>
    <w:rsid w:val="00312ED5"/>
    <w:rsid w:val="00312F59"/>
    <w:rsid w:val="003137EB"/>
    <w:rsid w:val="0031388F"/>
    <w:rsid w:val="003138AA"/>
    <w:rsid w:val="00313A0D"/>
    <w:rsid w:val="00313B22"/>
    <w:rsid w:val="00313D5D"/>
    <w:rsid w:val="00313F66"/>
    <w:rsid w:val="0031454E"/>
    <w:rsid w:val="00314580"/>
    <w:rsid w:val="0031461D"/>
    <w:rsid w:val="00314922"/>
    <w:rsid w:val="00314E90"/>
    <w:rsid w:val="003151F4"/>
    <w:rsid w:val="0031553D"/>
    <w:rsid w:val="0031553E"/>
    <w:rsid w:val="00315688"/>
    <w:rsid w:val="00315AD3"/>
    <w:rsid w:val="00315C54"/>
    <w:rsid w:val="00315FD3"/>
    <w:rsid w:val="003163CD"/>
    <w:rsid w:val="00316982"/>
    <w:rsid w:val="00316A96"/>
    <w:rsid w:val="00316EA0"/>
    <w:rsid w:val="00316F69"/>
    <w:rsid w:val="0031705F"/>
    <w:rsid w:val="00317078"/>
    <w:rsid w:val="0031716E"/>
    <w:rsid w:val="00317727"/>
    <w:rsid w:val="00317780"/>
    <w:rsid w:val="003177F0"/>
    <w:rsid w:val="00317D8A"/>
    <w:rsid w:val="00317E46"/>
    <w:rsid w:val="00317E92"/>
    <w:rsid w:val="0032034F"/>
    <w:rsid w:val="0032041A"/>
    <w:rsid w:val="00320513"/>
    <w:rsid w:val="003206E1"/>
    <w:rsid w:val="00320797"/>
    <w:rsid w:val="003207CA"/>
    <w:rsid w:val="00320DB5"/>
    <w:rsid w:val="00320E1A"/>
    <w:rsid w:val="00320FF8"/>
    <w:rsid w:val="003211C1"/>
    <w:rsid w:val="0032137C"/>
    <w:rsid w:val="003215AA"/>
    <w:rsid w:val="003216A1"/>
    <w:rsid w:val="003216AC"/>
    <w:rsid w:val="003216E2"/>
    <w:rsid w:val="00321778"/>
    <w:rsid w:val="003217DC"/>
    <w:rsid w:val="00321BEA"/>
    <w:rsid w:val="00322370"/>
    <w:rsid w:val="00322381"/>
    <w:rsid w:val="00322431"/>
    <w:rsid w:val="003225F4"/>
    <w:rsid w:val="0032263B"/>
    <w:rsid w:val="00322647"/>
    <w:rsid w:val="0032266C"/>
    <w:rsid w:val="00322C89"/>
    <w:rsid w:val="00322D6A"/>
    <w:rsid w:val="00322F2D"/>
    <w:rsid w:val="0032306D"/>
    <w:rsid w:val="00323AF0"/>
    <w:rsid w:val="00323C14"/>
    <w:rsid w:val="00324041"/>
    <w:rsid w:val="0032407A"/>
    <w:rsid w:val="00324248"/>
    <w:rsid w:val="0032427A"/>
    <w:rsid w:val="0032442A"/>
    <w:rsid w:val="00324665"/>
    <w:rsid w:val="003249A3"/>
    <w:rsid w:val="00324CC0"/>
    <w:rsid w:val="00325233"/>
    <w:rsid w:val="00325A00"/>
    <w:rsid w:val="00325B2C"/>
    <w:rsid w:val="00325E0F"/>
    <w:rsid w:val="00325ECA"/>
    <w:rsid w:val="003262F8"/>
    <w:rsid w:val="003268CD"/>
    <w:rsid w:val="003269E1"/>
    <w:rsid w:val="00326A03"/>
    <w:rsid w:val="00326BCC"/>
    <w:rsid w:val="00326C90"/>
    <w:rsid w:val="00326E1C"/>
    <w:rsid w:val="00327323"/>
    <w:rsid w:val="003274CD"/>
    <w:rsid w:val="00327545"/>
    <w:rsid w:val="003276A5"/>
    <w:rsid w:val="00327B9A"/>
    <w:rsid w:val="00330038"/>
    <w:rsid w:val="0033026E"/>
    <w:rsid w:val="003304FC"/>
    <w:rsid w:val="0033058D"/>
    <w:rsid w:val="00330AF7"/>
    <w:rsid w:val="00330D5F"/>
    <w:rsid w:val="003311DF"/>
    <w:rsid w:val="00331232"/>
    <w:rsid w:val="0033129D"/>
    <w:rsid w:val="003314C7"/>
    <w:rsid w:val="003314F9"/>
    <w:rsid w:val="003315BE"/>
    <w:rsid w:val="00331743"/>
    <w:rsid w:val="0033182A"/>
    <w:rsid w:val="0033184E"/>
    <w:rsid w:val="00331CA2"/>
    <w:rsid w:val="00331F1F"/>
    <w:rsid w:val="00331F8E"/>
    <w:rsid w:val="00332150"/>
    <w:rsid w:val="00332343"/>
    <w:rsid w:val="00332396"/>
    <w:rsid w:val="00332597"/>
    <w:rsid w:val="00332703"/>
    <w:rsid w:val="0033282A"/>
    <w:rsid w:val="00332945"/>
    <w:rsid w:val="00332DFF"/>
    <w:rsid w:val="00332F3C"/>
    <w:rsid w:val="0033301F"/>
    <w:rsid w:val="003331FE"/>
    <w:rsid w:val="003332D4"/>
    <w:rsid w:val="00333420"/>
    <w:rsid w:val="00333C62"/>
    <w:rsid w:val="00333D34"/>
    <w:rsid w:val="00333D91"/>
    <w:rsid w:val="00334201"/>
    <w:rsid w:val="00334258"/>
    <w:rsid w:val="00334533"/>
    <w:rsid w:val="00334798"/>
    <w:rsid w:val="0033483D"/>
    <w:rsid w:val="00334AC4"/>
    <w:rsid w:val="00334D3D"/>
    <w:rsid w:val="0033510B"/>
    <w:rsid w:val="003352A7"/>
    <w:rsid w:val="0033567E"/>
    <w:rsid w:val="0033578B"/>
    <w:rsid w:val="00335854"/>
    <w:rsid w:val="00335957"/>
    <w:rsid w:val="00335A50"/>
    <w:rsid w:val="00335AF1"/>
    <w:rsid w:val="00335CCA"/>
    <w:rsid w:val="00335DD8"/>
    <w:rsid w:val="00335E17"/>
    <w:rsid w:val="003360CA"/>
    <w:rsid w:val="00336122"/>
    <w:rsid w:val="00336271"/>
    <w:rsid w:val="00336410"/>
    <w:rsid w:val="0033659B"/>
    <w:rsid w:val="003365B0"/>
    <w:rsid w:val="003366DC"/>
    <w:rsid w:val="003369EA"/>
    <w:rsid w:val="00336A31"/>
    <w:rsid w:val="00336B87"/>
    <w:rsid w:val="00336D16"/>
    <w:rsid w:val="00336D65"/>
    <w:rsid w:val="00336E7F"/>
    <w:rsid w:val="003370B2"/>
    <w:rsid w:val="0033739E"/>
    <w:rsid w:val="00337410"/>
    <w:rsid w:val="00337951"/>
    <w:rsid w:val="00337D8B"/>
    <w:rsid w:val="00337EAE"/>
    <w:rsid w:val="0034036A"/>
    <w:rsid w:val="003406A2"/>
    <w:rsid w:val="00340B45"/>
    <w:rsid w:val="00340DCE"/>
    <w:rsid w:val="00340DF9"/>
    <w:rsid w:val="00340DFB"/>
    <w:rsid w:val="00340E8E"/>
    <w:rsid w:val="003413FC"/>
    <w:rsid w:val="003415F3"/>
    <w:rsid w:val="0034193D"/>
    <w:rsid w:val="00341AE3"/>
    <w:rsid w:val="00341EAB"/>
    <w:rsid w:val="003420A3"/>
    <w:rsid w:val="003420AA"/>
    <w:rsid w:val="0034226D"/>
    <w:rsid w:val="00342733"/>
    <w:rsid w:val="00342BB0"/>
    <w:rsid w:val="00342E84"/>
    <w:rsid w:val="00342FB5"/>
    <w:rsid w:val="0034309C"/>
    <w:rsid w:val="0034361C"/>
    <w:rsid w:val="00343F28"/>
    <w:rsid w:val="00344148"/>
    <w:rsid w:val="00344245"/>
    <w:rsid w:val="003444AA"/>
    <w:rsid w:val="003446ED"/>
    <w:rsid w:val="00344922"/>
    <w:rsid w:val="00344B1A"/>
    <w:rsid w:val="00344F00"/>
    <w:rsid w:val="00345082"/>
    <w:rsid w:val="0034563C"/>
    <w:rsid w:val="00345645"/>
    <w:rsid w:val="00345B72"/>
    <w:rsid w:val="00345D4C"/>
    <w:rsid w:val="00345DFC"/>
    <w:rsid w:val="00345E6A"/>
    <w:rsid w:val="00346CFA"/>
    <w:rsid w:val="00346F7E"/>
    <w:rsid w:val="00347071"/>
    <w:rsid w:val="003470B8"/>
    <w:rsid w:val="003470E3"/>
    <w:rsid w:val="00347479"/>
    <w:rsid w:val="003475B8"/>
    <w:rsid w:val="00347621"/>
    <w:rsid w:val="003479AE"/>
    <w:rsid w:val="00347CE7"/>
    <w:rsid w:val="00347D6B"/>
    <w:rsid w:val="00350308"/>
    <w:rsid w:val="00350491"/>
    <w:rsid w:val="003508A4"/>
    <w:rsid w:val="0035099B"/>
    <w:rsid w:val="00350B3B"/>
    <w:rsid w:val="00350E09"/>
    <w:rsid w:val="00350EFD"/>
    <w:rsid w:val="00350FCC"/>
    <w:rsid w:val="00351102"/>
    <w:rsid w:val="003511B1"/>
    <w:rsid w:val="003512F9"/>
    <w:rsid w:val="00351468"/>
    <w:rsid w:val="0035155B"/>
    <w:rsid w:val="003515E1"/>
    <w:rsid w:val="003516F9"/>
    <w:rsid w:val="003518AC"/>
    <w:rsid w:val="00352241"/>
    <w:rsid w:val="00352793"/>
    <w:rsid w:val="00352818"/>
    <w:rsid w:val="00352989"/>
    <w:rsid w:val="00352AA3"/>
    <w:rsid w:val="00352AFD"/>
    <w:rsid w:val="00352E67"/>
    <w:rsid w:val="00353003"/>
    <w:rsid w:val="0035316A"/>
    <w:rsid w:val="00353212"/>
    <w:rsid w:val="003532AA"/>
    <w:rsid w:val="00353613"/>
    <w:rsid w:val="003537B5"/>
    <w:rsid w:val="00353910"/>
    <w:rsid w:val="00353924"/>
    <w:rsid w:val="00353B7F"/>
    <w:rsid w:val="00353C85"/>
    <w:rsid w:val="00353FC1"/>
    <w:rsid w:val="00354230"/>
    <w:rsid w:val="003542FD"/>
    <w:rsid w:val="00354521"/>
    <w:rsid w:val="003548B1"/>
    <w:rsid w:val="00354B2F"/>
    <w:rsid w:val="00354CD9"/>
    <w:rsid w:val="00354FF5"/>
    <w:rsid w:val="003556D6"/>
    <w:rsid w:val="00355B6E"/>
    <w:rsid w:val="00355C37"/>
    <w:rsid w:val="00355D13"/>
    <w:rsid w:val="0035618C"/>
    <w:rsid w:val="00356542"/>
    <w:rsid w:val="003566BA"/>
    <w:rsid w:val="0035673A"/>
    <w:rsid w:val="00356980"/>
    <w:rsid w:val="00356994"/>
    <w:rsid w:val="003569DA"/>
    <w:rsid w:val="00356B19"/>
    <w:rsid w:val="00356BF3"/>
    <w:rsid w:val="00356C05"/>
    <w:rsid w:val="00356CFF"/>
    <w:rsid w:val="00356D32"/>
    <w:rsid w:val="00357125"/>
    <w:rsid w:val="00357152"/>
    <w:rsid w:val="003571DC"/>
    <w:rsid w:val="0035751E"/>
    <w:rsid w:val="003579A9"/>
    <w:rsid w:val="003579BA"/>
    <w:rsid w:val="00357A51"/>
    <w:rsid w:val="003600DB"/>
    <w:rsid w:val="00360179"/>
    <w:rsid w:val="0036037F"/>
    <w:rsid w:val="003603D2"/>
    <w:rsid w:val="00360747"/>
    <w:rsid w:val="00360D3A"/>
    <w:rsid w:val="00361019"/>
    <w:rsid w:val="003611AF"/>
    <w:rsid w:val="003612D3"/>
    <w:rsid w:val="00361487"/>
    <w:rsid w:val="0036152D"/>
    <w:rsid w:val="003618DF"/>
    <w:rsid w:val="00361A38"/>
    <w:rsid w:val="00361CB6"/>
    <w:rsid w:val="00361D61"/>
    <w:rsid w:val="00362248"/>
    <w:rsid w:val="00362A6C"/>
    <w:rsid w:val="00362D92"/>
    <w:rsid w:val="00363432"/>
    <w:rsid w:val="00363988"/>
    <w:rsid w:val="00363A73"/>
    <w:rsid w:val="00363A76"/>
    <w:rsid w:val="00363B39"/>
    <w:rsid w:val="00363DF1"/>
    <w:rsid w:val="003640EE"/>
    <w:rsid w:val="0036412B"/>
    <w:rsid w:val="003643BC"/>
    <w:rsid w:val="0036490E"/>
    <w:rsid w:val="00364F40"/>
    <w:rsid w:val="00365023"/>
    <w:rsid w:val="0036517D"/>
    <w:rsid w:val="003651A7"/>
    <w:rsid w:val="00365368"/>
    <w:rsid w:val="003657E4"/>
    <w:rsid w:val="0036597A"/>
    <w:rsid w:val="00365981"/>
    <w:rsid w:val="00365C73"/>
    <w:rsid w:val="00365DF5"/>
    <w:rsid w:val="00365E77"/>
    <w:rsid w:val="00366173"/>
    <w:rsid w:val="00366240"/>
    <w:rsid w:val="00366431"/>
    <w:rsid w:val="003664D5"/>
    <w:rsid w:val="0036694E"/>
    <w:rsid w:val="00366E0C"/>
    <w:rsid w:val="00366FD3"/>
    <w:rsid w:val="003675A3"/>
    <w:rsid w:val="003676B2"/>
    <w:rsid w:val="003676D0"/>
    <w:rsid w:val="00370915"/>
    <w:rsid w:val="00370991"/>
    <w:rsid w:val="00370AF8"/>
    <w:rsid w:val="00370CE8"/>
    <w:rsid w:val="00370EB5"/>
    <w:rsid w:val="00370F33"/>
    <w:rsid w:val="00371443"/>
    <w:rsid w:val="003714A4"/>
    <w:rsid w:val="003714EA"/>
    <w:rsid w:val="0037167E"/>
    <w:rsid w:val="00371729"/>
    <w:rsid w:val="0037196A"/>
    <w:rsid w:val="003719C9"/>
    <w:rsid w:val="00371A13"/>
    <w:rsid w:val="00371DD6"/>
    <w:rsid w:val="00371F07"/>
    <w:rsid w:val="00372086"/>
    <w:rsid w:val="003721A2"/>
    <w:rsid w:val="003722BC"/>
    <w:rsid w:val="003724F5"/>
    <w:rsid w:val="003726BD"/>
    <w:rsid w:val="00372E94"/>
    <w:rsid w:val="003734A4"/>
    <w:rsid w:val="003735A5"/>
    <w:rsid w:val="00373853"/>
    <w:rsid w:val="00373902"/>
    <w:rsid w:val="0037393B"/>
    <w:rsid w:val="00373C16"/>
    <w:rsid w:val="00373F54"/>
    <w:rsid w:val="0037418A"/>
    <w:rsid w:val="00374198"/>
    <w:rsid w:val="0037465B"/>
    <w:rsid w:val="0037465C"/>
    <w:rsid w:val="003746B4"/>
    <w:rsid w:val="003746EC"/>
    <w:rsid w:val="00374878"/>
    <w:rsid w:val="0037492D"/>
    <w:rsid w:val="00374B29"/>
    <w:rsid w:val="00375BB6"/>
    <w:rsid w:val="00375C8C"/>
    <w:rsid w:val="00375F62"/>
    <w:rsid w:val="003761F0"/>
    <w:rsid w:val="003764AA"/>
    <w:rsid w:val="00376762"/>
    <w:rsid w:val="00376957"/>
    <w:rsid w:val="00376A13"/>
    <w:rsid w:val="00376AEA"/>
    <w:rsid w:val="00376AF4"/>
    <w:rsid w:val="00376C6D"/>
    <w:rsid w:val="00376C9D"/>
    <w:rsid w:val="00376E07"/>
    <w:rsid w:val="00376F3B"/>
    <w:rsid w:val="00377314"/>
    <w:rsid w:val="00377719"/>
    <w:rsid w:val="00377744"/>
    <w:rsid w:val="00377832"/>
    <w:rsid w:val="00377876"/>
    <w:rsid w:val="003779A1"/>
    <w:rsid w:val="00377A49"/>
    <w:rsid w:val="00377DEC"/>
    <w:rsid w:val="0038035D"/>
    <w:rsid w:val="00380881"/>
    <w:rsid w:val="00380AF5"/>
    <w:rsid w:val="00380D01"/>
    <w:rsid w:val="00380DE8"/>
    <w:rsid w:val="00381504"/>
    <w:rsid w:val="00381873"/>
    <w:rsid w:val="0038188F"/>
    <w:rsid w:val="003819CC"/>
    <w:rsid w:val="00381DDF"/>
    <w:rsid w:val="00381ED5"/>
    <w:rsid w:val="00382381"/>
    <w:rsid w:val="0038244B"/>
    <w:rsid w:val="003827FF"/>
    <w:rsid w:val="0038285C"/>
    <w:rsid w:val="0038293D"/>
    <w:rsid w:val="00382B3A"/>
    <w:rsid w:val="00382F87"/>
    <w:rsid w:val="00383377"/>
    <w:rsid w:val="0038388F"/>
    <w:rsid w:val="00383937"/>
    <w:rsid w:val="00383971"/>
    <w:rsid w:val="00383C17"/>
    <w:rsid w:val="003849BF"/>
    <w:rsid w:val="00384AB1"/>
    <w:rsid w:val="00384AEA"/>
    <w:rsid w:val="00384B94"/>
    <w:rsid w:val="00384D20"/>
    <w:rsid w:val="00384D45"/>
    <w:rsid w:val="00384ECD"/>
    <w:rsid w:val="00385001"/>
    <w:rsid w:val="003850D9"/>
    <w:rsid w:val="003852F5"/>
    <w:rsid w:val="003853BB"/>
    <w:rsid w:val="0038584C"/>
    <w:rsid w:val="00385A52"/>
    <w:rsid w:val="00385B4D"/>
    <w:rsid w:val="003860FC"/>
    <w:rsid w:val="00386207"/>
    <w:rsid w:val="003862B2"/>
    <w:rsid w:val="00386743"/>
    <w:rsid w:val="0038687E"/>
    <w:rsid w:val="00386998"/>
    <w:rsid w:val="00386A37"/>
    <w:rsid w:val="00386B36"/>
    <w:rsid w:val="00386B82"/>
    <w:rsid w:val="00386E87"/>
    <w:rsid w:val="00386EC5"/>
    <w:rsid w:val="00387030"/>
    <w:rsid w:val="00387FCD"/>
    <w:rsid w:val="0039017F"/>
    <w:rsid w:val="00390291"/>
    <w:rsid w:val="003903AB"/>
    <w:rsid w:val="00390593"/>
    <w:rsid w:val="003908F1"/>
    <w:rsid w:val="00390AD2"/>
    <w:rsid w:val="00390E2C"/>
    <w:rsid w:val="00390F7B"/>
    <w:rsid w:val="00390FB6"/>
    <w:rsid w:val="0039108E"/>
    <w:rsid w:val="003912AD"/>
    <w:rsid w:val="0039139A"/>
    <w:rsid w:val="003914F6"/>
    <w:rsid w:val="003915D2"/>
    <w:rsid w:val="00391707"/>
    <w:rsid w:val="00391964"/>
    <w:rsid w:val="00391A8B"/>
    <w:rsid w:val="00391ADB"/>
    <w:rsid w:val="00391B55"/>
    <w:rsid w:val="00391FAC"/>
    <w:rsid w:val="00392723"/>
    <w:rsid w:val="00392893"/>
    <w:rsid w:val="00392B14"/>
    <w:rsid w:val="003931BE"/>
    <w:rsid w:val="003932EF"/>
    <w:rsid w:val="00393876"/>
    <w:rsid w:val="00393F91"/>
    <w:rsid w:val="00394029"/>
    <w:rsid w:val="00394325"/>
    <w:rsid w:val="0039474F"/>
    <w:rsid w:val="003948BA"/>
    <w:rsid w:val="00394998"/>
    <w:rsid w:val="003949DB"/>
    <w:rsid w:val="00394E04"/>
    <w:rsid w:val="00394EBF"/>
    <w:rsid w:val="00394F70"/>
    <w:rsid w:val="00395124"/>
    <w:rsid w:val="00395183"/>
    <w:rsid w:val="003954E4"/>
    <w:rsid w:val="00395CC3"/>
    <w:rsid w:val="00395F0D"/>
    <w:rsid w:val="00395F94"/>
    <w:rsid w:val="003960B1"/>
    <w:rsid w:val="0039612C"/>
    <w:rsid w:val="00396205"/>
    <w:rsid w:val="003962E2"/>
    <w:rsid w:val="00396655"/>
    <w:rsid w:val="003967E8"/>
    <w:rsid w:val="00396BD6"/>
    <w:rsid w:val="00396C28"/>
    <w:rsid w:val="00396DF5"/>
    <w:rsid w:val="00396FE1"/>
    <w:rsid w:val="0039773B"/>
    <w:rsid w:val="00397A30"/>
    <w:rsid w:val="00397B43"/>
    <w:rsid w:val="003A0222"/>
    <w:rsid w:val="003A0473"/>
    <w:rsid w:val="003A066F"/>
    <w:rsid w:val="003A098A"/>
    <w:rsid w:val="003A0D2F"/>
    <w:rsid w:val="003A0F97"/>
    <w:rsid w:val="003A1247"/>
    <w:rsid w:val="003A156E"/>
    <w:rsid w:val="003A17B0"/>
    <w:rsid w:val="003A17DF"/>
    <w:rsid w:val="003A192E"/>
    <w:rsid w:val="003A1A03"/>
    <w:rsid w:val="003A1BB3"/>
    <w:rsid w:val="003A1BEC"/>
    <w:rsid w:val="003A1E21"/>
    <w:rsid w:val="003A1E61"/>
    <w:rsid w:val="003A1F9A"/>
    <w:rsid w:val="003A27BD"/>
    <w:rsid w:val="003A2815"/>
    <w:rsid w:val="003A2982"/>
    <w:rsid w:val="003A2C79"/>
    <w:rsid w:val="003A2DE3"/>
    <w:rsid w:val="003A2F17"/>
    <w:rsid w:val="003A32A3"/>
    <w:rsid w:val="003A3368"/>
    <w:rsid w:val="003A357B"/>
    <w:rsid w:val="003A363E"/>
    <w:rsid w:val="003A38BF"/>
    <w:rsid w:val="003A391B"/>
    <w:rsid w:val="003A399F"/>
    <w:rsid w:val="003A3B96"/>
    <w:rsid w:val="003A3CB6"/>
    <w:rsid w:val="003A4719"/>
    <w:rsid w:val="003A483D"/>
    <w:rsid w:val="003A4D66"/>
    <w:rsid w:val="003A557C"/>
    <w:rsid w:val="003A5969"/>
    <w:rsid w:val="003A599C"/>
    <w:rsid w:val="003A5A73"/>
    <w:rsid w:val="003A5FCB"/>
    <w:rsid w:val="003A615F"/>
    <w:rsid w:val="003A6264"/>
    <w:rsid w:val="003A6339"/>
    <w:rsid w:val="003A6350"/>
    <w:rsid w:val="003A659A"/>
    <w:rsid w:val="003A679F"/>
    <w:rsid w:val="003A6BA0"/>
    <w:rsid w:val="003A6D85"/>
    <w:rsid w:val="003A7114"/>
    <w:rsid w:val="003A7204"/>
    <w:rsid w:val="003A72D9"/>
    <w:rsid w:val="003A7462"/>
    <w:rsid w:val="003A7956"/>
    <w:rsid w:val="003A7D07"/>
    <w:rsid w:val="003A7FC5"/>
    <w:rsid w:val="003AD030"/>
    <w:rsid w:val="003B003F"/>
    <w:rsid w:val="003B0949"/>
    <w:rsid w:val="003B121A"/>
    <w:rsid w:val="003B13DE"/>
    <w:rsid w:val="003B15DD"/>
    <w:rsid w:val="003B16AD"/>
    <w:rsid w:val="003B1796"/>
    <w:rsid w:val="003B1924"/>
    <w:rsid w:val="003B1927"/>
    <w:rsid w:val="003B1A70"/>
    <w:rsid w:val="003B1CA8"/>
    <w:rsid w:val="003B2327"/>
    <w:rsid w:val="003B234B"/>
    <w:rsid w:val="003B2556"/>
    <w:rsid w:val="003B25B5"/>
    <w:rsid w:val="003B2709"/>
    <w:rsid w:val="003B287E"/>
    <w:rsid w:val="003B2A56"/>
    <w:rsid w:val="003B2CD0"/>
    <w:rsid w:val="003B2D28"/>
    <w:rsid w:val="003B2E89"/>
    <w:rsid w:val="003B351C"/>
    <w:rsid w:val="003B39F5"/>
    <w:rsid w:val="003B3C23"/>
    <w:rsid w:val="003B3C50"/>
    <w:rsid w:val="003B3D80"/>
    <w:rsid w:val="003B3E89"/>
    <w:rsid w:val="003B3FA0"/>
    <w:rsid w:val="003B402C"/>
    <w:rsid w:val="003B4052"/>
    <w:rsid w:val="003B4200"/>
    <w:rsid w:val="003B44AF"/>
    <w:rsid w:val="003B4854"/>
    <w:rsid w:val="003B4A34"/>
    <w:rsid w:val="003B4B39"/>
    <w:rsid w:val="003B4CC9"/>
    <w:rsid w:val="003B4CDA"/>
    <w:rsid w:val="003B526A"/>
    <w:rsid w:val="003B54C1"/>
    <w:rsid w:val="003B579C"/>
    <w:rsid w:val="003B5ADB"/>
    <w:rsid w:val="003B5E66"/>
    <w:rsid w:val="003B62F9"/>
    <w:rsid w:val="003B6476"/>
    <w:rsid w:val="003B647E"/>
    <w:rsid w:val="003B659D"/>
    <w:rsid w:val="003B65C3"/>
    <w:rsid w:val="003B6612"/>
    <w:rsid w:val="003B6634"/>
    <w:rsid w:val="003B66D1"/>
    <w:rsid w:val="003B6DF0"/>
    <w:rsid w:val="003B6F5F"/>
    <w:rsid w:val="003B749D"/>
    <w:rsid w:val="003B7D5D"/>
    <w:rsid w:val="003B7ED8"/>
    <w:rsid w:val="003B7FE9"/>
    <w:rsid w:val="003C0118"/>
    <w:rsid w:val="003C02D3"/>
    <w:rsid w:val="003C039C"/>
    <w:rsid w:val="003C0670"/>
    <w:rsid w:val="003C077A"/>
    <w:rsid w:val="003C0AFB"/>
    <w:rsid w:val="003C0B7D"/>
    <w:rsid w:val="003C0D0A"/>
    <w:rsid w:val="003C0DAD"/>
    <w:rsid w:val="003C109C"/>
    <w:rsid w:val="003C120F"/>
    <w:rsid w:val="003C1240"/>
    <w:rsid w:val="003C196E"/>
    <w:rsid w:val="003C1B0D"/>
    <w:rsid w:val="003C1CA1"/>
    <w:rsid w:val="003C1D87"/>
    <w:rsid w:val="003C1E41"/>
    <w:rsid w:val="003C202E"/>
    <w:rsid w:val="003C239B"/>
    <w:rsid w:val="003C2659"/>
    <w:rsid w:val="003C29C9"/>
    <w:rsid w:val="003C2F02"/>
    <w:rsid w:val="003C33FE"/>
    <w:rsid w:val="003C35D2"/>
    <w:rsid w:val="003C36E0"/>
    <w:rsid w:val="003C3790"/>
    <w:rsid w:val="003C3ACD"/>
    <w:rsid w:val="003C3B39"/>
    <w:rsid w:val="003C4124"/>
    <w:rsid w:val="003C425A"/>
    <w:rsid w:val="003C4266"/>
    <w:rsid w:val="003C4488"/>
    <w:rsid w:val="003C4546"/>
    <w:rsid w:val="003C4551"/>
    <w:rsid w:val="003C46C2"/>
    <w:rsid w:val="003C4749"/>
    <w:rsid w:val="003C4A76"/>
    <w:rsid w:val="003C4B5A"/>
    <w:rsid w:val="003C4ED8"/>
    <w:rsid w:val="003C4EE7"/>
    <w:rsid w:val="003C4FFC"/>
    <w:rsid w:val="003C545B"/>
    <w:rsid w:val="003C5FE2"/>
    <w:rsid w:val="003C6403"/>
    <w:rsid w:val="003C66A1"/>
    <w:rsid w:val="003C69CF"/>
    <w:rsid w:val="003C6A81"/>
    <w:rsid w:val="003C6A87"/>
    <w:rsid w:val="003C6AD6"/>
    <w:rsid w:val="003C6D27"/>
    <w:rsid w:val="003C6FB1"/>
    <w:rsid w:val="003C75D7"/>
    <w:rsid w:val="003C7608"/>
    <w:rsid w:val="003C761C"/>
    <w:rsid w:val="003C7753"/>
    <w:rsid w:val="003C7773"/>
    <w:rsid w:val="003C7B23"/>
    <w:rsid w:val="003C7B3A"/>
    <w:rsid w:val="003C7B7B"/>
    <w:rsid w:val="003C7BB2"/>
    <w:rsid w:val="003C7EB7"/>
    <w:rsid w:val="003C7F48"/>
    <w:rsid w:val="003C7FCA"/>
    <w:rsid w:val="003D005A"/>
    <w:rsid w:val="003D08EC"/>
    <w:rsid w:val="003D0983"/>
    <w:rsid w:val="003D0C3A"/>
    <w:rsid w:val="003D0F47"/>
    <w:rsid w:val="003D107F"/>
    <w:rsid w:val="003D10A6"/>
    <w:rsid w:val="003D1280"/>
    <w:rsid w:val="003D12BB"/>
    <w:rsid w:val="003D1300"/>
    <w:rsid w:val="003D1553"/>
    <w:rsid w:val="003D15FA"/>
    <w:rsid w:val="003D177A"/>
    <w:rsid w:val="003D1981"/>
    <w:rsid w:val="003D1B05"/>
    <w:rsid w:val="003D1BC0"/>
    <w:rsid w:val="003D1C3F"/>
    <w:rsid w:val="003D1ED9"/>
    <w:rsid w:val="003D1F49"/>
    <w:rsid w:val="003D1F5B"/>
    <w:rsid w:val="003D1F61"/>
    <w:rsid w:val="003D1FED"/>
    <w:rsid w:val="003D2188"/>
    <w:rsid w:val="003D21B8"/>
    <w:rsid w:val="003D247D"/>
    <w:rsid w:val="003D25D7"/>
    <w:rsid w:val="003D26C7"/>
    <w:rsid w:val="003D28F6"/>
    <w:rsid w:val="003D2B00"/>
    <w:rsid w:val="003D2D08"/>
    <w:rsid w:val="003D3541"/>
    <w:rsid w:val="003D3E13"/>
    <w:rsid w:val="003D3EB1"/>
    <w:rsid w:val="003D3ED7"/>
    <w:rsid w:val="003D4114"/>
    <w:rsid w:val="003D429F"/>
    <w:rsid w:val="003D441C"/>
    <w:rsid w:val="003D4485"/>
    <w:rsid w:val="003D4660"/>
    <w:rsid w:val="003D4A45"/>
    <w:rsid w:val="003D4A79"/>
    <w:rsid w:val="003D4C7F"/>
    <w:rsid w:val="003D4D51"/>
    <w:rsid w:val="003D4E5B"/>
    <w:rsid w:val="003D4EAF"/>
    <w:rsid w:val="003D4F0C"/>
    <w:rsid w:val="003D4F21"/>
    <w:rsid w:val="003D4FFD"/>
    <w:rsid w:val="003D5598"/>
    <w:rsid w:val="003D5678"/>
    <w:rsid w:val="003D5794"/>
    <w:rsid w:val="003D57B7"/>
    <w:rsid w:val="003D57C9"/>
    <w:rsid w:val="003D5939"/>
    <w:rsid w:val="003D593F"/>
    <w:rsid w:val="003D596A"/>
    <w:rsid w:val="003D6167"/>
    <w:rsid w:val="003D66AC"/>
    <w:rsid w:val="003D6796"/>
    <w:rsid w:val="003D68C9"/>
    <w:rsid w:val="003D6D26"/>
    <w:rsid w:val="003D6E8C"/>
    <w:rsid w:val="003D74B9"/>
    <w:rsid w:val="003D79B3"/>
    <w:rsid w:val="003D7D2D"/>
    <w:rsid w:val="003E0059"/>
    <w:rsid w:val="003E0186"/>
    <w:rsid w:val="003E029F"/>
    <w:rsid w:val="003E0463"/>
    <w:rsid w:val="003E063C"/>
    <w:rsid w:val="003E078A"/>
    <w:rsid w:val="003E0A2E"/>
    <w:rsid w:val="003E0AFB"/>
    <w:rsid w:val="003E1119"/>
    <w:rsid w:val="003E1450"/>
    <w:rsid w:val="003E1A4C"/>
    <w:rsid w:val="003E1B23"/>
    <w:rsid w:val="003E2077"/>
    <w:rsid w:val="003E2157"/>
    <w:rsid w:val="003E2652"/>
    <w:rsid w:val="003E26A6"/>
    <w:rsid w:val="003E283F"/>
    <w:rsid w:val="003E2956"/>
    <w:rsid w:val="003E2AA5"/>
    <w:rsid w:val="003E2B02"/>
    <w:rsid w:val="003E2E5A"/>
    <w:rsid w:val="003E2EEE"/>
    <w:rsid w:val="003E30B8"/>
    <w:rsid w:val="003E310A"/>
    <w:rsid w:val="003E3283"/>
    <w:rsid w:val="003E3A27"/>
    <w:rsid w:val="003E3A3A"/>
    <w:rsid w:val="003E3A69"/>
    <w:rsid w:val="003E3C30"/>
    <w:rsid w:val="003E3D9E"/>
    <w:rsid w:val="003E3DF6"/>
    <w:rsid w:val="003E417D"/>
    <w:rsid w:val="003E41AB"/>
    <w:rsid w:val="003E47F1"/>
    <w:rsid w:val="003E4902"/>
    <w:rsid w:val="003E5085"/>
    <w:rsid w:val="003E56EA"/>
    <w:rsid w:val="003E5D82"/>
    <w:rsid w:val="003E5E23"/>
    <w:rsid w:val="003E624F"/>
    <w:rsid w:val="003E626F"/>
    <w:rsid w:val="003E62DC"/>
    <w:rsid w:val="003E6580"/>
    <w:rsid w:val="003E6A54"/>
    <w:rsid w:val="003E6AD7"/>
    <w:rsid w:val="003E6ADC"/>
    <w:rsid w:val="003E6C53"/>
    <w:rsid w:val="003E6EC2"/>
    <w:rsid w:val="003E7062"/>
    <w:rsid w:val="003E7188"/>
    <w:rsid w:val="003E7805"/>
    <w:rsid w:val="003E799C"/>
    <w:rsid w:val="003E7F61"/>
    <w:rsid w:val="003F00A1"/>
    <w:rsid w:val="003F034D"/>
    <w:rsid w:val="003F0450"/>
    <w:rsid w:val="003F07FC"/>
    <w:rsid w:val="003F08A1"/>
    <w:rsid w:val="003F0B1F"/>
    <w:rsid w:val="003F0BA4"/>
    <w:rsid w:val="003F1190"/>
    <w:rsid w:val="003F14A5"/>
    <w:rsid w:val="003F1538"/>
    <w:rsid w:val="003F1987"/>
    <w:rsid w:val="003F1AEA"/>
    <w:rsid w:val="003F1C08"/>
    <w:rsid w:val="003F1C4A"/>
    <w:rsid w:val="003F1F13"/>
    <w:rsid w:val="003F1F40"/>
    <w:rsid w:val="003F2289"/>
    <w:rsid w:val="003F2A8B"/>
    <w:rsid w:val="003F2B40"/>
    <w:rsid w:val="003F2DD5"/>
    <w:rsid w:val="003F2F03"/>
    <w:rsid w:val="003F3060"/>
    <w:rsid w:val="003F33E1"/>
    <w:rsid w:val="003F33E7"/>
    <w:rsid w:val="003F3644"/>
    <w:rsid w:val="003F369B"/>
    <w:rsid w:val="003F37AD"/>
    <w:rsid w:val="003F399D"/>
    <w:rsid w:val="003F3A59"/>
    <w:rsid w:val="003F3A5A"/>
    <w:rsid w:val="003F3F84"/>
    <w:rsid w:val="003F3FA0"/>
    <w:rsid w:val="003F4419"/>
    <w:rsid w:val="003F48D9"/>
    <w:rsid w:val="003F4AAC"/>
    <w:rsid w:val="003F4B6E"/>
    <w:rsid w:val="003F4DED"/>
    <w:rsid w:val="003F4FF7"/>
    <w:rsid w:val="003F5171"/>
    <w:rsid w:val="003F531B"/>
    <w:rsid w:val="003F53A0"/>
    <w:rsid w:val="003F55A1"/>
    <w:rsid w:val="003F5A90"/>
    <w:rsid w:val="003F5BA5"/>
    <w:rsid w:val="003F5BBD"/>
    <w:rsid w:val="003F5D18"/>
    <w:rsid w:val="003F6033"/>
    <w:rsid w:val="003F63D1"/>
    <w:rsid w:val="003F653E"/>
    <w:rsid w:val="003F65C0"/>
    <w:rsid w:val="003F66E1"/>
    <w:rsid w:val="003F6839"/>
    <w:rsid w:val="003F69F6"/>
    <w:rsid w:val="003F6A6E"/>
    <w:rsid w:val="003F6CEB"/>
    <w:rsid w:val="003F6FB6"/>
    <w:rsid w:val="003F7043"/>
    <w:rsid w:val="003F7075"/>
    <w:rsid w:val="003F74E7"/>
    <w:rsid w:val="003F7600"/>
    <w:rsid w:val="003F7624"/>
    <w:rsid w:val="003F770B"/>
    <w:rsid w:val="003F7733"/>
    <w:rsid w:val="003F7893"/>
    <w:rsid w:val="003F79DF"/>
    <w:rsid w:val="00400100"/>
    <w:rsid w:val="00400322"/>
    <w:rsid w:val="004003AF"/>
    <w:rsid w:val="004008B2"/>
    <w:rsid w:val="00400B13"/>
    <w:rsid w:val="00400C41"/>
    <w:rsid w:val="00400C8D"/>
    <w:rsid w:val="00400EB1"/>
    <w:rsid w:val="00400F34"/>
    <w:rsid w:val="00400FDF"/>
    <w:rsid w:val="004010CE"/>
    <w:rsid w:val="00401591"/>
    <w:rsid w:val="00401685"/>
    <w:rsid w:val="00401747"/>
    <w:rsid w:val="00401AE3"/>
    <w:rsid w:val="00401FEA"/>
    <w:rsid w:val="004023AF"/>
    <w:rsid w:val="00402859"/>
    <w:rsid w:val="004028A3"/>
    <w:rsid w:val="004029F2"/>
    <w:rsid w:val="00403006"/>
    <w:rsid w:val="0040321D"/>
    <w:rsid w:val="0040325F"/>
    <w:rsid w:val="00403441"/>
    <w:rsid w:val="00403630"/>
    <w:rsid w:val="00403A3E"/>
    <w:rsid w:val="00403CC0"/>
    <w:rsid w:val="00403E8B"/>
    <w:rsid w:val="004043EE"/>
    <w:rsid w:val="004045C4"/>
    <w:rsid w:val="00404843"/>
    <w:rsid w:val="00405256"/>
    <w:rsid w:val="00405538"/>
    <w:rsid w:val="004057F8"/>
    <w:rsid w:val="004058F0"/>
    <w:rsid w:val="00405C57"/>
    <w:rsid w:val="00405FB6"/>
    <w:rsid w:val="00406389"/>
    <w:rsid w:val="004067B1"/>
    <w:rsid w:val="00407495"/>
    <w:rsid w:val="00407787"/>
    <w:rsid w:val="00407AA8"/>
    <w:rsid w:val="00407ACF"/>
    <w:rsid w:val="00407DEB"/>
    <w:rsid w:val="00407ED1"/>
    <w:rsid w:val="0041030A"/>
    <w:rsid w:val="004103CF"/>
    <w:rsid w:val="004103F6"/>
    <w:rsid w:val="004104DD"/>
    <w:rsid w:val="004107A4"/>
    <w:rsid w:val="00410857"/>
    <w:rsid w:val="00410EE0"/>
    <w:rsid w:val="00410F15"/>
    <w:rsid w:val="00410F18"/>
    <w:rsid w:val="00410FAB"/>
    <w:rsid w:val="00411541"/>
    <w:rsid w:val="00411792"/>
    <w:rsid w:val="004117EB"/>
    <w:rsid w:val="004118B0"/>
    <w:rsid w:val="00411A99"/>
    <w:rsid w:val="00411C3D"/>
    <w:rsid w:val="004120CD"/>
    <w:rsid w:val="00412122"/>
    <w:rsid w:val="004125C7"/>
    <w:rsid w:val="00412B16"/>
    <w:rsid w:val="00412D92"/>
    <w:rsid w:val="00412F4F"/>
    <w:rsid w:val="00412FF0"/>
    <w:rsid w:val="00413215"/>
    <w:rsid w:val="004132C9"/>
    <w:rsid w:val="004133FA"/>
    <w:rsid w:val="004136D7"/>
    <w:rsid w:val="00413B5A"/>
    <w:rsid w:val="004140A8"/>
    <w:rsid w:val="00414123"/>
    <w:rsid w:val="00414279"/>
    <w:rsid w:val="00414581"/>
    <w:rsid w:val="004145E6"/>
    <w:rsid w:val="0041522E"/>
    <w:rsid w:val="004152C7"/>
    <w:rsid w:val="00415496"/>
    <w:rsid w:val="004154A6"/>
    <w:rsid w:val="00415640"/>
    <w:rsid w:val="004157CE"/>
    <w:rsid w:val="004159F6"/>
    <w:rsid w:val="00415A98"/>
    <w:rsid w:val="00415C01"/>
    <w:rsid w:val="0041604B"/>
    <w:rsid w:val="004160E4"/>
    <w:rsid w:val="004165C7"/>
    <w:rsid w:val="0041665A"/>
    <w:rsid w:val="004167EE"/>
    <w:rsid w:val="004169EA"/>
    <w:rsid w:val="004170ED"/>
    <w:rsid w:val="00417136"/>
    <w:rsid w:val="00417140"/>
    <w:rsid w:val="0041719F"/>
    <w:rsid w:val="00417305"/>
    <w:rsid w:val="00417459"/>
    <w:rsid w:val="0041746F"/>
    <w:rsid w:val="00417C11"/>
    <w:rsid w:val="00417CB8"/>
    <w:rsid w:val="00417CE3"/>
    <w:rsid w:val="00417DC2"/>
    <w:rsid w:val="00417E72"/>
    <w:rsid w:val="004200EA"/>
    <w:rsid w:val="00420243"/>
    <w:rsid w:val="00420612"/>
    <w:rsid w:val="00420828"/>
    <w:rsid w:val="00420987"/>
    <w:rsid w:val="00420B02"/>
    <w:rsid w:val="00420D99"/>
    <w:rsid w:val="00421175"/>
    <w:rsid w:val="004211C4"/>
    <w:rsid w:val="004216BB"/>
    <w:rsid w:val="00421724"/>
    <w:rsid w:val="00421B6B"/>
    <w:rsid w:val="00421F06"/>
    <w:rsid w:val="00422123"/>
    <w:rsid w:val="004222F3"/>
    <w:rsid w:val="00422372"/>
    <w:rsid w:val="00422A9A"/>
    <w:rsid w:val="00422B42"/>
    <w:rsid w:val="00422C20"/>
    <w:rsid w:val="00422EF2"/>
    <w:rsid w:val="0042313E"/>
    <w:rsid w:val="00423379"/>
    <w:rsid w:val="0042338D"/>
    <w:rsid w:val="00423467"/>
    <w:rsid w:val="00423BD7"/>
    <w:rsid w:val="00423EF4"/>
    <w:rsid w:val="0042415E"/>
    <w:rsid w:val="00424180"/>
    <w:rsid w:val="00424400"/>
    <w:rsid w:val="0042443C"/>
    <w:rsid w:val="0042460F"/>
    <w:rsid w:val="0042479D"/>
    <w:rsid w:val="00424A61"/>
    <w:rsid w:val="00424C15"/>
    <w:rsid w:val="0042561A"/>
    <w:rsid w:val="004256DB"/>
    <w:rsid w:val="004257A4"/>
    <w:rsid w:val="004259D7"/>
    <w:rsid w:val="00425CEF"/>
    <w:rsid w:val="00425F88"/>
    <w:rsid w:val="004261E0"/>
    <w:rsid w:val="004263F7"/>
    <w:rsid w:val="0042660C"/>
    <w:rsid w:val="004267CB"/>
    <w:rsid w:val="00426AE1"/>
    <w:rsid w:val="00426DEB"/>
    <w:rsid w:val="0042721A"/>
    <w:rsid w:val="0042726C"/>
    <w:rsid w:val="004274E7"/>
    <w:rsid w:val="00427857"/>
    <w:rsid w:val="00427C83"/>
    <w:rsid w:val="004303F6"/>
    <w:rsid w:val="004304A4"/>
    <w:rsid w:val="0043055F"/>
    <w:rsid w:val="004307A4"/>
    <w:rsid w:val="00430929"/>
    <w:rsid w:val="00430CE6"/>
    <w:rsid w:val="004310E1"/>
    <w:rsid w:val="00431243"/>
    <w:rsid w:val="0043145F"/>
    <w:rsid w:val="0043174C"/>
    <w:rsid w:val="00431854"/>
    <w:rsid w:val="00431897"/>
    <w:rsid w:val="00431BC6"/>
    <w:rsid w:val="00431C3E"/>
    <w:rsid w:val="00431E48"/>
    <w:rsid w:val="004320D2"/>
    <w:rsid w:val="0043226E"/>
    <w:rsid w:val="00432424"/>
    <w:rsid w:val="00432E77"/>
    <w:rsid w:val="00432F65"/>
    <w:rsid w:val="0043322F"/>
    <w:rsid w:val="0043340B"/>
    <w:rsid w:val="004334C4"/>
    <w:rsid w:val="00433C91"/>
    <w:rsid w:val="00433D0E"/>
    <w:rsid w:val="00434246"/>
    <w:rsid w:val="00434450"/>
    <w:rsid w:val="004344C1"/>
    <w:rsid w:val="00434606"/>
    <w:rsid w:val="00434677"/>
    <w:rsid w:val="00434712"/>
    <w:rsid w:val="00434B2D"/>
    <w:rsid w:val="00434E8F"/>
    <w:rsid w:val="00435028"/>
    <w:rsid w:val="004355A8"/>
    <w:rsid w:val="0043560E"/>
    <w:rsid w:val="00435850"/>
    <w:rsid w:val="00435B80"/>
    <w:rsid w:val="00436179"/>
    <w:rsid w:val="00436456"/>
    <w:rsid w:val="0043666B"/>
    <w:rsid w:val="00436710"/>
    <w:rsid w:val="00436B9C"/>
    <w:rsid w:val="00436C6E"/>
    <w:rsid w:val="00436F4D"/>
    <w:rsid w:val="004372F9"/>
    <w:rsid w:val="0043742B"/>
    <w:rsid w:val="004374E6"/>
    <w:rsid w:val="004375FB"/>
    <w:rsid w:val="00437619"/>
    <w:rsid w:val="0043785F"/>
    <w:rsid w:val="004379E3"/>
    <w:rsid w:val="00437A6E"/>
    <w:rsid w:val="00437AB5"/>
    <w:rsid w:val="00437B4E"/>
    <w:rsid w:val="00437C42"/>
    <w:rsid w:val="0044018D"/>
    <w:rsid w:val="0044047B"/>
    <w:rsid w:val="004404A1"/>
    <w:rsid w:val="004404B3"/>
    <w:rsid w:val="0044076E"/>
    <w:rsid w:val="004407DF"/>
    <w:rsid w:val="00440B72"/>
    <w:rsid w:val="00440B7F"/>
    <w:rsid w:val="004414AE"/>
    <w:rsid w:val="00441550"/>
    <w:rsid w:val="004416C2"/>
    <w:rsid w:val="0044179E"/>
    <w:rsid w:val="00441E87"/>
    <w:rsid w:val="00442562"/>
    <w:rsid w:val="00442590"/>
    <w:rsid w:val="0044267A"/>
    <w:rsid w:val="004426B9"/>
    <w:rsid w:val="00442E0C"/>
    <w:rsid w:val="00442EAB"/>
    <w:rsid w:val="00442FA8"/>
    <w:rsid w:val="00443799"/>
    <w:rsid w:val="004440B9"/>
    <w:rsid w:val="00444288"/>
    <w:rsid w:val="004442C6"/>
    <w:rsid w:val="004444C4"/>
    <w:rsid w:val="004445FC"/>
    <w:rsid w:val="004448C4"/>
    <w:rsid w:val="0044493A"/>
    <w:rsid w:val="00444995"/>
    <w:rsid w:val="00444C9B"/>
    <w:rsid w:val="00444EEE"/>
    <w:rsid w:val="00444F14"/>
    <w:rsid w:val="0044509B"/>
    <w:rsid w:val="00445308"/>
    <w:rsid w:val="0044536A"/>
    <w:rsid w:val="00445A7C"/>
    <w:rsid w:val="00445C02"/>
    <w:rsid w:val="00445F20"/>
    <w:rsid w:val="00446242"/>
    <w:rsid w:val="0044656D"/>
    <w:rsid w:val="004466CD"/>
    <w:rsid w:val="0044674C"/>
    <w:rsid w:val="00446AB4"/>
    <w:rsid w:val="00446DC5"/>
    <w:rsid w:val="0044702B"/>
    <w:rsid w:val="00447692"/>
    <w:rsid w:val="004476CC"/>
    <w:rsid w:val="00447ABB"/>
    <w:rsid w:val="00447BAC"/>
    <w:rsid w:val="00447DB6"/>
    <w:rsid w:val="00447DDB"/>
    <w:rsid w:val="00447E35"/>
    <w:rsid w:val="00447FF4"/>
    <w:rsid w:val="0044CCF5"/>
    <w:rsid w:val="00450070"/>
    <w:rsid w:val="00450097"/>
    <w:rsid w:val="004502CD"/>
    <w:rsid w:val="004503DE"/>
    <w:rsid w:val="00450702"/>
    <w:rsid w:val="00450C55"/>
    <w:rsid w:val="00450DC8"/>
    <w:rsid w:val="00450E43"/>
    <w:rsid w:val="00450E6B"/>
    <w:rsid w:val="00451349"/>
    <w:rsid w:val="004516FA"/>
    <w:rsid w:val="0045178D"/>
    <w:rsid w:val="00451817"/>
    <w:rsid w:val="00451825"/>
    <w:rsid w:val="0045198A"/>
    <w:rsid w:val="00451A8D"/>
    <w:rsid w:val="00451E21"/>
    <w:rsid w:val="00451EC8"/>
    <w:rsid w:val="00452050"/>
    <w:rsid w:val="00452229"/>
    <w:rsid w:val="004524A3"/>
    <w:rsid w:val="0045271A"/>
    <w:rsid w:val="0045274B"/>
    <w:rsid w:val="00452A4D"/>
    <w:rsid w:val="00452B77"/>
    <w:rsid w:val="00452C00"/>
    <w:rsid w:val="004530F5"/>
    <w:rsid w:val="0045378A"/>
    <w:rsid w:val="004537AE"/>
    <w:rsid w:val="0045388B"/>
    <w:rsid w:val="00453A9F"/>
    <w:rsid w:val="00453C1D"/>
    <w:rsid w:val="00453F79"/>
    <w:rsid w:val="00453F8F"/>
    <w:rsid w:val="0045402D"/>
    <w:rsid w:val="004544A1"/>
    <w:rsid w:val="004548A2"/>
    <w:rsid w:val="00454B17"/>
    <w:rsid w:val="00454E43"/>
    <w:rsid w:val="00455073"/>
    <w:rsid w:val="0045533C"/>
    <w:rsid w:val="00455E23"/>
    <w:rsid w:val="00455E60"/>
    <w:rsid w:val="00455FA0"/>
    <w:rsid w:val="0045618D"/>
    <w:rsid w:val="00456357"/>
    <w:rsid w:val="004563C2"/>
    <w:rsid w:val="004565ED"/>
    <w:rsid w:val="00457035"/>
    <w:rsid w:val="00457346"/>
    <w:rsid w:val="00457385"/>
    <w:rsid w:val="004573CA"/>
    <w:rsid w:val="004573E0"/>
    <w:rsid w:val="00457505"/>
    <w:rsid w:val="0045761A"/>
    <w:rsid w:val="0045784E"/>
    <w:rsid w:val="00457F57"/>
    <w:rsid w:val="00460127"/>
    <w:rsid w:val="004602C5"/>
    <w:rsid w:val="00460374"/>
    <w:rsid w:val="004603E4"/>
    <w:rsid w:val="00460572"/>
    <w:rsid w:val="00460740"/>
    <w:rsid w:val="004608DD"/>
    <w:rsid w:val="004608E1"/>
    <w:rsid w:val="00460916"/>
    <w:rsid w:val="004609CE"/>
    <w:rsid w:val="00460DA7"/>
    <w:rsid w:val="004612B7"/>
    <w:rsid w:val="00461425"/>
    <w:rsid w:val="00461DC3"/>
    <w:rsid w:val="0046203C"/>
    <w:rsid w:val="0046254A"/>
    <w:rsid w:val="00462617"/>
    <w:rsid w:val="004626BE"/>
    <w:rsid w:val="00462998"/>
    <w:rsid w:val="00462BAD"/>
    <w:rsid w:val="00462E07"/>
    <w:rsid w:val="00462ECC"/>
    <w:rsid w:val="00462F7D"/>
    <w:rsid w:val="00462F81"/>
    <w:rsid w:val="00463269"/>
    <w:rsid w:val="004634C7"/>
    <w:rsid w:val="0046373D"/>
    <w:rsid w:val="00463A80"/>
    <w:rsid w:val="00463AD5"/>
    <w:rsid w:val="00463B8D"/>
    <w:rsid w:val="00463E34"/>
    <w:rsid w:val="00463ED4"/>
    <w:rsid w:val="00463EDE"/>
    <w:rsid w:val="00463EF7"/>
    <w:rsid w:val="00463FA7"/>
    <w:rsid w:val="00464383"/>
    <w:rsid w:val="004643A7"/>
    <w:rsid w:val="004643E3"/>
    <w:rsid w:val="004647D8"/>
    <w:rsid w:val="004649BE"/>
    <w:rsid w:val="00464A4B"/>
    <w:rsid w:val="00464B4A"/>
    <w:rsid w:val="0046520E"/>
    <w:rsid w:val="00465398"/>
    <w:rsid w:val="00465D18"/>
    <w:rsid w:val="00465DB1"/>
    <w:rsid w:val="00465F6F"/>
    <w:rsid w:val="004660FE"/>
    <w:rsid w:val="0046614C"/>
    <w:rsid w:val="00466328"/>
    <w:rsid w:val="004664E6"/>
    <w:rsid w:val="004665B9"/>
    <w:rsid w:val="00466778"/>
    <w:rsid w:val="00466B99"/>
    <w:rsid w:val="00466C9D"/>
    <w:rsid w:val="00466D32"/>
    <w:rsid w:val="00466EFF"/>
    <w:rsid w:val="004670D8"/>
    <w:rsid w:val="00467121"/>
    <w:rsid w:val="0046722A"/>
    <w:rsid w:val="00467348"/>
    <w:rsid w:val="0046739F"/>
    <w:rsid w:val="004675B6"/>
    <w:rsid w:val="00467A0B"/>
    <w:rsid w:val="00467CD1"/>
    <w:rsid w:val="00467D4C"/>
    <w:rsid w:val="00467DD4"/>
    <w:rsid w:val="00467EE7"/>
    <w:rsid w:val="00467F62"/>
    <w:rsid w:val="00467FEA"/>
    <w:rsid w:val="004705B5"/>
    <w:rsid w:val="004706DD"/>
    <w:rsid w:val="0047079D"/>
    <w:rsid w:val="00470879"/>
    <w:rsid w:val="00470A3D"/>
    <w:rsid w:val="0047108A"/>
    <w:rsid w:val="00471347"/>
    <w:rsid w:val="00471636"/>
    <w:rsid w:val="004716D4"/>
    <w:rsid w:val="0047186E"/>
    <w:rsid w:val="0047188E"/>
    <w:rsid w:val="00471999"/>
    <w:rsid w:val="00472CC2"/>
    <w:rsid w:val="00472F60"/>
    <w:rsid w:val="00473374"/>
    <w:rsid w:val="0047339C"/>
    <w:rsid w:val="00473608"/>
    <w:rsid w:val="00473688"/>
    <w:rsid w:val="004736F3"/>
    <w:rsid w:val="00473804"/>
    <w:rsid w:val="004738E5"/>
    <w:rsid w:val="00473ABF"/>
    <w:rsid w:val="00473AC4"/>
    <w:rsid w:val="00473B85"/>
    <w:rsid w:val="00473BCA"/>
    <w:rsid w:val="00473E40"/>
    <w:rsid w:val="004743D9"/>
    <w:rsid w:val="0047449F"/>
    <w:rsid w:val="00474523"/>
    <w:rsid w:val="0047478B"/>
    <w:rsid w:val="0047479A"/>
    <w:rsid w:val="00474A2A"/>
    <w:rsid w:val="00474BEA"/>
    <w:rsid w:val="00474DDE"/>
    <w:rsid w:val="00475086"/>
    <w:rsid w:val="0047544F"/>
    <w:rsid w:val="0047550C"/>
    <w:rsid w:val="00475778"/>
    <w:rsid w:val="00475E66"/>
    <w:rsid w:val="00475F0B"/>
    <w:rsid w:val="00476140"/>
    <w:rsid w:val="0047627C"/>
    <w:rsid w:val="004764D1"/>
    <w:rsid w:val="00476535"/>
    <w:rsid w:val="00476575"/>
    <w:rsid w:val="00476676"/>
    <w:rsid w:val="00477202"/>
    <w:rsid w:val="00477689"/>
    <w:rsid w:val="0047792B"/>
    <w:rsid w:val="0047795B"/>
    <w:rsid w:val="00477AA1"/>
    <w:rsid w:val="00477D35"/>
    <w:rsid w:val="00480204"/>
    <w:rsid w:val="004802A3"/>
    <w:rsid w:val="00480779"/>
    <w:rsid w:val="004807A6"/>
    <w:rsid w:val="004807AC"/>
    <w:rsid w:val="00480B0E"/>
    <w:rsid w:val="00480B49"/>
    <w:rsid w:val="0048111C"/>
    <w:rsid w:val="00481562"/>
    <w:rsid w:val="00481946"/>
    <w:rsid w:val="00481ADB"/>
    <w:rsid w:val="00481C91"/>
    <w:rsid w:val="00481CEF"/>
    <w:rsid w:val="00481F8A"/>
    <w:rsid w:val="00481FAC"/>
    <w:rsid w:val="00481FED"/>
    <w:rsid w:val="00482553"/>
    <w:rsid w:val="004825DF"/>
    <w:rsid w:val="004828E4"/>
    <w:rsid w:val="00482BFC"/>
    <w:rsid w:val="00483034"/>
    <w:rsid w:val="004836CC"/>
    <w:rsid w:val="00483A51"/>
    <w:rsid w:val="00483BEB"/>
    <w:rsid w:val="00483FFE"/>
    <w:rsid w:val="00484180"/>
    <w:rsid w:val="004845EB"/>
    <w:rsid w:val="00484770"/>
    <w:rsid w:val="00484837"/>
    <w:rsid w:val="004848C5"/>
    <w:rsid w:val="0048496B"/>
    <w:rsid w:val="004849BC"/>
    <w:rsid w:val="00484E36"/>
    <w:rsid w:val="00484F1A"/>
    <w:rsid w:val="004851AC"/>
    <w:rsid w:val="004854D0"/>
    <w:rsid w:val="004855A5"/>
    <w:rsid w:val="00485729"/>
    <w:rsid w:val="0048588C"/>
    <w:rsid w:val="00485911"/>
    <w:rsid w:val="00485D43"/>
    <w:rsid w:val="00485FD3"/>
    <w:rsid w:val="004866A3"/>
    <w:rsid w:val="00486749"/>
    <w:rsid w:val="0048690F"/>
    <w:rsid w:val="00486AC4"/>
    <w:rsid w:val="00486B73"/>
    <w:rsid w:val="00486BD8"/>
    <w:rsid w:val="00486DE7"/>
    <w:rsid w:val="004870D4"/>
    <w:rsid w:val="004871B5"/>
    <w:rsid w:val="004872BF"/>
    <w:rsid w:val="0048732D"/>
    <w:rsid w:val="0048751C"/>
    <w:rsid w:val="00487C88"/>
    <w:rsid w:val="00487D7C"/>
    <w:rsid w:val="00487ECC"/>
    <w:rsid w:val="00490764"/>
    <w:rsid w:val="00490BA1"/>
    <w:rsid w:val="0049111F"/>
    <w:rsid w:val="004914CD"/>
    <w:rsid w:val="0049179F"/>
    <w:rsid w:val="00491945"/>
    <w:rsid w:val="00491F45"/>
    <w:rsid w:val="004920BD"/>
    <w:rsid w:val="0049227B"/>
    <w:rsid w:val="00492D00"/>
    <w:rsid w:val="0049325A"/>
    <w:rsid w:val="00493268"/>
    <w:rsid w:val="004935C8"/>
    <w:rsid w:val="004936D9"/>
    <w:rsid w:val="00493744"/>
    <w:rsid w:val="00493792"/>
    <w:rsid w:val="0049391C"/>
    <w:rsid w:val="0049396A"/>
    <w:rsid w:val="00493E15"/>
    <w:rsid w:val="00493E45"/>
    <w:rsid w:val="00493F8F"/>
    <w:rsid w:val="0049404F"/>
    <w:rsid w:val="004945DF"/>
    <w:rsid w:val="0049499B"/>
    <w:rsid w:val="00494B4B"/>
    <w:rsid w:val="0049538B"/>
    <w:rsid w:val="004954EE"/>
    <w:rsid w:val="0049552E"/>
    <w:rsid w:val="0049582E"/>
    <w:rsid w:val="00495943"/>
    <w:rsid w:val="004959DA"/>
    <w:rsid w:val="00495CCE"/>
    <w:rsid w:val="00495E4D"/>
    <w:rsid w:val="00496080"/>
    <w:rsid w:val="004960DE"/>
    <w:rsid w:val="00496646"/>
    <w:rsid w:val="004967FD"/>
    <w:rsid w:val="0049681C"/>
    <w:rsid w:val="0049698A"/>
    <w:rsid w:val="00496B8C"/>
    <w:rsid w:val="004976B4"/>
    <w:rsid w:val="004976FA"/>
    <w:rsid w:val="0049788E"/>
    <w:rsid w:val="00497B38"/>
    <w:rsid w:val="00497B42"/>
    <w:rsid w:val="00497C09"/>
    <w:rsid w:val="00497F43"/>
    <w:rsid w:val="004A05C5"/>
    <w:rsid w:val="004A068B"/>
    <w:rsid w:val="004A0907"/>
    <w:rsid w:val="004A0BA3"/>
    <w:rsid w:val="004A0C72"/>
    <w:rsid w:val="004A1562"/>
    <w:rsid w:val="004A1681"/>
    <w:rsid w:val="004A1725"/>
    <w:rsid w:val="004A1766"/>
    <w:rsid w:val="004A17D3"/>
    <w:rsid w:val="004A18A9"/>
    <w:rsid w:val="004A1D2D"/>
    <w:rsid w:val="004A1E46"/>
    <w:rsid w:val="004A1F46"/>
    <w:rsid w:val="004A2131"/>
    <w:rsid w:val="004A2ACF"/>
    <w:rsid w:val="004A2B38"/>
    <w:rsid w:val="004A2E6A"/>
    <w:rsid w:val="004A326C"/>
    <w:rsid w:val="004A3B6C"/>
    <w:rsid w:val="004A3BF4"/>
    <w:rsid w:val="004A4269"/>
    <w:rsid w:val="004A46AD"/>
    <w:rsid w:val="004A49AD"/>
    <w:rsid w:val="004A4FAF"/>
    <w:rsid w:val="004A51C8"/>
    <w:rsid w:val="004A52AE"/>
    <w:rsid w:val="004A5757"/>
    <w:rsid w:val="004A5764"/>
    <w:rsid w:val="004A5805"/>
    <w:rsid w:val="004A5835"/>
    <w:rsid w:val="004A585A"/>
    <w:rsid w:val="004A58E2"/>
    <w:rsid w:val="004A5921"/>
    <w:rsid w:val="004A5AE8"/>
    <w:rsid w:val="004A5BA8"/>
    <w:rsid w:val="004A5FD7"/>
    <w:rsid w:val="004A6303"/>
    <w:rsid w:val="004A64F2"/>
    <w:rsid w:val="004A671C"/>
    <w:rsid w:val="004A681B"/>
    <w:rsid w:val="004A69E1"/>
    <w:rsid w:val="004A6A4A"/>
    <w:rsid w:val="004A6AC1"/>
    <w:rsid w:val="004A6B9B"/>
    <w:rsid w:val="004A6EAA"/>
    <w:rsid w:val="004A6F9D"/>
    <w:rsid w:val="004A70E0"/>
    <w:rsid w:val="004A71A0"/>
    <w:rsid w:val="004A72FA"/>
    <w:rsid w:val="004A73BC"/>
    <w:rsid w:val="004A7472"/>
    <w:rsid w:val="004A7B3C"/>
    <w:rsid w:val="004A7DDE"/>
    <w:rsid w:val="004A7DED"/>
    <w:rsid w:val="004A7F35"/>
    <w:rsid w:val="004B015C"/>
    <w:rsid w:val="004B0273"/>
    <w:rsid w:val="004B03C2"/>
    <w:rsid w:val="004B04D9"/>
    <w:rsid w:val="004B074F"/>
    <w:rsid w:val="004B09A6"/>
    <w:rsid w:val="004B0B1B"/>
    <w:rsid w:val="004B0DD7"/>
    <w:rsid w:val="004B0ED6"/>
    <w:rsid w:val="004B1882"/>
    <w:rsid w:val="004B1898"/>
    <w:rsid w:val="004B1B45"/>
    <w:rsid w:val="004B1DE7"/>
    <w:rsid w:val="004B2098"/>
    <w:rsid w:val="004B2300"/>
    <w:rsid w:val="004B27C5"/>
    <w:rsid w:val="004B2A50"/>
    <w:rsid w:val="004B2C6E"/>
    <w:rsid w:val="004B2F25"/>
    <w:rsid w:val="004B322C"/>
    <w:rsid w:val="004B33C8"/>
    <w:rsid w:val="004B348D"/>
    <w:rsid w:val="004B365B"/>
    <w:rsid w:val="004B3A5E"/>
    <w:rsid w:val="004B3B24"/>
    <w:rsid w:val="004B3B7F"/>
    <w:rsid w:val="004B3BA5"/>
    <w:rsid w:val="004B3C02"/>
    <w:rsid w:val="004B3D3A"/>
    <w:rsid w:val="004B40EC"/>
    <w:rsid w:val="004B4537"/>
    <w:rsid w:val="004B4A48"/>
    <w:rsid w:val="004B4C78"/>
    <w:rsid w:val="004B4E89"/>
    <w:rsid w:val="004B5032"/>
    <w:rsid w:val="004B52D0"/>
    <w:rsid w:val="004B5450"/>
    <w:rsid w:val="004B5564"/>
    <w:rsid w:val="004B5580"/>
    <w:rsid w:val="004B58C0"/>
    <w:rsid w:val="004B5A1A"/>
    <w:rsid w:val="004B63CD"/>
    <w:rsid w:val="004B6772"/>
    <w:rsid w:val="004B67E3"/>
    <w:rsid w:val="004B6A85"/>
    <w:rsid w:val="004B6C6C"/>
    <w:rsid w:val="004B718A"/>
    <w:rsid w:val="004B722B"/>
    <w:rsid w:val="004B7250"/>
    <w:rsid w:val="004B7694"/>
    <w:rsid w:val="004B7822"/>
    <w:rsid w:val="004B792A"/>
    <w:rsid w:val="004B7BB5"/>
    <w:rsid w:val="004B7EAE"/>
    <w:rsid w:val="004C030D"/>
    <w:rsid w:val="004C0494"/>
    <w:rsid w:val="004C0588"/>
    <w:rsid w:val="004C08E0"/>
    <w:rsid w:val="004C0E87"/>
    <w:rsid w:val="004C1120"/>
    <w:rsid w:val="004C1357"/>
    <w:rsid w:val="004C15D7"/>
    <w:rsid w:val="004C1699"/>
    <w:rsid w:val="004C1761"/>
    <w:rsid w:val="004C187C"/>
    <w:rsid w:val="004C1B6A"/>
    <w:rsid w:val="004C1D90"/>
    <w:rsid w:val="004C1E22"/>
    <w:rsid w:val="004C1F54"/>
    <w:rsid w:val="004C2104"/>
    <w:rsid w:val="004C253A"/>
    <w:rsid w:val="004C258D"/>
    <w:rsid w:val="004C295D"/>
    <w:rsid w:val="004C2AB7"/>
    <w:rsid w:val="004C2B12"/>
    <w:rsid w:val="004C32CF"/>
    <w:rsid w:val="004C35A8"/>
    <w:rsid w:val="004C3906"/>
    <w:rsid w:val="004C3BE4"/>
    <w:rsid w:val="004C3F14"/>
    <w:rsid w:val="004C3FD1"/>
    <w:rsid w:val="004C4548"/>
    <w:rsid w:val="004C469A"/>
    <w:rsid w:val="004C4795"/>
    <w:rsid w:val="004C4ABD"/>
    <w:rsid w:val="004C4AEE"/>
    <w:rsid w:val="004C4C1C"/>
    <w:rsid w:val="004C4C34"/>
    <w:rsid w:val="004C4F26"/>
    <w:rsid w:val="004C502C"/>
    <w:rsid w:val="004C5327"/>
    <w:rsid w:val="004C5504"/>
    <w:rsid w:val="004C55D0"/>
    <w:rsid w:val="004C560C"/>
    <w:rsid w:val="004C5644"/>
    <w:rsid w:val="004C56CA"/>
    <w:rsid w:val="004C5ACD"/>
    <w:rsid w:val="004C5BC8"/>
    <w:rsid w:val="004C5DEE"/>
    <w:rsid w:val="004C5E41"/>
    <w:rsid w:val="004C60B0"/>
    <w:rsid w:val="004C623C"/>
    <w:rsid w:val="004C62CB"/>
    <w:rsid w:val="004C6847"/>
    <w:rsid w:val="004C688A"/>
    <w:rsid w:val="004C69E9"/>
    <w:rsid w:val="004C69FD"/>
    <w:rsid w:val="004C6A31"/>
    <w:rsid w:val="004C6E32"/>
    <w:rsid w:val="004C6FF1"/>
    <w:rsid w:val="004C7112"/>
    <w:rsid w:val="004C72A8"/>
    <w:rsid w:val="004C72CB"/>
    <w:rsid w:val="004C74A9"/>
    <w:rsid w:val="004C7669"/>
    <w:rsid w:val="004C7680"/>
    <w:rsid w:val="004C76B1"/>
    <w:rsid w:val="004C7A5D"/>
    <w:rsid w:val="004C7C69"/>
    <w:rsid w:val="004CB96A"/>
    <w:rsid w:val="004D066F"/>
    <w:rsid w:val="004D0A06"/>
    <w:rsid w:val="004D0C77"/>
    <w:rsid w:val="004D1055"/>
    <w:rsid w:val="004D15B0"/>
    <w:rsid w:val="004D16BF"/>
    <w:rsid w:val="004D1AB1"/>
    <w:rsid w:val="004D1D96"/>
    <w:rsid w:val="004D2193"/>
    <w:rsid w:val="004D2407"/>
    <w:rsid w:val="004D24B4"/>
    <w:rsid w:val="004D25EA"/>
    <w:rsid w:val="004D26D1"/>
    <w:rsid w:val="004D278B"/>
    <w:rsid w:val="004D2825"/>
    <w:rsid w:val="004D2961"/>
    <w:rsid w:val="004D29A9"/>
    <w:rsid w:val="004D2F0F"/>
    <w:rsid w:val="004D348F"/>
    <w:rsid w:val="004D349F"/>
    <w:rsid w:val="004D3697"/>
    <w:rsid w:val="004D38A2"/>
    <w:rsid w:val="004D3A4B"/>
    <w:rsid w:val="004D3C0B"/>
    <w:rsid w:val="004D3C44"/>
    <w:rsid w:val="004D3C83"/>
    <w:rsid w:val="004D3DAA"/>
    <w:rsid w:val="004D3FAE"/>
    <w:rsid w:val="004D3FCD"/>
    <w:rsid w:val="004D401B"/>
    <w:rsid w:val="004D4060"/>
    <w:rsid w:val="004D4329"/>
    <w:rsid w:val="004D43CE"/>
    <w:rsid w:val="004D44CE"/>
    <w:rsid w:val="004D451D"/>
    <w:rsid w:val="004D452D"/>
    <w:rsid w:val="004D46D6"/>
    <w:rsid w:val="004D46E4"/>
    <w:rsid w:val="004D46F5"/>
    <w:rsid w:val="004D4A10"/>
    <w:rsid w:val="004D4ACC"/>
    <w:rsid w:val="004D4AEF"/>
    <w:rsid w:val="004D4BE4"/>
    <w:rsid w:val="004D4F38"/>
    <w:rsid w:val="004D50C5"/>
    <w:rsid w:val="004D50ED"/>
    <w:rsid w:val="004D5186"/>
    <w:rsid w:val="004D5320"/>
    <w:rsid w:val="004D5470"/>
    <w:rsid w:val="004D550E"/>
    <w:rsid w:val="004D5A7D"/>
    <w:rsid w:val="004D5B15"/>
    <w:rsid w:val="004D5B8E"/>
    <w:rsid w:val="004D6232"/>
    <w:rsid w:val="004D626A"/>
    <w:rsid w:val="004D67EE"/>
    <w:rsid w:val="004D6908"/>
    <w:rsid w:val="004D69F8"/>
    <w:rsid w:val="004D6DD0"/>
    <w:rsid w:val="004D6E02"/>
    <w:rsid w:val="004D6FBE"/>
    <w:rsid w:val="004D70AF"/>
    <w:rsid w:val="004D73DA"/>
    <w:rsid w:val="004D7BC2"/>
    <w:rsid w:val="004D7E3E"/>
    <w:rsid w:val="004D7F90"/>
    <w:rsid w:val="004E00A6"/>
    <w:rsid w:val="004E037B"/>
    <w:rsid w:val="004E0902"/>
    <w:rsid w:val="004E097D"/>
    <w:rsid w:val="004E0BB6"/>
    <w:rsid w:val="004E0C95"/>
    <w:rsid w:val="004E0FB8"/>
    <w:rsid w:val="004E12CC"/>
    <w:rsid w:val="004E14A0"/>
    <w:rsid w:val="004E14F7"/>
    <w:rsid w:val="004E174F"/>
    <w:rsid w:val="004E1760"/>
    <w:rsid w:val="004E18E6"/>
    <w:rsid w:val="004E1A46"/>
    <w:rsid w:val="004E1B8D"/>
    <w:rsid w:val="004E1D66"/>
    <w:rsid w:val="004E1E3E"/>
    <w:rsid w:val="004E1F57"/>
    <w:rsid w:val="004E21B4"/>
    <w:rsid w:val="004E22D9"/>
    <w:rsid w:val="004E249E"/>
    <w:rsid w:val="004E26D4"/>
    <w:rsid w:val="004E28E2"/>
    <w:rsid w:val="004E2E38"/>
    <w:rsid w:val="004E33D0"/>
    <w:rsid w:val="004E3579"/>
    <w:rsid w:val="004E3666"/>
    <w:rsid w:val="004E3752"/>
    <w:rsid w:val="004E3C30"/>
    <w:rsid w:val="004E3D70"/>
    <w:rsid w:val="004E3E59"/>
    <w:rsid w:val="004E3EE0"/>
    <w:rsid w:val="004E3F79"/>
    <w:rsid w:val="004E4358"/>
    <w:rsid w:val="004E48D2"/>
    <w:rsid w:val="004E4999"/>
    <w:rsid w:val="004E4AC3"/>
    <w:rsid w:val="004E4B10"/>
    <w:rsid w:val="004E4E32"/>
    <w:rsid w:val="004E5177"/>
    <w:rsid w:val="004E547D"/>
    <w:rsid w:val="004E5762"/>
    <w:rsid w:val="004E5768"/>
    <w:rsid w:val="004E5794"/>
    <w:rsid w:val="004E587E"/>
    <w:rsid w:val="004E5C47"/>
    <w:rsid w:val="004E5DC6"/>
    <w:rsid w:val="004E6137"/>
    <w:rsid w:val="004E61F3"/>
    <w:rsid w:val="004E640E"/>
    <w:rsid w:val="004E6688"/>
    <w:rsid w:val="004E6AFC"/>
    <w:rsid w:val="004E6BEC"/>
    <w:rsid w:val="004E6EDD"/>
    <w:rsid w:val="004E74CD"/>
    <w:rsid w:val="004E7681"/>
    <w:rsid w:val="004E7C4C"/>
    <w:rsid w:val="004E7E02"/>
    <w:rsid w:val="004F003B"/>
    <w:rsid w:val="004F0497"/>
    <w:rsid w:val="004F0C9B"/>
    <w:rsid w:val="004F11EE"/>
    <w:rsid w:val="004F1309"/>
    <w:rsid w:val="004F1775"/>
    <w:rsid w:val="004F1B03"/>
    <w:rsid w:val="004F1C2B"/>
    <w:rsid w:val="004F1F9B"/>
    <w:rsid w:val="004F206C"/>
    <w:rsid w:val="004F21F8"/>
    <w:rsid w:val="004F23F8"/>
    <w:rsid w:val="004F24A0"/>
    <w:rsid w:val="004F2520"/>
    <w:rsid w:val="004F2734"/>
    <w:rsid w:val="004F2AF6"/>
    <w:rsid w:val="004F2C2C"/>
    <w:rsid w:val="004F3070"/>
    <w:rsid w:val="004F3185"/>
    <w:rsid w:val="004F318F"/>
    <w:rsid w:val="004F3755"/>
    <w:rsid w:val="004F38BA"/>
    <w:rsid w:val="004F4066"/>
    <w:rsid w:val="004F42FA"/>
    <w:rsid w:val="004F4642"/>
    <w:rsid w:val="004F4673"/>
    <w:rsid w:val="004F499C"/>
    <w:rsid w:val="004F4C07"/>
    <w:rsid w:val="004F4DA7"/>
    <w:rsid w:val="004F5128"/>
    <w:rsid w:val="004F512A"/>
    <w:rsid w:val="004F5229"/>
    <w:rsid w:val="004F5381"/>
    <w:rsid w:val="004F5807"/>
    <w:rsid w:val="004F589E"/>
    <w:rsid w:val="004F58BE"/>
    <w:rsid w:val="004F5A35"/>
    <w:rsid w:val="004F5ADD"/>
    <w:rsid w:val="004F5B9A"/>
    <w:rsid w:val="004F5D35"/>
    <w:rsid w:val="004F5EDE"/>
    <w:rsid w:val="004F5F02"/>
    <w:rsid w:val="004F5F2D"/>
    <w:rsid w:val="004F6126"/>
    <w:rsid w:val="004F6190"/>
    <w:rsid w:val="004F62AA"/>
    <w:rsid w:val="004F6494"/>
    <w:rsid w:val="004F67A5"/>
    <w:rsid w:val="004F6977"/>
    <w:rsid w:val="004F6E22"/>
    <w:rsid w:val="004F7091"/>
    <w:rsid w:val="004F7417"/>
    <w:rsid w:val="004F765A"/>
    <w:rsid w:val="004F76E2"/>
    <w:rsid w:val="004F772B"/>
    <w:rsid w:val="004F77AA"/>
    <w:rsid w:val="004F77D4"/>
    <w:rsid w:val="004F7D2A"/>
    <w:rsid w:val="004F7D5C"/>
    <w:rsid w:val="004F7F2F"/>
    <w:rsid w:val="00500009"/>
    <w:rsid w:val="00500451"/>
    <w:rsid w:val="005009B5"/>
    <w:rsid w:val="00500C38"/>
    <w:rsid w:val="0050121B"/>
    <w:rsid w:val="005013D7"/>
    <w:rsid w:val="00501588"/>
    <w:rsid w:val="005015D3"/>
    <w:rsid w:val="00501724"/>
    <w:rsid w:val="005018C7"/>
    <w:rsid w:val="0050194F"/>
    <w:rsid w:val="00501AC9"/>
    <w:rsid w:val="00501C12"/>
    <w:rsid w:val="00501E2D"/>
    <w:rsid w:val="00501FA3"/>
    <w:rsid w:val="00502220"/>
    <w:rsid w:val="0050228B"/>
    <w:rsid w:val="005022B0"/>
    <w:rsid w:val="005024B6"/>
    <w:rsid w:val="005027A6"/>
    <w:rsid w:val="00502A84"/>
    <w:rsid w:val="00502BAC"/>
    <w:rsid w:val="00502CB7"/>
    <w:rsid w:val="00502D54"/>
    <w:rsid w:val="00502ED8"/>
    <w:rsid w:val="00502EFD"/>
    <w:rsid w:val="0050337A"/>
    <w:rsid w:val="00503465"/>
    <w:rsid w:val="005036AB"/>
    <w:rsid w:val="0050395C"/>
    <w:rsid w:val="00503A52"/>
    <w:rsid w:val="00503BC2"/>
    <w:rsid w:val="00503FEA"/>
    <w:rsid w:val="00504270"/>
    <w:rsid w:val="005043A5"/>
    <w:rsid w:val="005045A3"/>
    <w:rsid w:val="00504C20"/>
    <w:rsid w:val="005050AF"/>
    <w:rsid w:val="0050530D"/>
    <w:rsid w:val="0050542D"/>
    <w:rsid w:val="0050554D"/>
    <w:rsid w:val="00505897"/>
    <w:rsid w:val="005058F0"/>
    <w:rsid w:val="005060A3"/>
    <w:rsid w:val="005060DB"/>
    <w:rsid w:val="0050615C"/>
    <w:rsid w:val="00506274"/>
    <w:rsid w:val="00506DB6"/>
    <w:rsid w:val="00506DD7"/>
    <w:rsid w:val="005071D9"/>
    <w:rsid w:val="00507231"/>
    <w:rsid w:val="0050736F"/>
    <w:rsid w:val="0050743A"/>
    <w:rsid w:val="00507565"/>
    <w:rsid w:val="00507570"/>
    <w:rsid w:val="0051013F"/>
    <w:rsid w:val="005107DF"/>
    <w:rsid w:val="00510A1F"/>
    <w:rsid w:val="00510B63"/>
    <w:rsid w:val="00510CA6"/>
    <w:rsid w:val="00510CE0"/>
    <w:rsid w:val="00510EB6"/>
    <w:rsid w:val="0051126B"/>
    <w:rsid w:val="00511469"/>
    <w:rsid w:val="0051174A"/>
    <w:rsid w:val="0051184D"/>
    <w:rsid w:val="005118E9"/>
    <w:rsid w:val="00511CD9"/>
    <w:rsid w:val="00511D64"/>
    <w:rsid w:val="00511D6F"/>
    <w:rsid w:val="00511DD9"/>
    <w:rsid w:val="00512602"/>
    <w:rsid w:val="0051289C"/>
    <w:rsid w:val="00512941"/>
    <w:rsid w:val="005129AA"/>
    <w:rsid w:val="005129CA"/>
    <w:rsid w:val="00512C18"/>
    <w:rsid w:val="00512D11"/>
    <w:rsid w:val="00512D76"/>
    <w:rsid w:val="00512E01"/>
    <w:rsid w:val="00513021"/>
    <w:rsid w:val="0051309C"/>
    <w:rsid w:val="005130C6"/>
    <w:rsid w:val="00513381"/>
    <w:rsid w:val="0051347C"/>
    <w:rsid w:val="00513599"/>
    <w:rsid w:val="005135A1"/>
    <w:rsid w:val="0051369F"/>
    <w:rsid w:val="005137A3"/>
    <w:rsid w:val="00513B33"/>
    <w:rsid w:val="00513B65"/>
    <w:rsid w:val="00513E1B"/>
    <w:rsid w:val="005145BF"/>
    <w:rsid w:val="005148ED"/>
    <w:rsid w:val="00514916"/>
    <w:rsid w:val="00514E03"/>
    <w:rsid w:val="005156FE"/>
    <w:rsid w:val="00515E4F"/>
    <w:rsid w:val="00515EF0"/>
    <w:rsid w:val="005161E4"/>
    <w:rsid w:val="00516340"/>
    <w:rsid w:val="0051639C"/>
    <w:rsid w:val="00516645"/>
    <w:rsid w:val="005169A6"/>
    <w:rsid w:val="00516C9F"/>
    <w:rsid w:val="00516D93"/>
    <w:rsid w:val="0051722D"/>
    <w:rsid w:val="00517545"/>
    <w:rsid w:val="00517586"/>
    <w:rsid w:val="005175E1"/>
    <w:rsid w:val="00520163"/>
    <w:rsid w:val="005201A5"/>
    <w:rsid w:val="0052020D"/>
    <w:rsid w:val="0052056D"/>
    <w:rsid w:val="00520CD4"/>
    <w:rsid w:val="00520D79"/>
    <w:rsid w:val="00520D8C"/>
    <w:rsid w:val="00520EB9"/>
    <w:rsid w:val="0052107B"/>
    <w:rsid w:val="005211D8"/>
    <w:rsid w:val="005217A8"/>
    <w:rsid w:val="00521863"/>
    <w:rsid w:val="00521AE0"/>
    <w:rsid w:val="00521C5F"/>
    <w:rsid w:val="00521D86"/>
    <w:rsid w:val="0052286C"/>
    <w:rsid w:val="0052293D"/>
    <w:rsid w:val="00522D74"/>
    <w:rsid w:val="00522F48"/>
    <w:rsid w:val="0052300F"/>
    <w:rsid w:val="0052320A"/>
    <w:rsid w:val="005239DB"/>
    <w:rsid w:val="00523C6C"/>
    <w:rsid w:val="00523DF5"/>
    <w:rsid w:val="005244CE"/>
    <w:rsid w:val="00524516"/>
    <w:rsid w:val="0052455D"/>
    <w:rsid w:val="00524A25"/>
    <w:rsid w:val="00524DE3"/>
    <w:rsid w:val="00524DE9"/>
    <w:rsid w:val="00524F0E"/>
    <w:rsid w:val="0052552B"/>
    <w:rsid w:val="005256AD"/>
    <w:rsid w:val="00525746"/>
    <w:rsid w:val="005258AE"/>
    <w:rsid w:val="00525B06"/>
    <w:rsid w:val="00525BC3"/>
    <w:rsid w:val="00525CC8"/>
    <w:rsid w:val="00525F1F"/>
    <w:rsid w:val="005262B4"/>
    <w:rsid w:val="00526302"/>
    <w:rsid w:val="00526393"/>
    <w:rsid w:val="00526B1C"/>
    <w:rsid w:val="00526B23"/>
    <w:rsid w:val="00526B44"/>
    <w:rsid w:val="00526BF1"/>
    <w:rsid w:val="00526ECF"/>
    <w:rsid w:val="005271C1"/>
    <w:rsid w:val="00527268"/>
    <w:rsid w:val="005274AB"/>
    <w:rsid w:val="00527506"/>
    <w:rsid w:val="005278E4"/>
    <w:rsid w:val="00527D31"/>
    <w:rsid w:val="00530084"/>
    <w:rsid w:val="00530217"/>
    <w:rsid w:val="0053056F"/>
    <w:rsid w:val="005308EF"/>
    <w:rsid w:val="0053096D"/>
    <w:rsid w:val="00530B78"/>
    <w:rsid w:val="00530D0D"/>
    <w:rsid w:val="00531453"/>
    <w:rsid w:val="005315E5"/>
    <w:rsid w:val="005316A1"/>
    <w:rsid w:val="00531850"/>
    <w:rsid w:val="00531A59"/>
    <w:rsid w:val="00531B5A"/>
    <w:rsid w:val="00532265"/>
    <w:rsid w:val="0053238A"/>
    <w:rsid w:val="0053238D"/>
    <w:rsid w:val="005325B5"/>
    <w:rsid w:val="00532A39"/>
    <w:rsid w:val="00532A61"/>
    <w:rsid w:val="00532E61"/>
    <w:rsid w:val="00533209"/>
    <w:rsid w:val="005333B5"/>
    <w:rsid w:val="005336A0"/>
    <w:rsid w:val="005338BB"/>
    <w:rsid w:val="005338FE"/>
    <w:rsid w:val="00533C77"/>
    <w:rsid w:val="00534769"/>
    <w:rsid w:val="005347F5"/>
    <w:rsid w:val="005348DC"/>
    <w:rsid w:val="00534A26"/>
    <w:rsid w:val="00534B0A"/>
    <w:rsid w:val="00534BDE"/>
    <w:rsid w:val="00534C97"/>
    <w:rsid w:val="00534D8D"/>
    <w:rsid w:val="00534E88"/>
    <w:rsid w:val="00534E98"/>
    <w:rsid w:val="00534FFA"/>
    <w:rsid w:val="005350AF"/>
    <w:rsid w:val="005351BD"/>
    <w:rsid w:val="005351F6"/>
    <w:rsid w:val="00535293"/>
    <w:rsid w:val="005352FF"/>
    <w:rsid w:val="005354C7"/>
    <w:rsid w:val="005357FA"/>
    <w:rsid w:val="00535BFF"/>
    <w:rsid w:val="00535E61"/>
    <w:rsid w:val="00535FBA"/>
    <w:rsid w:val="00536684"/>
    <w:rsid w:val="005366EC"/>
    <w:rsid w:val="005368BB"/>
    <w:rsid w:val="00536A5C"/>
    <w:rsid w:val="00536B50"/>
    <w:rsid w:val="00537043"/>
    <w:rsid w:val="0053712B"/>
    <w:rsid w:val="00537165"/>
    <w:rsid w:val="005371C7"/>
    <w:rsid w:val="005375C6"/>
    <w:rsid w:val="005376E8"/>
    <w:rsid w:val="00537BAD"/>
    <w:rsid w:val="005404B2"/>
    <w:rsid w:val="005405BC"/>
    <w:rsid w:val="005405F5"/>
    <w:rsid w:val="00540D85"/>
    <w:rsid w:val="00540FB1"/>
    <w:rsid w:val="00541027"/>
    <w:rsid w:val="005410A6"/>
    <w:rsid w:val="00541276"/>
    <w:rsid w:val="0054165F"/>
    <w:rsid w:val="005419A6"/>
    <w:rsid w:val="005419C6"/>
    <w:rsid w:val="00541BCE"/>
    <w:rsid w:val="00541C93"/>
    <w:rsid w:val="00542182"/>
    <w:rsid w:val="005422DD"/>
    <w:rsid w:val="00542915"/>
    <w:rsid w:val="00542A27"/>
    <w:rsid w:val="00542A44"/>
    <w:rsid w:val="00542A71"/>
    <w:rsid w:val="00542AE1"/>
    <w:rsid w:val="00542E30"/>
    <w:rsid w:val="0054334D"/>
    <w:rsid w:val="005434D3"/>
    <w:rsid w:val="00543C5F"/>
    <w:rsid w:val="00543CC1"/>
    <w:rsid w:val="0054452C"/>
    <w:rsid w:val="005445FD"/>
    <w:rsid w:val="005449C2"/>
    <w:rsid w:val="00544CE7"/>
    <w:rsid w:val="00544E8F"/>
    <w:rsid w:val="00544F10"/>
    <w:rsid w:val="00545018"/>
    <w:rsid w:val="00545385"/>
    <w:rsid w:val="005453BD"/>
    <w:rsid w:val="005454B3"/>
    <w:rsid w:val="00545888"/>
    <w:rsid w:val="005458AB"/>
    <w:rsid w:val="00545AC2"/>
    <w:rsid w:val="00545B56"/>
    <w:rsid w:val="00545D8A"/>
    <w:rsid w:val="00545F32"/>
    <w:rsid w:val="00545F81"/>
    <w:rsid w:val="0054649E"/>
    <w:rsid w:val="00546625"/>
    <w:rsid w:val="00546675"/>
    <w:rsid w:val="00546914"/>
    <w:rsid w:val="00546B12"/>
    <w:rsid w:val="00546D6C"/>
    <w:rsid w:val="0054756D"/>
    <w:rsid w:val="0054778A"/>
    <w:rsid w:val="00547864"/>
    <w:rsid w:val="00547A74"/>
    <w:rsid w:val="00547B97"/>
    <w:rsid w:val="00547BA6"/>
    <w:rsid w:val="00547CD9"/>
    <w:rsid w:val="00550183"/>
    <w:rsid w:val="005501C1"/>
    <w:rsid w:val="005508BA"/>
    <w:rsid w:val="00550B6A"/>
    <w:rsid w:val="00550BAB"/>
    <w:rsid w:val="00550D62"/>
    <w:rsid w:val="00550EB8"/>
    <w:rsid w:val="0055104E"/>
    <w:rsid w:val="0055105F"/>
    <w:rsid w:val="005513F6"/>
    <w:rsid w:val="0055167C"/>
    <w:rsid w:val="005516F9"/>
    <w:rsid w:val="00551B6E"/>
    <w:rsid w:val="00551D99"/>
    <w:rsid w:val="00552042"/>
    <w:rsid w:val="005522DD"/>
    <w:rsid w:val="00552CB5"/>
    <w:rsid w:val="00552D07"/>
    <w:rsid w:val="00552F80"/>
    <w:rsid w:val="0055309B"/>
    <w:rsid w:val="0055373E"/>
    <w:rsid w:val="005537AF"/>
    <w:rsid w:val="0055390F"/>
    <w:rsid w:val="0055400F"/>
    <w:rsid w:val="0055429D"/>
    <w:rsid w:val="0055436A"/>
    <w:rsid w:val="00554637"/>
    <w:rsid w:val="00554A22"/>
    <w:rsid w:val="00554A4C"/>
    <w:rsid w:val="00554D5E"/>
    <w:rsid w:val="00554E87"/>
    <w:rsid w:val="005551F7"/>
    <w:rsid w:val="0055520D"/>
    <w:rsid w:val="0055525E"/>
    <w:rsid w:val="005555A3"/>
    <w:rsid w:val="005558B1"/>
    <w:rsid w:val="00555AA2"/>
    <w:rsid w:val="00555BF8"/>
    <w:rsid w:val="00556447"/>
    <w:rsid w:val="00556562"/>
    <w:rsid w:val="00556C34"/>
    <w:rsid w:val="00556CD4"/>
    <w:rsid w:val="00556E4E"/>
    <w:rsid w:val="00556F59"/>
    <w:rsid w:val="0055706D"/>
    <w:rsid w:val="00557108"/>
    <w:rsid w:val="00557480"/>
    <w:rsid w:val="0055794C"/>
    <w:rsid w:val="00557B2B"/>
    <w:rsid w:val="00557C63"/>
    <w:rsid w:val="0056003B"/>
    <w:rsid w:val="005600B9"/>
    <w:rsid w:val="0056025F"/>
    <w:rsid w:val="0056058E"/>
    <w:rsid w:val="00560826"/>
    <w:rsid w:val="005609EB"/>
    <w:rsid w:val="00560B89"/>
    <w:rsid w:val="00560BB1"/>
    <w:rsid w:val="00560BE9"/>
    <w:rsid w:val="00560CF2"/>
    <w:rsid w:val="005614DA"/>
    <w:rsid w:val="005618BE"/>
    <w:rsid w:val="005619CC"/>
    <w:rsid w:val="00561D19"/>
    <w:rsid w:val="0056217F"/>
    <w:rsid w:val="00562348"/>
    <w:rsid w:val="00562615"/>
    <w:rsid w:val="00562C7F"/>
    <w:rsid w:val="00562CCF"/>
    <w:rsid w:val="00562D6F"/>
    <w:rsid w:val="00562DD4"/>
    <w:rsid w:val="0056301E"/>
    <w:rsid w:val="00563168"/>
    <w:rsid w:val="0056324B"/>
    <w:rsid w:val="00563259"/>
    <w:rsid w:val="0056331C"/>
    <w:rsid w:val="005636AA"/>
    <w:rsid w:val="00563D67"/>
    <w:rsid w:val="0056418F"/>
    <w:rsid w:val="00564221"/>
    <w:rsid w:val="005642B7"/>
    <w:rsid w:val="0056440D"/>
    <w:rsid w:val="0056450E"/>
    <w:rsid w:val="0056458A"/>
    <w:rsid w:val="00564591"/>
    <w:rsid w:val="00564C62"/>
    <w:rsid w:val="00564D94"/>
    <w:rsid w:val="00564F94"/>
    <w:rsid w:val="0056506D"/>
    <w:rsid w:val="00565484"/>
    <w:rsid w:val="005654F0"/>
    <w:rsid w:val="005657C7"/>
    <w:rsid w:val="005658D3"/>
    <w:rsid w:val="00565A85"/>
    <w:rsid w:val="00565C88"/>
    <w:rsid w:val="00565D54"/>
    <w:rsid w:val="00565F82"/>
    <w:rsid w:val="0056659B"/>
    <w:rsid w:val="005666D0"/>
    <w:rsid w:val="00566CBD"/>
    <w:rsid w:val="00566DD7"/>
    <w:rsid w:val="00566E08"/>
    <w:rsid w:val="00566E4A"/>
    <w:rsid w:val="0056702C"/>
    <w:rsid w:val="00567395"/>
    <w:rsid w:val="00567846"/>
    <w:rsid w:val="005678B5"/>
    <w:rsid w:val="005678C4"/>
    <w:rsid w:val="00567990"/>
    <w:rsid w:val="00567D0F"/>
    <w:rsid w:val="00567F69"/>
    <w:rsid w:val="00567FE3"/>
    <w:rsid w:val="00570181"/>
    <w:rsid w:val="005701E9"/>
    <w:rsid w:val="005703AE"/>
    <w:rsid w:val="00570839"/>
    <w:rsid w:val="0057093F"/>
    <w:rsid w:val="00570952"/>
    <w:rsid w:val="00570D47"/>
    <w:rsid w:val="00570DF3"/>
    <w:rsid w:val="00570E6F"/>
    <w:rsid w:val="00571405"/>
    <w:rsid w:val="0057153D"/>
    <w:rsid w:val="0057174C"/>
    <w:rsid w:val="005717A8"/>
    <w:rsid w:val="005717FC"/>
    <w:rsid w:val="00571E29"/>
    <w:rsid w:val="00571F8A"/>
    <w:rsid w:val="00572429"/>
    <w:rsid w:val="005728E5"/>
    <w:rsid w:val="00572956"/>
    <w:rsid w:val="00572A36"/>
    <w:rsid w:val="00572A4D"/>
    <w:rsid w:val="00572B5E"/>
    <w:rsid w:val="00572C53"/>
    <w:rsid w:val="005737D8"/>
    <w:rsid w:val="00573D7E"/>
    <w:rsid w:val="00573DCF"/>
    <w:rsid w:val="00573E67"/>
    <w:rsid w:val="005740A3"/>
    <w:rsid w:val="005741D5"/>
    <w:rsid w:val="005742C8"/>
    <w:rsid w:val="005744F7"/>
    <w:rsid w:val="0057451E"/>
    <w:rsid w:val="005749D6"/>
    <w:rsid w:val="00574C14"/>
    <w:rsid w:val="00574C69"/>
    <w:rsid w:val="00574CAA"/>
    <w:rsid w:val="00574D0A"/>
    <w:rsid w:val="00574F77"/>
    <w:rsid w:val="00575000"/>
    <w:rsid w:val="005751C0"/>
    <w:rsid w:val="0057554E"/>
    <w:rsid w:val="0057563A"/>
    <w:rsid w:val="00575DAA"/>
    <w:rsid w:val="00575EFF"/>
    <w:rsid w:val="005762E8"/>
    <w:rsid w:val="0057653C"/>
    <w:rsid w:val="00576768"/>
    <w:rsid w:val="00576982"/>
    <w:rsid w:val="00576A05"/>
    <w:rsid w:val="00576CC8"/>
    <w:rsid w:val="00576E5C"/>
    <w:rsid w:val="00576F18"/>
    <w:rsid w:val="0057755E"/>
    <w:rsid w:val="00577600"/>
    <w:rsid w:val="005779FF"/>
    <w:rsid w:val="00577ABE"/>
    <w:rsid w:val="00577F02"/>
    <w:rsid w:val="00580047"/>
    <w:rsid w:val="00580169"/>
    <w:rsid w:val="0058049B"/>
    <w:rsid w:val="00580684"/>
    <w:rsid w:val="005809AC"/>
    <w:rsid w:val="00580C0F"/>
    <w:rsid w:val="00580EEB"/>
    <w:rsid w:val="00580F7E"/>
    <w:rsid w:val="0058115F"/>
    <w:rsid w:val="005812F0"/>
    <w:rsid w:val="00581395"/>
    <w:rsid w:val="00581514"/>
    <w:rsid w:val="00581729"/>
    <w:rsid w:val="00581787"/>
    <w:rsid w:val="005819AA"/>
    <w:rsid w:val="00581E7D"/>
    <w:rsid w:val="0058203A"/>
    <w:rsid w:val="0058234E"/>
    <w:rsid w:val="0058241B"/>
    <w:rsid w:val="00582583"/>
    <w:rsid w:val="00582597"/>
    <w:rsid w:val="005825E6"/>
    <w:rsid w:val="00582602"/>
    <w:rsid w:val="0058284D"/>
    <w:rsid w:val="0058291A"/>
    <w:rsid w:val="00582928"/>
    <w:rsid w:val="005829DC"/>
    <w:rsid w:val="00582B5B"/>
    <w:rsid w:val="00582BDF"/>
    <w:rsid w:val="00582C78"/>
    <w:rsid w:val="00582E78"/>
    <w:rsid w:val="00582E90"/>
    <w:rsid w:val="00582EC8"/>
    <w:rsid w:val="00582FDB"/>
    <w:rsid w:val="005830EE"/>
    <w:rsid w:val="0058317C"/>
    <w:rsid w:val="00583208"/>
    <w:rsid w:val="005832C1"/>
    <w:rsid w:val="0058335E"/>
    <w:rsid w:val="00583549"/>
    <w:rsid w:val="00583807"/>
    <w:rsid w:val="00583CDD"/>
    <w:rsid w:val="00584174"/>
    <w:rsid w:val="005847EF"/>
    <w:rsid w:val="0058483F"/>
    <w:rsid w:val="00584BE2"/>
    <w:rsid w:val="00584C7B"/>
    <w:rsid w:val="00584E8B"/>
    <w:rsid w:val="00585200"/>
    <w:rsid w:val="005857A4"/>
    <w:rsid w:val="00585810"/>
    <w:rsid w:val="0058589F"/>
    <w:rsid w:val="0058596E"/>
    <w:rsid w:val="00585A96"/>
    <w:rsid w:val="00585AB8"/>
    <w:rsid w:val="005861A0"/>
    <w:rsid w:val="00586476"/>
    <w:rsid w:val="0058657A"/>
    <w:rsid w:val="0058669B"/>
    <w:rsid w:val="00586932"/>
    <w:rsid w:val="00586A2C"/>
    <w:rsid w:val="00586A54"/>
    <w:rsid w:val="00586BCA"/>
    <w:rsid w:val="00586FA1"/>
    <w:rsid w:val="00587106"/>
    <w:rsid w:val="0058736F"/>
    <w:rsid w:val="0058747A"/>
    <w:rsid w:val="00587521"/>
    <w:rsid w:val="00587742"/>
    <w:rsid w:val="00587782"/>
    <w:rsid w:val="00587961"/>
    <w:rsid w:val="00587A41"/>
    <w:rsid w:val="00587AC1"/>
    <w:rsid w:val="00587C10"/>
    <w:rsid w:val="00587EF3"/>
    <w:rsid w:val="00587FB3"/>
    <w:rsid w:val="005900BC"/>
    <w:rsid w:val="00590325"/>
    <w:rsid w:val="00590490"/>
    <w:rsid w:val="00590521"/>
    <w:rsid w:val="00590569"/>
    <w:rsid w:val="0059065F"/>
    <w:rsid w:val="0059096A"/>
    <w:rsid w:val="005909AA"/>
    <w:rsid w:val="00590B17"/>
    <w:rsid w:val="00590D12"/>
    <w:rsid w:val="00590E95"/>
    <w:rsid w:val="00590EFF"/>
    <w:rsid w:val="00590FB0"/>
    <w:rsid w:val="00591402"/>
    <w:rsid w:val="0059147E"/>
    <w:rsid w:val="005915A7"/>
    <w:rsid w:val="005918DD"/>
    <w:rsid w:val="00591AEB"/>
    <w:rsid w:val="00591BFB"/>
    <w:rsid w:val="00591FCF"/>
    <w:rsid w:val="00591FEC"/>
    <w:rsid w:val="00592786"/>
    <w:rsid w:val="00592B95"/>
    <w:rsid w:val="00593383"/>
    <w:rsid w:val="00593751"/>
    <w:rsid w:val="00593B86"/>
    <w:rsid w:val="00593EDC"/>
    <w:rsid w:val="00593F57"/>
    <w:rsid w:val="00593FA5"/>
    <w:rsid w:val="0059414A"/>
    <w:rsid w:val="00594201"/>
    <w:rsid w:val="005942BF"/>
    <w:rsid w:val="005946E9"/>
    <w:rsid w:val="005955D6"/>
    <w:rsid w:val="005956D7"/>
    <w:rsid w:val="00595A78"/>
    <w:rsid w:val="00595FFA"/>
    <w:rsid w:val="00595FFE"/>
    <w:rsid w:val="005961DA"/>
    <w:rsid w:val="00596AC3"/>
    <w:rsid w:val="005973F7"/>
    <w:rsid w:val="00597682"/>
    <w:rsid w:val="0059790C"/>
    <w:rsid w:val="005979F9"/>
    <w:rsid w:val="005A0219"/>
    <w:rsid w:val="005A03F9"/>
    <w:rsid w:val="005A068E"/>
    <w:rsid w:val="005A08D4"/>
    <w:rsid w:val="005A08D8"/>
    <w:rsid w:val="005A0AB9"/>
    <w:rsid w:val="005A0BB5"/>
    <w:rsid w:val="005A10C1"/>
    <w:rsid w:val="005A12D1"/>
    <w:rsid w:val="005A130C"/>
    <w:rsid w:val="005A13B0"/>
    <w:rsid w:val="005A14B4"/>
    <w:rsid w:val="005A15C0"/>
    <w:rsid w:val="005A1732"/>
    <w:rsid w:val="005A17C0"/>
    <w:rsid w:val="005A1A0E"/>
    <w:rsid w:val="005A1A92"/>
    <w:rsid w:val="005A1DB4"/>
    <w:rsid w:val="005A1DDD"/>
    <w:rsid w:val="005A1DF9"/>
    <w:rsid w:val="005A2241"/>
    <w:rsid w:val="005A27D0"/>
    <w:rsid w:val="005A2997"/>
    <w:rsid w:val="005A2C11"/>
    <w:rsid w:val="005A2D51"/>
    <w:rsid w:val="005A2DD6"/>
    <w:rsid w:val="005A2E2D"/>
    <w:rsid w:val="005A30A5"/>
    <w:rsid w:val="005A313F"/>
    <w:rsid w:val="005A326B"/>
    <w:rsid w:val="005A35A3"/>
    <w:rsid w:val="005A35B2"/>
    <w:rsid w:val="005A3811"/>
    <w:rsid w:val="005A3BDE"/>
    <w:rsid w:val="005A3D1B"/>
    <w:rsid w:val="005A42FF"/>
    <w:rsid w:val="005A43AC"/>
    <w:rsid w:val="005A4421"/>
    <w:rsid w:val="005A47F1"/>
    <w:rsid w:val="005A5070"/>
    <w:rsid w:val="005A50F8"/>
    <w:rsid w:val="005A5322"/>
    <w:rsid w:val="005A5371"/>
    <w:rsid w:val="005A5392"/>
    <w:rsid w:val="005A545F"/>
    <w:rsid w:val="005A5680"/>
    <w:rsid w:val="005A56AB"/>
    <w:rsid w:val="005A5725"/>
    <w:rsid w:val="005A57BD"/>
    <w:rsid w:val="005A59D9"/>
    <w:rsid w:val="005A5C45"/>
    <w:rsid w:val="005A5EA9"/>
    <w:rsid w:val="005A60A9"/>
    <w:rsid w:val="005A6270"/>
    <w:rsid w:val="005A69BE"/>
    <w:rsid w:val="005A6B43"/>
    <w:rsid w:val="005A6D07"/>
    <w:rsid w:val="005A72C5"/>
    <w:rsid w:val="005A73FD"/>
    <w:rsid w:val="005A747F"/>
    <w:rsid w:val="005A7C47"/>
    <w:rsid w:val="005A7CC2"/>
    <w:rsid w:val="005A7FA0"/>
    <w:rsid w:val="005B00A6"/>
    <w:rsid w:val="005B00E0"/>
    <w:rsid w:val="005B010B"/>
    <w:rsid w:val="005B017F"/>
    <w:rsid w:val="005B0415"/>
    <w:rsid w:val="005B048B"/>
    <w:rsid w:val="005B0587"/>
    <w:rsid w:val="005B075B"/>
    <w:rsid w:val="005B0A2A"/>
    <w:rsid w:val="005B102C"/>
    <w:rsid w:val="005B1089"/>
    <w:rsid w:val="005B11A4"/>
    <w:rsid w:val="005B12FC"/>
    <w:rsid w:val="005B1444"/>
    <w:rsid w:val="005B153F"/>
    <w:rsid w:val="005B1836"/>
    <w:rsid w:val="005B1877"/>
    <w:rsid w:val="005B1A28"/>
    <w:rsid w:val="005B1C48"/>
    <w:rsid w:val="005B1FA5"/>
    <w:rsid w:val="005B20AB"/>
    <w:rsid w:val="005B2BE2"/>
    <w:rsid w:val="005B2C4C"/>
    <w:rsid w:val="005B2C86"/>
    <w:rsid w:val="005B2D32"/>
    <w:rsid w:val="005B308F"/>
    <w:rsid w:val="005B3239"/>
    <w:rsid w:val="005B32B7"/>
    <w:rsid w:val="005B3359"/>
    <w:rsid w:val="005B33CF"/>
    <w:rsid w:val="005B3488"/>
    <w:rsid w:val="005B358E"/>
    <w:rsid w:val="005B3645"/>
    <w:rsid w:val="005B3969"/>
    <w:rsid w:val="005B3AB6"/>
    <w:rsid w:val="005B406B"/>
    <w:rsid w:val="005B417B"/>
    <w:rsid w:val="005B4351"/>
    <w:rsid w:val="005B4379"/>
    <w:rsid w:val="005B449E"/>
    <w:rsid w:val="005B44E5"/>
    <w:rsid w:val="005B485F"/>
    <w:rsid w:val="005B4864"/>
    <w:rsid w:val="005B4C5A"/>
    <w:rsid w:val="005B4EB5"/>
    <w:rsid w:val="005B4F9E"/>
    <w:rsid w:val="005B50FD"/>
    <w:rsid w:val="005B51D2"/>
    <w:rsid w:val="005B5629"/>
    <w:rsid w:val="005B5791"/>
    <w:rsid w:val="005B57DD"/>
    <w:rsid w:val="005B583A"/>
    <w:rsid w:val="005B5867"/>
    <w:rsid w:val="005B59AA"/>
    <w:rsid w:val="005B5A3B"/>
    <w:rsid w:val="005B5BEC"/>
    <w:rsid w:val="005B5E09"/>
    <w:rsid w:val="005B5EF4"/>
    <w:rsid w:val="005B606F"/>
    <w:rsid w:val="005B6319"/>
    <w:rsid w:val="005B6377"/>
    <w:rsid w:val="005B6581"/>
    <w:rsid w:val="005B6805"/>
    <w:rsid w:val="005B6A0D"/>
    <w:rsid w:val="005B6EA3"/>
    <w:rsid w:val="005B6EDE"/>
    <w:rsid w:val="005B6F07"/>
    <w:rsid w:val="005B7180"/>
    <w:rsid w:val="005B73BA"/>
    <w:rsid w:val="005B74ED"/>
    <w:rsid w:val="005B7527"/>
    <w:rsid w:val="005B76A0"/>
    <w:rsid w:val="005B784D"/>
    <w:rsid w:val="005C0184"/>
    <w:rsid w:val="005C0346"/>
    <w:rsid w:val="005C03E9"/>
    <w:rsid w:val="005C06A9"/>
    <w:rsid w:val="005C0754"/>
    <w:rsid w:val="005C086F"/>
    <w:rsid w:val="005C09DE"/>
    <w:rsid w:val="005C0A0A"/>
    <w:rsid w:val="005C0ADB"/>
    <w:rsid w:val="005C0C2F"/>
    <w:rsid w:val="005C0CC5"/>
    <w:rsid w:val="005C0F38"/>
    <w:rsid w:val="005C124B"/>
    <w:rsid w:val="005C12D0"/>
    <w:rsid w:val="005C13A3"/>
    <w:rsid w:val="005C15A1"/>
    <w:rsid w:val="005C1683"/>
    <w:rsid w:val="005C16F0"/>
    <w:rsid w:val="005C1803"/>
    <w:rsid w:val="005C18B8"/>
    <w:rsid w:val="005C1DEB"/>
    <w:rsid w:val="005C1EE8"/>
    <w:rsid w:val="005C1FE5"/>
    <w:rsid w:val="005C226C"/>
    <w:rsid w:val="005C22DC"/>
    <w:rsid w:val="005C3112"/>
    <w:rsid w:val="005C3194"/>
    <w:rsid w:val="005C380F"/>
    <w:rsid w:val="005C3827"/>
    <w:rsid w:val="005C3858"/>
    <w:rsid w:val="005C3891"/>
    <w:rsid w:val="005C3A05"/>
    <w:rsid w:val="005C3A6F"/>
    <w:rsid w:val="005C3B31"/>
    <w:rsid w:val="005C3C67"/>
    <w:rsid w:val="005C3DD1"/>
    <w:rsid w:val="005C4CDC"/>
    <w:rsid w:val="005C5053"/>
    <w:rsid w:val="005C50A9"/>
    <w:rsid w:val="005C5184"/>
    <w:rsid w:val="005C5426"/>
    <w:rsid w:val="005C548D"/>
    <w:rsid w:val="005C54B2"/>
    <w:rsid w:val="005C5659"/>
    <w:rsid w:val="005C58A5"/>
    <w:rsid w:val="005C5912"/>
    <w:rsid w:val="005C5A9C"/>
    <w:rsid w:val="005C5CB5"/>
    <w:rsid w:val="005C5D4A"/>
    <w:rsid w:val="005C5F97"/>
    <w:rsid w:val="005C6098"/>
    <w:rsid w:val="005C614B"/>
    <w:rsid w:val="005C7038"/>
    <w:rsid w:val="005C71C2"/>
    <w:rsid w:val="005C7273"/>
    <w:rsid w:val="005C72F1"/>
    <w:rsid w:val="005C7359"/>
    <w:rsid w:val="005C7E3B"/>
    <w:rsid w:val="005C7F20"/>
    <w:rsid w:val="005C7F82"/>
    <w:rsid w:val="005D01A4"/>
    <w:rsid w:val="005D0373"/>
    <w:rsid w:val="005D0959"/>
    <w:rsid w:val="005D095E"/>
    <w:rsid w:val="005D0C43"/>
    <w:rsid w:val="005D0C4E"/>
    <w:rsid w:val="005D0EE5"/>
    <w:rsid w:val="005D0F00"/>
    <w:rsid w:val="005D0FFD"/>
    <w:rsid w:val="005D108D"/>
    <w:rsid w:val="005D11C7"/>
    <w:rsid w:val="005D11DB"/>
    <w:rsid w:val="005D125F"/>
    <w:rsid w:val="005D158B"/>
    <w:rsid w:val="005D1BF0"/>
    <w:rsid w:val="005D1CD8"/>
    <w:rsid w:val="005D1F71"/>
    <w:rsid w:val="005D1FA5"/>
    <w:rsid w:val="005D1FAD"/>
    <w:rsid w:val="005D212C"/>
    <w:rsid w:val="005D2208"/>
    <w:rsid w:val="005D2308"/>
    <w:rsid w:val="005D2762"/>
    <w:rsid w:val="005D2885"/>
    <w:rsid w:val="005D2A02"/>
    <w:rsid w:val="005D2B61"/>
    <w:rsid w:val="005D2C36"/>
    <w:rsid w:val="005D2CB1"/>
    <w:rsid w:val="005D2D03"/>
    <w:rsid w:val="005D2E1D"/>
    <w:rsid w:val="005D2F11"/>
    <w:rsid w:val="005D302E"/>
    <w:rsid w:val="005D3586"/>
    <w:rsid w:val="005D3C32"/>
    <w:rsid w:val="005D41E8"/>
    <w:rsid w:val="005D446C"/>
    <w:rsid w:val="005D463E"/>
    <w:rsid w:val="005D4915"/>
    <w:rsid w:val="005D4995"/>
    <w:rsid w:val="005D4E5A"/>
    <w:rsid w:val="005D4F3B"/>
    <w:rsid w:val="005D4F6F"/>
    <w:rsid w:val="005D53AC"/>
    <w:rsid w:val="005D5959"/>
    <w:rsid w:val="005D597A"/>
    <w:rsid w:val="005D5D4D"/>
    <w:rsid w:val="005D5DEA"/>
    <w:rsid w:val="005D5E19"/>
    <w:rsid w:val="005D5E3D"/>
    <w:rsid w:val="005D5E49"/>
    <w:rsid w:val="005D64E6"/>
    <w:rsid w:val="005D6556"/>
    <w:rsid w:val="005D6797"/>
    <w:rsid w:val="005D684A"/>
    <w:rsid w:val="005D6B9B"/>
    <w:rsid w:val="005D6CAC"/>
    <w:rsid w:val="005D6DE5"/>
    <w:rsid w:val="005D6E04"/>
    <w:rsid w:val="005D7619"/>
    <w:rsid w:val="005D7787"/>
    <w:rsid w:val="005D792B"/>
    <w:rsid w:val="005D7BC9"/>
    <w:rsid w:val="005D7DEF"/>
    <w:rsid w:val="005D7E04"/>
    <w:rsid w:val="005D7E8C"/>
    <w:rsid w:val="005E081A"/>
    <w:rsid w:val="005E0AC6"/>
    <w:rsid w:val="005E0C6E"/>
    <w:rsid w:val="005E0D66"/>
    <w:rsid w:val="005E0D8A"/>
    <w:rsid w:val="005E1224"/>
    <w:rsid w:val="005E1354"/>
    <w:rsid w:val="005E15B2"/>
    <w:rsid w:val="005E1A71"/>
    <w:rsid w:val="005E1D23"/>
    <w:rsid w:val="005E1D6C"/>
    <w:rsid w:val="005E1D6F"/>
    <w:rsid w:val="005E1F46"/>
    <w:rsid w:val="005E243A"/>
    <w:rsid w:val="005E2BDE"/>
    <w:rsid w:val="005E2C26"/>
    <w:rsid w:val="005E2DB1"/>
    <w:rsid w:val="005E302B"/>
    <w:rsid w:val="005E30F5"/>
    <w:rsid w:val="005E395B"/>
    <w:rsid w:val="005E398E"/>
    <w:rsid w:val="005E3BEC"/>
    <w:rsid w:val="005E3DD9"/>
    <w:rsid w:val="005E3E77"/>
    <w:rsid w:val="005E4053"/>
    <w:rsid w:val="005E4060"/>
    <w:rsid w:val="005E42D8"/>
    <w:rsid w:val="005E4F82"/>
    <w:rsid w:val="005E5205"/>
    <w:rsid w:val="005E54EB"/>
    <w:rsid w:val="005E59F2"/>
    <w:rsid w:val="005E5E58"/>
    <w:rsid w:val="005E603B"/>
    <w:rsid w:val="005E6094"/>
    <w:rsid w:val="005E662F"/>
    <w:rsid w:val="005E679C"/>
    <w:rsid w:val="005E6B33"/>
    <w:rsid w:val="005E6C65"/>
    <w:rsid w:val="005E6E37"/>
    <w:rsid w:val="005E74CD"/>
    <w:rsid w:val="005E7DC4"/>
    <w:rsid w:val="005E7DFE"/>
    <w:rsid w:val="005E7F28"/>
    <w:rsid w:val="005F02CC"/>
    <w:rsid w:val="005F03BB"/>
    <w:rsid w:val="005F04DB"/>
    <w:rsid w:val="005F0933"/>
    <w:rsid w:val="005F0A67"/>
    <w:rsid w:val="005F0D40"/>
    <w:rsid w:val="005F11AF"/>
    <w:rsid w:val="005F17AF"/>
    <w:rsid w:val="005F1996"/>
    <w:rsid w:val="005F1C43"/>
    <w:rsid w:val="005F1F0D"/>
    <w:rsid w:val="005F2061"/>
    <w:rsid w:val="005F222D"/>
    <w:rsid w:val="005F25DA"/>
    <w:rsid w:val="005F274E"/>
    <w:rsid w:val="005F27A4"/>
    <w:rsid w:val="005F2B6F"/>
    <w:rsid w:val="005F2BFF"/>
    <w:rsid w:val="005F3BB2"/>
    <w:rsid w:val="005F3D41"/>
    <w:rsid w:val="005F3EDD"/>
    <w:rsid w:val="005F446D"/>
    <w:rsid w:val="005F4484"/>
    <w:rsid w:val="005F4692"/>
    <w:rsid w:val="005F4FF2"/>
    <w:rsid w:val="005F5226"/>
    <w:rsid w:val="005F5356"/>
    <w:rsid w:val="005F551B"/>
    <w:rsid w:val="005F555B"/>
    <w:rsid w:val="005F5633"/>
    <w:rsid w:val="005F579F"/>
    <w:rsid w:val="005F57D1"/>
    <w:rsid w:val="005F5EC7"/>
    <w:rsid w:val="005F655D"/>
    <w:rsid w:val="005F6611"/>
    <w:rsid w:val="005F673C"/>
    <w:rsid w:val="005F680D"/>
    <w:rsid w:val="005F6B7E"/>
    <w:rsid w:val="005F6C4A"/>
    <w:rsid w:val="005F7074"/>
    <w:rsid w:val="005F739F"/>
    <w:rsid w:val="005F7955"/>
    <w:rsid w:val="005F7993"/>
    <w:rsid w:val="005F79AA"/>
    <w:rsid w:val="005FF7CC"/>
    <w:rsid w:val="0060007E"/>
    <w:rsid w:val="00600282"/>
    <w:rsid w:val="006007DB"/>
    <w:rsid w:val="006007ED"/>
    <w:rsid w:val="00600E48"/>
    <w:rsid w:val="00600FFC"/>
    <w:rsid w:val="00601513"/>
    <w:rsid w:val="00601648"/>
    <w:rsid w:val="0060168E"/>
    <w:rsid w:val="006016C7"/>
    <w:rsid w:val="006017D8"/>
    <w:rsid w:val="006018A4"/>
    <w:rsid w:val="00601976"/>
    <w:rsid w:val="00601BEE"/>
    <w:rsid w:val="00601C9A"/>
    <w:rsid w:val="00601E32"/>
    <w:rsid w:val="00601FB4"/>
    <w:rsid w:val="00602247"/>
    <w:rsid w:val="0060269F"/>
    <w:rsid w:val="0060294C"/>
    <w:rsid w:val="0060297E"/>
    <w:rsid w:val="00602C99"/>
    <w:rsid w:val="00602DA1"/>
    <w:rsid w:val="00602EE5"/>
    <w:rsid w:val="00602F3D"/>
    <w:rsid w:val="00602FA2"/>
    <w:rsid w:val="0060374B"/>
    <w:rsid w:val="00603805"/>
    <w:rsid w:val="00603A3C"/>
    <w:rsid w:val="00603B8F"/>
    <w:rsid w:val="00603BA7"/>
    <w:rsid w:val="00603D3B"/>
    <w:rsid w:val="00603D40"/>
    <w:rsid w:val="00604050"/>
    <w:rsid w:val="006044F0"/>
    <w:rsid w:val="006045D4"/>
    <w:rsid w:val="00604610"/>
    <w:rsid w:val="00604A05"/>
    <w:rsid w:val="00604FA4"/>
    <w:rsid w:val="00605543"/>
    <w:rsid w:val="00605A0B"/>
    <w:rsid w:val="00605AE1"/>
    <w:rsid w:val="00605C3E"/>
    <w:rsid w:val="00605C98"/>
    <w:rsid w:val="00605F0D"/>
    <w:rsid w:val="00605FE4"/>
    <w:rsid w:val="006061CA"/>
    <w:rsid w:val="006063B4"/>
    <w:rsid w:val="00606417"/>
    <w:rsid w:val="00606708"/>
    <w:rsid w:val="00606865"/>
    <w:rsid w:val="00606AB0"/>
    <w:rsid w:val="00606B35"/>
    <w:rsid w:val="00606D3C"/>
    <w:rsid w:val="00606E15"/>
    <w:rsid w:val="00607258"/>
    <w:rsid w:val="00607442"/>
    <w:rsid w:val="00607619"/>
    <w:rsid w:val="00607716"/>
    <w:rsid w:val="00607B87"/>
    <w:rsid w:val="00607D41"/>
    <w:rsid w:val="006107B0"/>
    <w:rsid w:val="006107CF"/>
    <w:rsid w:val="006107F5"/>
    <w:rsid w:val="00610F2D"/>
    <w:rsid w:val="00611133"/>
    <w:rsid w:val="006111D9"/>
    <w:rsid w:val="00611505"/>
    <w:rsid w:val="006115B5"/>
    <w:rsid w:val="00611A72"/>
    <w:rsid w:val="00611E1D"/>
    <w:rsid w:val="00612150"/>
    <w:rsid w:val="00612206"/>
    <w:rsid w:val="00612321"/>
    <w:rsid w:val="0061237D"/>
    <w:rsid w:val="0061245C"/>
    <w:rsid w:val="00612560"/>
    <w:rsid w:val="006129BE"/>
    <w:rsid w:val="00612D7F"/>
    <w:rsid w:val="00612EF9"/>
    <w:rsid w:val="006131C4"/>
    <w:rsid w:val="00613503"/>
    <w:rsid w:val="006135AF"/>
    <w:rsid w:val="006137F7"/>
    <w:rsid w:val="006138CE"/>
    <w:rsid w:val="00613901"/>
    <w:rsid w:val="00613C61"/>
    <w:rsid w:val="0061402C"/>
    <w:rsid w:val="0061433B"/>
    <w:rsid w:val="00614490"/>
    <w:rsid w:val="00614665"/>
    <w:rsid w:val="00614696"/>
    <w:rsid w:val="006148A5"/>
    <w:rsid w:val="00614A50"/>
    <w:rsid w:val="00614ACC"/>
    <w:rsid w:val="00614BDB"/>
    <w:rsid w:val="00614C4A"/>
    <w:rsid w:val="00614EE8"/>
    <w:rsid w:val="00615263"/>
    <w:rsid w:val="006152D8"/>
    <w:rsid w:val="006155C7"/>
    <w:rsid w:val="00615611"/>
    <w:rsid w:val="00615626"/>
    <w:rsid w:val="006156C2"/>
    <w:rsid w:val="00615712"/>
    <w:rsid w:val="00615733"/>
    <w:rsid w:val="00615BA9"/>
    <w:rsid w:val="00615CFA"/>
    <w:rsid w:val="00615FF9"/>
    <w:rsid w:val="00616593"/>
    <w:rsid w:val="006167CB"/>
    <w:rsid w:val="0061682A"/>
    <w:rsid w:val="00616858"/>
    <w:rsid w:val="006169BA"/>
    <w:rsid w:val="00616A55"/>
    <w:rsid w:val="00616B63"/>
    <w:rsid w:val="00616BC2"/>
    <w:rsid w:val="00616F32"/>
    <w:rsid w:val="00617250"/>
    <w:rsid w:val="0061731C"/>
    <w:rsid w:val="006178AA"/>
    <w:rsid w:val="006178BF"/>
    <w:rsid w:val="00617DEF"/>
    <w:rsid w:val="00617ED7"/>
    <w:rsid w:val="0061C0DF"/>
    <w:rsid w:val="00620000"/>
    <w:rsid w:val="00620380"/>
    <w:rsid w:val="006203C6"/>
    <w:rsid w:val="00620408"/>
    <w:rsid w:val="00620586"/>
    <w:rsid w:val="006206CF"/>
    <w:rsid w:val="0062078A"/>
    <w:rsid w:val="00620852"/>
    <w:rsid w:val="0062089A"/>
    <w:rsid w:val="00620B68"/>
    <w:rsid w:val="00620B8D"/>
    <w:rsid w:val="00620C92"/>
    <w:rsid w:val="00621308"/>
    <w:rsid w:val="0062155F"/>
    <w:rsid w:val="00621AE2"/>
    <w:rsid w:val="00621B85"/>
    <w:rsid w:val="00621C91"/>
    <w:rsid w:val="00621C9D"/>
    <w:rsid w:val="00621DCD"/>
    <w:rsid w:val="00621F8F"/>
    <w:rsid w:val="0062215C"/>
    <w:rsid w:val="00622369"/>
    <w:rsid w:val="00622383"/>
    <w:rsid w:val="0062283A"/>
    <w:rsid w:val="0062295A"/>
    <w:rsid w:val="00622AEA"/>
    <w:rsid w:val="00623470"/>
    <w:rsid w:val="00623508"/>
    <w:rsid w:val="0062351D"/>
    <w:rsid w:val="00623A4C"/>
    <w:rsid w:val="00623AF7"/>
    <w:rsid w:val="00623CB1"/>
    <w:rsid w:val="00623EB5"/>
    <w:rsid w:val="0062414F"/>
    <w:rsid w:val="006241BC"/>
    <w:rsid w:val="00624296"/>
    <w:rsid w:val="00624299"/>
    <w:rsid w:val="006246D6"/>
    <w:rsid w:val="00624731"/>
    <w:rsid w:val="00624E49"/>
    <w:rsid w:val="00624FB7"/>
    <w:rsid w:val="0062522F"/>
    <w:rsid w:val="00625500"/>
    <w:rsid w:val="006255B2"/>
    <w:rsid w:val="006256CB"/>
    <w:rsid w:val="00625D84"/>
    <w:rsid w:val="00625DDF"/>
    <w:rsid w:val="00625DFD"/>
    <w:rsid w:val="00626029"/>
    <w:rsid w:val="00626108"/>
    <w:rsid w:val="006263D1"/>
    <w:rsid w:val="006263E4"/>
    <w:rsid w:val="00626608"/>
    <w:rsid w:val="00626778"/>
    <w:rsid w:val="006267A4"/>
    <w:rsid w:val="00626B80"/>
    <w:rsid w:val="00626C4F"/>
    <w:rsid w:val="00626CA1"/>
    <w:rsid w:val="00626CEE"/>
    <w:rsid w:val="00626D7E"/>
    <w:rsid w:val="00626ED2"/>
    <w:rsid w:val="00626F07"/>
    <w:rsid w:val="00626F23"/>
    <w:rsid w:val="0062719F"/>
    <w:rsid w:val="00627392"/>
    <w:rsid w:val="006275E6"/>
    <w:rsid w:val="0062761B"/>
    <w:rsid w:val="00627764"/>
    <w:rsid w:val="00627958"/>
    <w:rsid w:val="00627A48"/>
    <w:rsid w:val="00627C90"/>
    <w:rsid w:val="00630358"/>
    <w:rsid w:val="006306EE"/>
    <w:rsid w:val="00630738"/>
    <w:rsid w:val="00630857"/>
    <w:rsid w:val="00630ADE"/>
    <w:rsid w:val="00630C30"/>
    <w:rsid w:val="00630C96"/>
    <w:rsid w:val="00630E94"/>
    <w:rsid w:val="00631672"/>
    <w:rsid w:val="006319C1"/>
    <w:rsid w:val="00631ABE"/>
    <w:rsid w:val="00631C4D"/>
    <w:rsid w:val="00631CA3"/>
    <w:rsid w:val="00632167"/>
    <w:rsid w:val="0063236A"/>
    <w:rsid w:val="00632692"/>
    <w:rsid w:val="00632B0B"/>
    <w:rsid w:val="00632CC2"/>
    <w:rsid w:val="00632E12"/>
    <w:rsid w:val="00632E99"/>
    <w:rsid w:val="006330BD"/>
    <w:rsid w:val="00633133"/>
    <w:rsid w:val="0063318A"/>
    <w:rsid w:val="00633637"/>
    <w:rsid w:val="006336D1"/>
    <w:rsid w:val="00633738"/>
    <w:rsid w:val="006338AA"/>
    <w:rsid w:val="00633AB3"/>
    <w:rsid w:val="00633ABE"/>
    <w:rsid w:val="00633B72"/>
    <w:rsid w:val="00633EEF"/>
    <w:rsid w:val="0063407A"/>
    <w:rsid w:val="00634521"/>
    <w:rsid w:val="006347EE"/>
    <w:rsid w:val="00634844"/>
    <w:rsid w:val="00634BE6"/>
    <w:rsid w:val="00634D02"/>
    <w:rsid w:val="00634FD4"/>
    <w:rsid w:val="006350E3"/>
    <w:rsid w:val="0063527E"/>
    <w:rsid w:val="00635444"/>
    <w:rsid w:val="0063550C"/>
    <w:rsid w:val="00635513"/>
    <w:rsid w:val="006358C4"/>
    <w:rsid w:val="006358EC"/>
    <w:rsid w:val="00635B29"/>
    <w:rsid w:val="0063625D"/>
    <w:rsid w:val="0063636D"/>
    <w:rsid w:val="006363C7"/>
    <w:rsid w:val="006363F2"/>
    <w:rsid w:val="006367BB"/>
    <w:rsid w:val="00636D88"/>
    <w:rsid w:val="00636FAB"/>
    <w:rsid w:val="00637606"/>
    <w:rsid w:val="006376E5"/>
    <w:rsid w:val="0064007A"/>
    <w:rsid w:val="00640369"/>
    <w:rsid w:val="006403FA"/>
    <w:rsid w:val="00640705"/>
    <w:rsid w:val="00640AC2"/>
    <w:rsid w:val="00640AE4"/>
    <w:rsid w:val="00640C4A"/>
    <w:rsid w:val="00640DFC"/>
    <w:rsid w:val="00641063"/>
    <w:rsid w:val="006412D1"/>
    <w:rsid w:val="006417B6"/>
    <w:rsid w:val="006419B6"/>
    <w:rsid w:val="00641B03"/>
    <w:rsid w:val="00641DB1"/>
    <w:rsid w:val="00641EC4"/>
    <w:rsid w:val="00641F1D"/>
    <w:rsid w:val="00642369"/>
    <w:rsid w:val="00642428"/>
    <w:rsid w:val="00642505"/>
    <w:rsid w:val="0064269A"/>
    <w:rsid w:val="00642928"/>
    <w:rsid w:val="00642A83"/>
    <w:rsid w:val="00642DF8"/>
    <w:rsid w:val="006431CB"/>
    <w:rsid w:val="006432BC"/>
    <w:rsid w:val="006432DB"/>
    <w:rsid w:val="00643756"/>
    <w:rsid w:val="00643CD2"/>
    <w:rsid w:val="00643DB0"/>
    <w:rsid w:val="00644038"/>
    <w:rsid w:val="0064407D"/>
    <w:rsid w:val="0064431B"/>
    <w:rsid w:val="006445F7"/>
    <w:rsid w:val="0064499B"/>
    <w:rsid w:val="00644D82"/>
    <w:rsid w:val="00644DFE"/>
    <w:rsid w:val="00644F30"/>
    <w:rsid w:val="00644FAD"/>
    <w:rsid w:val="00645285"/>
    <w:rsid w:val="006452A0"/>
    <w:rsid w:val="006453E5"/>
    <w:rsid w:val="0064561E"/>
    <w:rsid w:val="006456EE"/>
    <w:rsid w:val="00645786"/>
    <w:rsid w:val="00645A7E"/>
    <w:rsid w:val="00645AF7"/>
    <w:rsid w:val="00645C09"/>
    <w:rsid w:val="00645CB3"/>
    <w:rsid w:val="00645F36"/>
    <w:rsid w:val="006461E9"/>
    <w:rsid w:val="00646305"/>
    <w:rsid w:val="0064631B"/>
    <w:rsid w:val="00646556"/>
    <w:rsid w:val="00646634"/>
    <w:rsid w:val="00646784"/>
    <w:rsid w:val="00646837"/>
    <w:rsid w:val="006468D7"/>
    <w:rsid w:val="006468F2"/>
    <w:rsid w:val="00646DBD"/>
    <w:rsid w:val="00646FE4"/>
    <w:rsid w:val="00647160"/>
    <w:rsid w:val="0064718B"/>
    <w:rsid w:val="006474A7"/>
    <w:rsid w:val="00647702"/>
    <w:rsid w:val="00647764"/>
    <w:rsid w:val="00647799"/>
    <w:rsid w:val="006477C6"/>
    <w:rsid w:val="006478BD"/>
    <w:rsid w:val="00647A6C"/>
    <w:rsid w:val="00647C3D"/>
    <w:rsid w:val="00647F97"/>
    <w:rsid w:val="00650004"/>
    <w:rsid w:val="00650377"/>
    <w:rsid w:val="006503A2"/>
    <w:rsid w:val="006503A7"/>
    <w:rsid w:val="00650727"/>
    <w:rsid w:val="00650823"/>
    <w:rsid w:val="00650893"/>
    <w:rsid w:val="006508B6"/>
    <w:rsid w:val="00650EEC"/>
    <w:rsid w:val="00650F94"/>
    <w:rsid w:val="00650FB7"/>
    <w:rsid w:val="006510BA"/>
    <w:rsid w:val="0065175D"/>
    <w:rsid w:val="006519C4"/>
    <w:rsid w:val="00651FF6"/>
    <w:rsid w:val="00652107"/>
    <w:rsid w:val="0065225E"/>
    <w:rsid w:val="0065229B"/>
    <w:rsid w:val="006523F0"/>
    <w:rsid w:val="0065269E"/>
    <w:rsid w:val="006526B6"/>
    <w:rsid w:val="00652719"/>
    <w:rsid w:val="00652B15"/>
    <w:rsid w:val="00652C89"/>
    <w:rsid w:val="00652F04"/>
    <w:rsid w:val="00652F16"/>
    <w:rsid w:val="0065306D"/>
    <w:rsid w:val="0065321F"/>
    <w:rsid w:val="00653745"/>
    <w:rsid w:val="006537EB"/>
    <w:rsid w:val="00653CA5"/>
    <w:rsid w:val="00653D17"/>
    <w:rsid w:val="00654398"/>
    <w:rsid w:val="006543D9"/>
    <w:rsid w:val="0065445C"/>
    <w:rsid w:val="006545D4"/>
    <w:rsid w:val="00654707"/>
    <w:rsid w:val="0065472F"/>
    <w:rsid w:val="00654764"/>
    <w:rsid w:val="00654ADD"/>
    <w:rsid w:val="00654B87"/>
    <w:rsid w:val="00654FC0"/>
    <w:rsid w:val="00655065"/>
    <w:rsid w:val="006551BF"/>
    <w:rsid w:val="006551E9"/>
    <w:rsid w:val="006558AA"/>
    <w:rsid w:val="006559B4"/>
    <w:rsid w:val="00655A55"/>
    <w:rsid w:val="00655B18"/>
    <w:rsid w:val="00656464"/>
    <w:rsid w:val="006565DF"/>
    <w:rsid w:val="006566E7"/>
    <w:rsid w:val="006568DF"/>
    <w:rsid w:val="00656925"/>
    <w:rsid w:val="00656CF9"/>
    <w:rsid w:val="00656D95"/>
    <w:rsid w:val="00656EBE"/>
    <w:rsid w:val="0065749C"/>
    <w:rsid w:val="00657598"/>
    <w:rsid w:val="00657616"/>
    <w:rsid w:val="00657875"/>
    <w:rsid w:val="0065788C"/>
    <w:rsid w:val="00657C36"/>
    <w:rsid w:val="00657EAF"/>
    <w:rsid w:val="0066021C"/>
    <w:rsid w:val="006606E4"/>
    <w:rsid w:val="00660A81"/>
    <w:rsid w:val="00660C64"/>
    <w:rsid w:val="00660C87"/>
    <w:rsid w:val="006610A8"/>
    <w:rsid w:val="006610AD"/>
    <w:rsid w:val="00661317"/>
    <w:rsid w:val="00661580"/>
    <w:rsid w:val="006619BB"/>
    <w:rsid w:val="00661B8B"/>
    <w:rsid w:val="00661C08"/>
    <w:rsid w:val="00661D50"/>
    <w:rsid w:val="00661DC6"/>
    <w:rsid w:val="00662087"/>
    <w:rsid w:val="00662119"/>
    <w:rsid w:val="00662197"/>
    <w:rsid w:val="0066245F"/>
    <w:rsid w:val="00662C8E"/>
    <w:rsid w:val="00662E85"/>
    <w:rsid w:val="00662FAD"/>
    <w:rsid w:val="0066302C"/>
    <w:rsid w:val="006630F6"/>
    <w:rsid w:val="0066345D"/>
    <w:rsid w:val="0066351E"/>
    <w:rsid w:val="0066362B"/>
    <w:rsid w:val="00663927"/>
    <w:rsid w:val="00663AAA"/>
    <w:rsid w:val="0066444D"/>
    <w:rsid w:val="006644E3"/>
    <w:rsid w:val="006647F4"/>
    <w:rsid w:val="00664857"/>
    <w:rsid w:val="00664A4E"/>
    <w:rsid w:val="00664CFF"/>
    <w:rsid w:val="00664F49"/>
    <w:rsid w:val="00664FC6"/>
    <w:rsid w:val="0066501C"/>
    <w:rsid w:val="0066546D"/>
    <w:rsid w:val="006656C6"/>
    <w:rsid w:val="006658A9"/>
    <w:rsid w:val="00665903"/>
    <w:rsid w:val="00665BD2"/>
    <w:rsid w:val="00665CAA"/>
    <w:rsid w:val="006661C0"/>
    <w:rsid w:val="00666683"/>
    <w:rsid w:val="006666D3"/>
    <w:rsid w:val="0066675E"/>
    <w:rsid w:val="006667EB"/>
    <w:rsid w:val="00666851"/>
    <w:rsid w:val="00666A70"/>
    <w:rsid w:val="00666AAE"/>
    <w:rsid w:val="00666B68"/>
    <w:rsid w:val="00666D5B"/>
    <w:rsid w:val="00666D75"/>
    <w:rsid w:val="00666DCE"/>
    <w:rsid w:val="006670BA"/>
    <w:rsid w:val="00667195"/>
    <w:rsid w:val="00667395"/>
    <w:rsid w:val="006673ED"/>
    <w:rsid w:val="00667637"/>
    <w:rsid w:val="00667976"/>
    <w:rsid w:val="00667DB2"/>
    <w:rsid w:val="00667F81"/>
    <w:rsid w:val="0067002E"/>
    <w:rsid w:val="00670034"/>
    <w:rsid w:val="006701D7"/>
    <w:rsid w:val="006703CA"/>
    <w:rsid w:val="00670468"/>
    <w:rsid w:val="00670591"/>
    <w:rsid w:val="0067092E"/>
    <w:rsid w:val="00670E84"/>
    <w:rsid w:val="00670F10"/>
    <w:rsid w:val="00670F31"/>
    <w:rsid w:val="006710B1"/>
    <w:rsid w:val="006710D3"/>
    <w:rsid w:val="0067112B"/>
    <w:rsid w:val="006714E1"/>
    <w:rsid w:val="006715A9"/>
    <w:rsid w:val="006716BA"/>
    <w:rsid w:val="00671782"/>
    <w:rsid w:val="006718B4"/>
    <w:rsid w:val="00671A7C"/>
    <w:rsid w:val="00671A83"/>
    <w:rsid w:val="0067216E"/>
    <w:rsid w:val="00672963"/>
    <w:rsid w:val="006729D5"/>
    <w:rsid w:val="00672F5F"/>
    <w:rsid w:val="00672F9B"/>
    <w:rsid w:val="006730F3"/>
    <w:rsid w:val="0067318F"/>
    <w:rsid w:val="00673372"/>
    <w:rsid w:val="00673712"/>
    <w:rsid w:val="00673A49"/>
    <w:rsid w:val="00673B44"/>
    <w:rsid w:val="00673BAA"/>
    <w:rsid w:val="00673D43"/>
    <w:rsid w:val="00673D6C"/>
    <w:rsid w:val="00673DD2"/>
    <w:rsid w:val="00673E5B"/>
    <w:rsid w:val="00673F6B"/>
    <w:rsid w:val="00673FA6"/>
    <w:rsid w:val="00674127"/>
    <w:rsid w:val="00674164"/>
    <w:rsid w:val="006742AF"/>
    <w:rsid w:val="006744CC"/>
    <w:rsid w:val="00674737"/>
    <w:rsid w:val="006747E2"/>
    <w:rsid w:val="00674857"/>
    <w:rsid w:val="00674B86"/>
    <w:rsid w:val="00674CB8"/>
    <w:rsid w:val="00675144"/>
    <w:rsid w:val="00675278"/>
    <w:rsid w:val="006753F3"/>
    <w:rsid w:val="0067550D"/>
    <w:rsid w:val="0067564E"/>
    <w:rsid w:val="00675915"/>
    <w:rsid w:val="00675BAC"/>
    <w:rsid w:val="00675E2E"/>
    <w:rsid w:val="00675F01"/>
    <w:rsid w:val="00676150"/>
    <w:rsid w:val="00676437"/>
    <w:rsid w:val="006767EE"/>
    <w:rsid w:val="006769A1"/>
    <w:rsid w:val="00677C01"/>
    <w:rsid w:val="00677CD7"/>
    <w:rsid w:val="00677F6C"/>
    <w:rsid w:val="00677FA0"/>
    <w:rsid w:val="00680016"/>
    <w:rsid w:val="006802B1"/>
    <w:rsid w:val="006802C3"/>
    <w:rsid w:val="006802DA"/>
    <w:rsid w:val="00680666"/>
    <w:rsid w:val="00680A77"/>
    <w:rsid w:val="00680CCF"/>
    <w:rsid w:val="00681132"/>
    <w:rsid w:val="0068133C"/>
    <w:rsid w:val="00681567"/>
    <w:rsid w:val="0068172C"/>
    <w:rsid w:val="006819FC"/>
    <w:rsid w:val="00681A1E"/>
    <w:rsid w:val="00681BF8"/>
    <w:rsid w:val="00681D53"/>
    <w:rsid w:val="00681F2C"/>
    <w:rsid w:val="00681F49"/>
    <w:rsid w:val="006823D4"/>
    <w:rsid w:val="00682B42"/>
    <w:rsid w:val="00682D03"/>
    <w:rsid w:val="00682D49"/>
    <w:rsid w:val="00683097"/>
    <w:rsid w:val="006830BA"/>
    <w:rsid w:val="0068334F"/>
    <w:rsid w:val="0068351C"/>
    <w:rsid w:val="00683913"/>
    <w:rsid w:val="0068396D"/>
    <w:rsid w:val="00683CB2"/>
    <w:rsid w:val="00683D3C"/>
    <w:rsid w:val="0068402A"/>
    <w:rsid w:val="00684435"/>
    <w:rsid w:val="00684AA7"/>
    <w:rsid w:val="00684B96"/>
    <w:rsid w:val="00685287"/>
    <w:rsid w:val="0068537A"/>
    <w:rsid w:val="00685937"/>
    <w:rsid w:val="00685AB5"/>
    <w:rsid w:val="00685BA5"/>
    <w:rsid w:val="00685CE8"/>
    <w:rsid w:val="00685E11"/>
    <w:rsid w:val="006860B5"/>
    <w:rsid w:val="00686297"/>
    <w:rsid w:val="0068658B"/>
    <w:rsid w:val="006866DC"/>
    <w:rsid w:val="006867D8"/>
    <w:rsid w:val="006868A5"/>
    <w:rsid w:val="00686B88"/>
    <w:rsid w:val="00686C81"/>
    <w:rsid w:val="00686E6B"/>
    <w:rsid w:val="00687865"/>
    <w:rsid w:val="00687BD8"/>
    <w:rsid w:val="00687D05"/>
    <w:rsid w:val="00687D47"/>
    <w:rsid w:val="00687DD1"/>
    <w:rsid w:val="0069009B"/>
    <w:rsid w:val="00690105"/>
    <w:rsid w:val="0069028B"/>
    <w:rsid w:val="00690445"/>
    <w:rsid w:val="00690480"/>
    <w:rsid w:val="00690578"/>
    <w:rsid w:val="006905B6"/>
    <w:rsid w:val="00690860"/>
    <w:rsid w:val="0069096C"/>
    <w:rsid w:val="00690F80"/>
    <w:rsid w:val="00690FC7"/>
    <w:rsid w:val="006915B4"/>
    <w:rsid w:val="006915C9"/>
    <w:rsid w:val="00691BC5"/>
    <w:rsid w:val="00691BE7"/>
    <w:rsid w:val="00691C8A"/>
    <w:rsid w:val="006921E2"/>
    <w:rsid w:val="006926C9"/>
    <w:rsid w:val="00692941"/>
    <w:rsid w:val="00692A13"/>
    <w:rsid w:val="00692B2D"/>
    <w:rsid w:val="00692C02"/>
    <w:rsid w:val="00692DBC"/>
    <w:rsid w:val="00693052"/>
    <w:rsid w:val="00693058"/>
    <w:rsid w:val="006930E0"/>
    <w:rsid w:val="00693336"/>
    <w:rsid w:val="006934D3"/>
    <w:rsid w:val="00693540"/>
    <w:rsid w:val="00693592"/>
    <w:rsid w:val="006936C8"/>
    <w:rsid w:val="00693792"/>
    <w:rsid w:val="006938CB"/>
    <w:rsid w:val="006939B9"/>
    <w:rsid w:val="00693D8D"/>
    <w:rsid w:val="00693FC6"/>
    <w:rsid w:val="006941EC"/>
    <w:rsid w:val="00694272"/>
    <w:rsid w:val="0069435B"/>
    <w:rsid w:val="006943A7"/>
    <w:rsid w:val="006946ED"/>
    <w:rsid w:val="0069475F"/>
    <w:rsid w:val="0069482B"/>
    <w:rsid w:val="0069499D"/>
    <w:rsid w:val="00694B8A"/>
    <w:rsid w:val="00694C99"/>
    <w:rsid w:val="00694CEF"/>
    <w:rsid w:val="00694E78"/>
    <w:rsid w:val="00694E7F"/>
    <w:rsid w:val="006951B8"/>
    <w:rsid w:val="0069535E"/>
    <w:rsid w:val="0069548E"/>
    <w:rsid w:val="006954E4"/>
    <w:rsid w:val="00695764"/>
    <w:rsid w:val="00695F7A"/>
    <w:rsid w:val="00695FF1"/>
    <w:rsid w:val="006960DC"/>
    <w:rsid w:val="0069649A"/>
    <w:rsid w:val="00696599"/>
    <w:rsid w:val="0069682C"/>
    <w:rsid w:val="00696930"/>
    <w:rsid w:val="006969B1"/>
    <w:rsid w:val="00696B39"/>
    <w:rsid w:val="00696EC4"/>
    <w:rsid w:val="00696F71"/>
    <w:rsid w:val="00697006"/>
    <w:rsid w:val="00697379"/>
    <w:rsid w:val="00697396"/>
    <w:rsid w:val="006973EF"/>
    <w:rsid w:val="00697946"/>
    <w:rsid w:val="00697A26"/>
    <w:rsid w:val="00697B87"/>
    <w:rsid w:val="00697C01"/>
    <w:rsid w:val="00697D13"/>
    <w:rsid w:val="00697E8C"/>
    <w:rsid w:val="00697F3D"/>
    <w:rsid w:val="006A0045"/>
    <w:rsid w:val="006A042F"/>
    <w:rsid w:val="006A081C"/>
    <w:rsid w:val="006A088B"/>
    <w:rsid w:val="006A093F"/>
    <w:rsid w:val="006A0CA1"/>
    <w:rsid w:val="006A104A"/>
    <w:rsid w:val="006A15CE"/>
    <w:rsid w:val="006A1787"/>
    <w:rsid w:val="006A19FC"/>
    <w:rsid w:val="006A1BFB"/>
    <w:rsid w:val="006A1D48"/>
    <w:rsid w:val="006A1EF5"/>
    <w:rsid w:val="006A21D6"/>
    <w:rsid w:val="006A256F"/>
    <w:rsid w:val="006A2721"/>
    <w:rsid w:val="006A2757"/>
    <w:rsid w:val="006A284E"/>
    <w:rsid w:val="006A2946"/>
    <w:rsid w:val="006A2B61"/>
    <w:rsid w:val="006A2F8B"/>
    <w:rsid w:val="006A3321"/>
    <w:rsid w:val="006A34A2"/>
    <w:rsid w:val="006A36E8"/>
    <w:rsid w:val="006A3A4A"/>
    <w:rsid w:val="006A3DDC"/>
    <w:rsid w:val="006A4122"/>
    <w:rsid w:val="006A41DD"/>
    <w:rsid w:val="006A48FC"/>
    <w:rsid w:val="006A4935"/>
    <w:rsid w:val="006A493B"/>
    <w:rsid w:val="006A4A4F"/>
    <w:rsid w:val="006A4B85"/>
    <w:rsid w:val="006A4C32"/>
    <w:rsid w:val="006A4F6F"/>
    <w:rsid w:val="006A4FCC"/>
    <w:rsid w:val="006A507D"/>
    <w:rsid w:val="006A5222"/>
    <w:rsid w:val="006A5602"/>
    <w:rsid w:val="006A5B75"/>
    <w:rsid w:val="006A5C85"/>
    <w:rsid w:val="006A5D02"/>
    <w:rsid w:val="006A638C"/>
    <w:rsid w:val="006A664B"/>
    <w:rsid w:val="006A6670"/>
    <w:rsid w:val="006A687D"/>
    <w:rsid w:val="006A69D1"/>
    <w:rsid w:val="006A6A3B"/>
    <w:rsid w:val="006A6D0F"/>
    <w:rsid w:val="006A6E48"/>
    <w:rsid w:val="006A6EB5"/>
    <w:rsid w:val="006A7468"/>
    <w:rsid w:val="006A7484"/>
    <w:rsid w:val="006A755C"/>
    <w:rsid w:val="006A7751"/>
    <w:rsid w:val="006A7ADB"/>
    <w:rsid w:val="006A7CD4"/>
    <w:rsid w:val="006A7D32"/>
    <w:rsid w:val="006A7E08"/>
    <w:rsid w:val="006A7F2C"/>
    <w:rsid w:val="006A7FC0"/>
    <w:rsid w:val="006A7FE0"/>
    <w:rsid w:val="006B036C"/>
    <w:rsid w:val="006B03D9"/>
    <w:rsid w:val="006B0496"/>
    <w:rsid w:val="006B04D7"/>
    <w:rsid w:val="006B0633"/>
    <w:rsid w:val="006B06A5"/>
    <w:rsid w:val="006B08D9"/>
    <w:rsid w:val="006B0A78"/>
    <w:rsid w:val="006B0A94"/>
    <w:rsid w:val="006B0AC9"/>
    <w:rsid w:val="006B0C04"/>
    <w:rsid w:val="006B0EDD"/>
    <w:rsid w:val="006B120E"/>
    <w:rsid w:val="006B14F3"/>
    <w:rsid w:val="006B16A1"/>
    <w:rsid w:val="006B16AB"/>
    <w:rsid w:val="006B1B22"/>
    <w:rsid w:val="006B1BCD"/>
    <w:rsid w:val="006B1CC4"/>
    <w:rsid w:val="006B2477"/>
    <w:rsid w:val="006B2533"/>
    <w:rsid w:val="006B25A5"/>
    <w:rsid w:val="006B2622"/>
    <w:rsid w:val="006B2653"/>
    <w:rsid w:val="006B2753"/>
    <w:rsid w:val="006B27F6"/>
    <w:rsid w:val="006B2A77"/>
    <w:rsid w:val="006B2B4E"/>
    <w:rsid w:val="006B3324"/>
    <w:rsid w:val="006B3367"/>
    <w:rsid w:val="006B35A8"/>
    <w:rsid w:val="006B3835"/>
    <w:rsid w:val="006B3CA1"/>
    <w:rsid w:val="006B3CA3"/>
    <w:rsid w:val="006B3DAE"/>
    <w:rsid w:val="006B3EEF"/>
    <w:rsid w:val="006B41A3"/>
    <w:rsid w:val="006B446A"/>
    <w:rsid w:val="006B446E"/>
    <w:rsid w:val="006B4AAB"/>
    <w:rsid w:val="006B4BF7"/>
    <w:rsid w:val="006B57CC"/>
    <w:rsid w:val="006B5B46"/>
    <w:rsid w:val="006B5C55"/>
    <w:rsid w:val="006B5EEE"/>
    <w:rsid w:val="006B6090"/>
    <w:rsid w:val="006B6093"/>
    <w:rsid w:val="006B618C"/>
    <w:rsid w:val="006B623B"/>
    <w:rsid w:val="006B63DC"/>
    <w:rsid w:val="006B6597"/>
    <w:rsid w:val="006B66CF"/>
    <w:rsid w:val="006B68A4"/>
    <w:rsid w:val="006B6D48"/>
    <w:rsid w:val="006B6E1B"/>
    <w:rsid w:val="006B70E7"/>
    <w:rsid w:val="006B7309"/>
    <w:rsid w:val="006B7593"/>
    <w:rsid w:val="006B75A1"/>
    <w:rsid w:val="006B7648"/>
    <w:rsid w:val="006B7BD4"/>
    <w:rsid w:val="006B7E3D"/>
    <w:rsid w:val="006C01C3"/>
    <w:rsid w:val="006C031B"/>
    <w:rsid w:val="006C04A6"/>
    <w:rsid w:val="006C05CD"/>
    <w:rsid w:val="006C07F6"/>
    <w:rsid w:val="006C0A40"/>
    <w:rsid w:val="006C0A57"/>
    <w:rsid w:val="006C0D19"/>
    <w:rsid w:val="006C0EBA"/>
    <w:rsid w:val="006C0EE0"/>
    <w:rsid w:val="006C0F18"/>
    <w:rsid w:val="006C112A"/>
    <w:rsid w:val="006C14D9"/>
    <w:rsid w:val="006C16F6"/>
    <w:rsid w:val="006C1928"/>
    <w:rsid w:val="006C1CB4"/>
    <w:rsid w:val="006C1FD9"/>
    <w:rsid w:val="006C2150"/>
    <w:rsid w:val="006C23CB"/>
    <w:rsid w:val="006C255B"/>
    <w:rsid w:val="006C2798"/>
    <w:rsid w:val="006C2BC1"/>
    <w:rsid w:val="006C2C95"/>
    <w:rsid w:val="006C2CB5"/>
    <w:rsid w:val="006C331E"/>
    <w:rsid w:val="006C339E"/>
    <w:rsid w:val="006C379C"/>
    <w:rsid w:val="006C37BC"/>
    <w:rsid w:val="006C3A88"/>
    <w:rsid w:val="006C3A9B"/>
    <w:rsid w:val="006C3AA5"/>
    <w:rsid w:val="006C3B74"/>
    <w:rsid w:val="006C3E3E"/>
    <w:rsid w:val="006C3EA2"/>
    <w:rsid w:val="006C427B"/>
    <w:rsid w:val="006C429E"/>
    <w:rsid w:val="006C4475"/>
    <w:rsid w:val="006C4873"/>
    <w:rsid w:val="006C48F7"/>
    <w:rsid w:val="006C4ACC"/>
    <w:rsid w:val="006C4C3F"/>
    <w:rsid w:val="006C4C89"/>
    <w:rsid w:val="006C4D6B"/>
    <w:rsid w:val="006C4F4C"/>
    <w:rsid w:val="006C5040"/>
    <w:rsid w:val="006C5215"/>
    <w:rsid w:val="006C55BD"/>
    <w:rsid w:val="006C5DBE"/>
    <w:rsid w:val="006C6DC7"/>
    <w:rsid w:val="006C6F51"/>
    <w:rsid w:val="006C6FA1"/>
    <w:rsid w:val="006C7055"/>
    <w:rsid w:val="006C75CB"/>
    <w:rsid w:val="006C75D9"/>
    <w:rsid w:val="006C7875"/>
    <w:rsid w:val="006C7AB1"/>
    <w:rsid w:val="006C7F13"/>
    <w:rsid w:val="006D0053"/>
    <w:rsid w:val="006D0295"/>
    <w:rsid w:val="006D03D6"/>
    <w:rsid w:val="006D0567"/>
    <w:rsid w:val="006D07C3"/>
    <w:rsid w:val="006D07F3"/>
    <w:rsid w:val="006D14A3"/>
    <w:rsid w:val="006D19E5"/>
    <w:rsid w:val="006D1B0F"/>
    <w:rsid w:val="006D1F20"/>
    <w:rsid w:val="006D1F86"/>
    <w:rsid w:val="006D1F97"/>
    <w:rsid w:val="006D217E"/>
    <w:rsid w:val="006D256B"/>
    <w:rsid w:val="006D261A"/>
    <w:rsid w:val="006D264F"/>
    <w:rsid w:val="006D2882"/>
    <w:rsid w:val="006D299E"/>
    <w:rsid w:val="006D2AD2"/>
    <w:rsid w:val="006D2E77"/>
    <w:rsid w:val="006D2F46"/>
    <w:rsid w:val="006D3090"/>
    <w:rsid w:val="006D3271"/>
    <w:rsid w:val="006D3488"/>
    <w:rsid w:val="006D36EB"/>
    <w:rsid w:val="006D3720"/>
    <w:rsid w:val="006D39E0"/>
    <w:rsid w:val="006D3A32"/>
    <w:rsid w:val="006D3BC6"/>
    <w:rsid w:val="006D3C34"/>
    <w:rsid w:val="006D3D59"/>
    <w:rsid w:val="006D3DBF"/>
    <w:rsid w:val="006D3F1F"/>
    <w:rsid w:val="006D419D"/>
    <w:rsid w:val="006D4339"/>
    <w:rsid w:val="006D4645"/>
    <w:rsid w:val="006D4660"/>
    <w:rsid w:val="006D4B79"/>
    <w:rsid w:val="006D4BBC"/>
    <w:rsid w:val="006D4CC4"/>
    <w:rsid w:val="006D4E8A"/>
    <w:rsid w:val="006D517E"/>
    <w:rsid w:val="006D54D7"/>
    <w:rsid w:val="006D556F"/>
    <w:rsid w:val="006D56E2"/>
    <w:rsid w:val="006D59AF"/>
    <w:rsid w:val="006D5BC7"/>
    <w:rsid w:val="006D5C7B"/>
    <w:rsid w:val="006D5D7C"/>
    <w:rsid w:val="006D5FAF"/>
    <w:rsid w:val="006D627E"/>
    <w:rsid w:val="006D6653"/>
    <w:rsid w:val="006D6658"/>
    <w:rsid w:val="006D681B"/>
    <w:rsid w:val="006D6934"/>
    <w:rsid w:val="006D69EB"/>
    <w:rsid w:val="006D6D47"/>
    <w:rsid w:val="006D7161"/>
    <w:rsid w:val="006D7164"/>
    <w:rsid w:val="006D72F6"/>
    <w:rsid w:val="006D747F"/>
    <w:rsid w:val="006D7530"/>
    <w:rsid w:val="006D7566"/>
    <w:rsid w:val="006D7926"/>
    <w:rsid w:val="006D794E"/>
    <w:rsid w:val="006D7CF9"/>
    <w:rsid w:val="006D7D96"/>
    <w:rsid w:val="006E0011"/>
    <w:rsid w:val="006E0240"/>
    <w:rsid w:val="006E0473"/>
    <w:rsid w:val="006E05B3"/>
    <w:rsid w:val="006E076B"/>
    <w:rsid w:val="006E0B0B"/>
    <w:rsid w:val="006E0E90"/>
    <w:rsid w:val="006E0F8A"/>
    <w:rsid w:val="006E113B"/>
    <w:rsid w:val="006E1247"/>
    <w:rsid w:val="006E1279"/>
    <w:rsid w:val="006E1349"/>
    <w:rsid w:val="006E14E1"/>
    <w:rsid w:val="006E1858"/>
    <w:rsid w:val="006E18B3"/>
    <w:rsid w:val="006E1906"/>
    <w:rsid w:val="006E1934"/>
    <w:rsid w:val="006E1B6A"/>
    <w:rsid w:val="006E1CE5"/>
    <w:rsid w:val="006E1CF9"/>
    <w:rsid w:val="006E1D79"/>
    <w:rsid w:val="006E21F9"/>
    <w:rsid w:val="006E28FA"/>
    <w:rsid w:val="006E291F"/>
    <w:rsid w:val="006E2A31"/>
    <w:rsid w:val="006E2D19"/>
    <w:rsid w:val="006E2D3E"/>
    <w:rsid w:val="006E2E94"/>
    <w:rsid w:val="006E30B4"/>
    <w:rsid w:val="006E355C"/>
    <w:rsid w:val="006E3672"/>
    <w:rsid w:val="006E3A48"/>
    <w:rsid w:val="006E3AA7"/>
    <w:rsid w:val="006E46FF"/>
    <w:rsid w:val="006E49B5"/>
    <w:rsid w:val="006E4A21"/>
    <w:rsid w:val="006E4C23"/>
    <w:rsid w:val="006E4EF7"/>
    <w:rsid w:val="006E4FB2"/>
    <w:rsid w:val="006E53C9"/>
    <w:rsid w:val="006E5AFA"/>
    <w:rsid w:val="006E5D26"/>
    <w:rsid w:val="006E5D65"/>
    <w:rsid w:val="006E5DB0"/>
    <w:rsid w:val="006E5FA3"/>
    <w:rsid w:val="006E63F8"/>
    <w:rsid w:val="006E6510"/>
    <w:rsid w:val="006E6AB2"/>
    <w:rsid w:val="006E6B69"/>
    <w:rsid w:val="006E6BAA"/>
    <w:rsid w:val="006E6BBC"/>
    <w:rsid w:val="006E75DF"/>
    <w:rsid w:val="006E77EA"/>
    <w:rsid w:val="006E782F"/>
    <w:rsid w:val="006E7A19"/>
    <w:rsid w:val="006E7A2D"/>
    <w:rsid w:val="006E7D82"/>
    <w:rsid w:val="006E9F24"/>
    <w:rsid w:val="006F00E0"/>
    <w:rsid w:val="006F06B9"/>
    <w:rsid w:val="006F0C16"/>
    <w:rsid w:val="006F0DFD"/>
    <w:rsid w:val="006F0E36"/>
    <w:rsid w:val="006F1099"/>
    <w:rsid w:val="006F1157"/>
    <w:rsid w:val="006F13E4"/>
    <w:rsid w:val="006F1506"/>
    <w:rsid w:val="006F166C"/>
    <w:rsid w:val="006F1BDC"/>
    <w:rsid w:val="006F236E"/>
    <w:rsid w:val="006F23FC"/>
    <w:rsid w:val="006F278B"/>
    <w:rsid w:val="006F2DA5"/>
    <w:rsid w:val="006F2ECD"/>
    <w:rsid w:val="006F32BF"/>
    <w:rsid w:val="006F335E"/>
    <w:rsid w:val="006F34AB"/>
    <w:rsid w:val="006F35B8"/>
    <w:rsid w:val="006F3DE2"/>
    <w:rsid w:val="006F3E09"/>
    <w:rsid w:val="006F3FBB"/>
    <w:rsid w:val="006F40BA"/>
    <w:rsid w:val="006F436B"/>
    <w:rsid w:val="006F44A6"/>
    <w:rsid w:val="006F4905"/>
    <w:rsid w:val="006F4984"/>
    <w:rsid w:val="006F4ACA"/>
    <w:rsid w:val="006F4F00"/>
    <w:rsid w:val="006F4F7D"/>
    <w:rsid w:val="006F507C"/>
    <w:rsid w:val="006F50F1"/>
    <w:rsid w:val="006F526A"/>
    <w:rsid w:val="006F5548"/>
    <w:rsid w:val="006F5693"/>
    <w:rsid w:val="006F57BC"/>
    <w:rsid w:val="006F5818"/>
    <w:rsid w:val="006F58C7"/>
    <w:rsid w:val="006F58F6"/>
    <w:rsid w:val="006F59A6"/>
    <w:rsid w:val="006F5ADF"/>
    <w:rsid w:val="006F5B8F"/>
    <w:rsid w:val="006F5E86"/>
    <w:rsid w:val="006F6458"/>
    <w:rsid w:val="006F6610"/>
    <w:rsid w:val="006F670D"/>
    <w:rsid w:val="006F67CB"/>
    <w:rsid w:val="006F6959"/>
    <w:rsid w:val="006F6A61"/>
    <w:rsid w:val="006F6ABF"/>
    <w:rsid w:val="006F6B92"/>
    <w:rsid w:val="006F6E74"/>
    <w:rsid w:val="006F712C"/>
    <w:rsid w:val="006F71FB"/>
    <w:rsid w:val="006F72EA"/>
    <w:rsid w:val="006F739F"/>
    <w:rsid w:val="006F7475"/>
    <w:rsid w:val="006F7A22"/>
    <w:rsid w:val="006F7A97"/>
    <w:rsid w:val="006F7F81"/>
    <w:rsid w:val="006F7F96"/>
    <w:rsid w:val="00700043"/>
    <w:rsid w:val="007000A1"/>
    <w:rsid w:val="007000B5"/>
    <w:rsid w:val="0070016A"/>
    <w:rsid w:val="00700179"/>
    <w:rsid w:val="007004E8"/>
    <w:rsid w:val="007008B3"/>
    <w:rsid w:val="007008CA"/>
    <w:rsid w:val="007009B2"/>
    <w:rsid w:val="00700AD9"/>
    <w:rsid w:val="00700B0E"/>
    <w:rsid w:val="00700CEA"/>
    <w:rsid w:val="00700D5E"/>
    <w:rsid w:val="00700E88"/>
    <w:rsid w:val="00700F78"/>
    <w:rsid w:val="00701324"/>
    <w:rsid w:val="0070163E"/>
    <w:rsid w:val="00701659"/>
    <w:rsid w:val="00701AE6"/>
    <w:rsid w:val="00702860"/>
    <w:rsid w:val="00702990"/>
    <w:rsid w:val="00702AE6"/>
    <w:rsid w:val="00702C6C"/>
    <w:rsid w:val="00702C9B"/>
    <w:rsid w:val="0070325B"/>
    <w:rsid w:val="0070329A"/>
    <w:rsid w:val="0070362E"/>
    <w:rsid w:val="007036D6"/>
    <w:rsid w:val="007037F3"/>
    <w:rsid w:val="00703C33"/>
    <w:rsid w:val="00703E7E"/>
    <w:rsid w:val="00704038"/>
    <w:rsid w:val="00704040"/>
    <w:rsid w:val="0070405F"/>
    <w:rsid w:val="007042F9"/>
    <w:rsid w:val="007044D4"/>
    <w:rsid w:val="00704A44"/>
    <w:rsid w:val="00704DBC"/>
    <w:rsid w:val="007050A2"/>
    <w:rsid w:val="0070512F"/>
    <w:rsid w:val="007052B4"/>
    <w:rsid w:val="007052D8"/>
    <w:rsid w:val="00705592"/>
    <w:rsid w:val="0070571A"/>
    <w:rsid w:val="007059C8"/>
    <w:rsid w:val="00705A11"/>
    <w:rsid w:val="00705BC2"/>
    <w:rsid w:val="00705D62"/>
    <w:rsid w:val="00705DF8"/>
    <w:rsid w:val="0070615C"/>
    <w:rsid w:val="00706370"/>
    <w:rsid w:val="00706E95"/>
    <w:rsid w:val="00707262"/>
    <w:rsid w:val="007077D7"/>
    <w:rsid w:val="00707991"/>
    <w:rsid w:val="00707A23"/>
    <w:rsid w:val="00707B48"/>
    <w:rsid w:val="00707CAE"/>
    <w:rsid w:val="00707DA8"/>
    <w:rsid w:val="00707F5C"/>
    <w:rsid w:val="00710298"/>
    <w:rsid w:val="00710316"/>
    <w:rsid w:val="0071039D"/>
    <w:rsid w:val="00710D88"/>
    <w:rsid w:val="00711433"/>
    <w:rsid w:val="00711650"/>
    <w:rsid w:val="0071178F"/>
    <w:rsid w:val="00711869"/>
    <w:rsid w:val="007118B8"/>
    <w:rsid w:val="0071190B"/>
    <w:rsid w:val="0071226B"/>
    <w:rsid w:val="00712863"/>
    <w:rsid w:val="0071292C"/>
    <w:rsid w:val="00712995"/>
    <w:rsid w:val="00712B1B"/>
    <w:rsid w:val="00712BCC"/>
    <w:rsid w:val="00712D26"/>
    <w:rsid w:val="00713012"/>
    <w:rsid w:val="00713575"/>
    <w:rsid w:val="0071379D"/>
    <w:rsid w:val="00713886"/>
    <w:rsid w:val="00713A32"/>
    <w:rsid w:val="00713C42"/>
    <w:rsid w:val="007141D5"/>
    <w:rsid w:val="00714291"/>
    <w:rsid w:val="007142E8"/>
    <w:rsid w:val="007145D6"/>
    <w:rsid w:val="007146E1"/>
    <w:rsid w:val="00714904"/>
    <w:rsid w:val="00714B71"/>
    <w:rsid w:val="00714C7F"/>
    <w:rsid w:val="00714FC0"/>
    <w:rsid w:val="0071517A"/>
    <w:rsid w:val="00715414"/>
    <w:rsid w:val="00715422"/>
    <w:rsid w:val="00715AE2"/>
    <w:rsid w:val="00715B55"/>
    <w:rsid w:val="00715BB6"/>
    <w:rsid w:val="00715CA1"/>
    <w:rsid w:val="00715D87"/>
    <w:rsid w:val="00716313"/>
    <w:rsid w:val="0071640C"/>
    <w:rsid w:val="00717758"/>
    <w:rsid w:val="007177ED"/>
    <w:rsid w:val="0071784E"/>
    <w:rsid w:val="00717B54"/>
    <w:rsid w:val="00720156"/>
    <w:rsid w:val="0072020E"/>
    <w:rsid w:val="007202A9"/>
    <w:rsid w:val="007203A1"/>
    <w:rsid w:val="007203A7"/>
    <w:rsid w:val="00720496"/>
    <w:rsid w:val="0072067B"/>
    <w:rsid w:val="007208AC"/>
    <w:rsid w:val="00720F9E"/>
    <w:rsid w:val="007210C5"/>
    <w:rsid w:val="007210F3"/>
    <w:rsid w:val="007214FF"/>
    <w:rsid w:val="007215C6"/>
    <w:rsid w:val="00721614"/>
    <w:rsid w:val="00721B93"/>
    <w:rsid w:val="00721E8D"/>
    <w:rsid w:val="00721EEE"/>
    <w:rsid w:val="007220B1"/>
    <w:rsid w:val="0072214B"/>
    <w:rsid w:val="00722350"/>
    <w:rsid w:val="007224C6"/>
    <w:rsid w:val="007224DA"/>
    <w:rsid w:val="00722501"/>
    <w:rsid w:val="00722932"/>
    <w:rsid w:val="00722BB6"/>
    <w:rsid w:val="0072302D"/>
    <w:rsid w:val="0072308B"/>
    <w:rsid w:val="007234D5"/>
    <w:rsid w:val="007234E2"/>
    <w:rsid w:val="00723721"/>
    <w:rsid w:val="0072375D"/>
    <w:rsid w:val="00723C33"/>
    <w:rsid w:val="007240AB"/>
    <w:rsid w:val="00724143"/>
    <w:rsid w:val="00724174"/>
    <w:rsid w:val="0072418C"/>
    <w:rsid w:val="00724668"/>
    <w:rsid w:val="00724A54"/>
    <w:rsid w:val="00724B78"/>
    <w:rsid w:val="00724E99"/>
    <w:rsid w:val="00724EB5"/>
    <w:rsid w:val="00724F78"/>
    <w:rsid w:val="007250CC"/>
    <w:rsid w:val="00725186"/>
    <w:rsid w:val="00725E38"/>
    <w:rsid w:val="00725E66"/>
    <w:rsid w:val="007262FF"/>
    <w:rsid w:val="00726344"/>
    <w:rsid w:val="00726568"/>
    <w:rsid w:val="00726D14"/>
    <w:rsid w:val="00727110"/>
    <w:rsid w:val="00727111"/>
    <w:rsid w:val="0072715C"/>
    <w:rsid w:val="007272CC"/>
    <w:rsid w:val="0072730E"/>
    <w:rsid w:val="00727448"/>
    <w:rsid w:val="007276BB"/>
    <w:rsid w:val="007278CB"/>
    <w:rsid w:val="00727B02"/>
    <w:rsid w:val="00727E99"/>
    <w:rsid w:val="007300C8"/>
    <w:rsid w:val="007303C7"/>
    <w:rsid w:val="007303C9"/>
    <w:rsid w:val="00730A2C"/>
    <w:rsid w:val="00730A62"/>
    <w:rsid w:val="00730B52"/>
    <w:rsid w:val="00731289"/>
    <w:rsid w:val="0073136E"/>
    <w:rsid w:val="00731624"/>
    <w:rsid w:val="007319A7"/>
    <w:rsid w:val="00731A05"/>
    <w:rsid w:val="00731DD3"/>
    <w:rsid w:val="00731DF6"/>
    <w:rsid w:val="00731E97"/>
    <w:rsid w:val="00731F83"/>
    <w:rsid w:val="00732180"/>
    <w:rsid w:val="007321C8"/>
    <w:rsid w:val="00732351"/>
    <w:rsid w:val="0073254B"/>
    <w:rsid w:val="007326DB"/>
    <w:rsid w:val="00732B1B"/>
    <w:rsid w:val="007333F9"/>
    <w:rsid w:val="0073345D"/>
    <w:rsid w:val="0073367F"/>
    <w:rsid w:val="00733914"/>
    <w:rsid w:val="007339B5"/>
    <w:rsid w:val="00733AEC"/>
    <w:rsid w:val="00733CF8"/>
    <w:rsid w:val="00733ED9"/>
    <w:rsid w:val="00734362"/>
    <w:rsid w:val="007349F5"/>
    <w:rsid w:val="00734A15"/>
    <w:rsid w:val="00734FCE"/>
    <w:rsid w:val="007352D0"/>
    <w:rsid w:val="007353A1"/>
    <w:rsid w:val="007354B7"/>
    <w:rsid w:val="007354FB"/>
    <w:rsid w:val="0073563E"/>
    <w:rsid w:val="0073568E"/>
    <w:rsid w:val="00735750"/>
    <w:rsid w:val="007357A4"/>
    <w:rsid w:val="00735824"/>
    <w:rsid w:val="0073609C"/>
    <w:rsid w:val="00736670"/>
    <w:rsid w:val="007368E8"/>
    <w:rsid w:val="007369AA"/>
    <w:rsid w:val="00736AA5"/>
    <w:rsid w:val="00736BB8"/>
    <w:rsid w:val="00736BF2"/>
    <w:rsid w:val="00736E9E"/>
    <w:rsid w:val="00736F7F"/>
    <w:rsid w:val="00736FAF"/>
    <w:rsid w:val="00737129"/>
    <w:rsid w:val="00737512"/>
    <w:rsid w:val="0073754B"/>
    <w:rsid w:val="00737AD9"/>
    <w:rsid w:val="00737B58"/>
    <w:rsid w:val="00737B77"/>
    <w:rsid w:val="00737D96"/>
    <w:rsid w:val="00737FA2"/>
    <w:rsid w:val="007401A4"/>
    <w:rsid w:val="007405A2"/>
    <w:rsid w:val="00740C98"/>
    <w:rsid w:val="00740F15"/>
    <w:rsid w:val="0074113A"/>
    <w:rsid w:val="0074133A"/>
    <w:rsid w:val="00741622"/>
    <w:rsid w:val="00741DE5"/>
    <w:rsid w:val="00742218"/>
    <w:rsid w:val="007422FF"/>
    <w:rsid w:val="0074232A"/>
    <w:rsid w:val="007423EB"/>
    <w:rsid w:val="00742408"/>
    <w:rsid w:val="007425E2"/>
    <w:rsid w:val="0074278E"/>
    <w:rsid w:val="007427F3"/>
    <w:rsid w:val="007429F6"/>
    <w:rsid w:val="00742B42"/>
    <w:rsid w:val="00742EF3"/>
    <w:rsid w:val="00743337"/>
    <w:rsid w:val="0074334B"/>
    <w:rsid w:val="00743A2B"/>
    <w:rsid w:val="00743B8C"/>
    <w:rsid w:val="00743CAA"/>
    <w:rsid w:val="00743E77"/>
    <w:rsid w:val="00744081"/>
    <w:rsid w:val="007443AB"/>
    <w:rsid w:val="0074452D"/>
    <w:rsid w:val="007445A4"/>
    <w:rsid w:val="00744696"/>
    <w:rsid w:val="00744844"/>
    <w:rsid w:val="00744AA2"/>
    <w:rsid w:val="00744CCF"/>
    <w:rsid w:val="00744D25"/>
    <w:rsid w:val="00744F5A"/>
    <w:rsid w:val="007456C4"/>
    <w:rsid w:val="00745AE2"/>
    <w:rsid w:val="00745D37"/>
    <w:rsid w:val="00745D62"/>
    <w:rsid w:val="00745E0A"/>
    <w:rsid w:val="00745F6B"/>
    <w:rsid w:val="00746076"/>
    <w:rsid w:val="007461F8"/>
    <w:rsid w:val="007462BD"/>
    <w:rsid w:val="007462CC"/>
    <w:rsid w:val="007463D7"/>
    <w:rsid w:val="00746542"/>
    <w:rsid w:val="0074666F"/>
    <w:rsid w:val="00746A28"/>
    <w:rsid w:val="00746F39"/>
    <w:rsid w:val="00746F5B"/>
    <w:rsid w:val="00747006"/>
    <w:rsid w:val="00747014"/>
    <w:rsid w:val="00747063"/>
    <w:rsid w:val="0074727F"/>
    <w:rsid w:val="00747D6C"/>
    <w:rsid w:val="007501E0"/>
    <w:rsid w:val="007502EC"/>
    <w:rsid w:val="00750449"/>
    <w:rsid w:val="0075069E"/>
    <w:rsid w:val="00750719"/>
    <w:rsid w:val="0075079A"/>
    <w:rsid w:val="0075094A"/>
    <w:rsid w:val="00750B22"/>
    <w:rsid w:val="00750EF7"/>
    <w:rsid w:val="007510E6"/>
    <w:rsid w:val="00751835"/>
    <w:rsid w:val="007518E1"/>
    <w:rsid w:val="00751C5C"/>
    <w:rsid w:val="00751DB9"/>
    <w:rsid w:val="00751DCF"/>
    <w:rsid w:val="007526ED"/>
    <w:rsid w:val="00752C2D"/>
    <w:rsid w:val="00752DF3"/>
    <w:rsid w:val="0075323E"/>
    <w:rsid w:val="0075336A"/>
    <w:rsid w:val="007534D6"/>
    <w:rsid w:val="00753A11"/>
    <w:rsid w:val="00753B9E"/>
    <w:rsid w:val="00753BA2"/>
    <w:rsid w:val="00753E03"/>
    <w:rsid w:val="00753F42"/>
    <w:rsid w:val="00753F46"/>
    <w:rsid w:val="00754070"/>
    <w:rsid w:val="0075416D"/>
    <w:rsid w:val="007541A9"/>
    <w:rsid w:val="007542DC"/>
    <w:rsid w:val="0075474F"/>
    <w:rsid w:val="00754767"/>
    <w:rsid w:val="00754881"/>
    <w:rsid w:val="00754A56"/>
    <w:rsid w:val="00754DBE"/>
    <w:rsid w:val="00754F7B"/>
    <w:rsid w:val="00755326"/>
    <w:rsid w:val="0075543B"/>
    <w:rsid w:val="0075547E"/>
    <w:rsid w:val="00755718"/>
    <w:rsid w:val="007558A8"/>
    <w:rsid w:val="00755A51"/>
    <w:rsid w:val="00755BA1"/>
    <w:rsid w:val="0075631A"/>
    <w:rsid w:val="0075642C"/>
    <w:rsid w:val="00756690"/>
    <w:rsid w:val="007566F1"/>
    <w:rsid w:val="00756821"/>
    <w:rsid w:val="007568C4"/>
    <w:rsid w:val="007568FC"/>
    <w:rsid w:val="00756E10"/>
    <w:rsid w:val="00756F0E"/>
    <w:rsid w:val="00756F38"/>
    <w:rsid w:val="007570C4"/>
    <w:rsid w:val="00757631"/>
    <w:rsid w:val="0075796B"/>
    <w:rsid w:val="00757EDF"/>
    <w:rsid w:val="007609DE"/>
    <w:rsid w:val="00760D32"/>
    <w:rsid w:val="0076104C"/>
    <w:rsid w:val="0076129A"/>
    <w:rsid w:val="007612AD"/>
    <w:rsid w:val="00761412"/>
    <w:rsid w:val="007614A9"/>
    <w:rsid w:val="00761B24"/>
    <w:rsid w:val="00761CA0"/>
    <w:rsid w:val="00761CF3"/>
    <w:rsid w:val="00761CF6"/>
    <w:rsid w:val="00761DA8"/>
    <w:rsid w:val="00762166"/>
    <w:rsid w:val="007623BD"/>
    <w:rsid w:val="0076248B"/>
    <w:rsid w:val="0076273A"/>
    <w:rsid w:val="007628D1"/>
    <w:rsid w:val="00762A84"/>
    <w:rsid w:val="00762A90"/>
    <w:rsid w:val="00762CC2"/>
    <w:rsid w:val="00762D2C"/>
    <w:rsid w:val="00762D35"/>
    <w:rsid w:val="00762F8D"/>
    <w:rsid w:val="00763246"/>
    <w:rsid w:val="0076383F"/>
    <w:rsid w:val="007638D1"/>
    <w:rsid w:val="00763BFC"/>
    <w:rsid w:val="00763CE9"/>
    <w:rsid w:val="00763D74"/>
    <w:rsid w:val="00763F50"/>
    <w:rsid w:val="00763FB3"/>
    <w:rsid w:val="0076400A"/>
    <w:rsid w:val="00764231"/>
    <w:rsid w:val="007644B2"/>
    <w:rsid w:val="00764868"/>
    <w:rsid w:val="0076499C"/>
    <w:rsid w:val="00764BEF"/>
    <w:rsid w:val="00765068"/>
    <w:rsid w:val="00765143"/>
    <w:rsid w:val="00765693"/>
    <w:rsid w:val="00765A27"/>
    <w:rsid w:val="00765CE8"/>
    <w:rsid w:val="00765D0D"/>
    <w:rsid w:val="00765E9D"/>
    <w:rsid w:val="00765F36"/>
    <w:rsid w:val="007664F4"/>
    <w:rsid w:val="007667E7"/>
    <w:rsid w:val="00766D66"/>
    <w:rsid w:val="00766DA9"/>
    <w:rsid w:val="00766DB5"/>
    <w:rsid w:val="0076710B"/>
    <w:rsid w:val="007675C7"/>
    <w:rsid w:val="007679BB"/>
    <w:rsid w:val="00767AE6"/>
    <w:rsid w:val="00767E18"/>
    <w:rsid w:val="007700BA"/>
    <w:rsid w:val="007704B0"/>
    <w:rsid w:val="00770A96"/>
    <w:rsid w:val="00770AA8"/>
    <w:rsid w:val="00770AF9"/>
    <w:rsid w:val="00770C21"/>
    <w:rsid w:val="00770DD7"/>
    <w:rsid w:val="00770E63"/>
    <w:rsid w:val="00770F3C"/>
    <w:rsid w:val="00770F54"/>
    <w:rsid w:val="007710E9"/>
    <w:rsid w:val="00771114"/>
    <w:rsid w:val="007712AD"/>
    <w:rsid w:val="00771351"/>
    <w:rsid w:val="0077149E"/>
    <w:rsid w:val="007715A0"/>
    <w:rsid w:val="00771695"/>
    <w:rsid w:val="00771AA6"/>
    <w:rsid w:val="00771C0D"/>
    <w:rsid w:val="00771E6C"/>
    <w:rsid w:val="00771FF2"/>
    <w:rsid w:val="00772307"/>
    <w:rsid w:val="00772451"/>
    <w:rsid w:val="007724D2"/>
    <w:rsid w:val="00772876"/>
    <w:rsid w:val="007730EE"/>
    <w:rsid w:val="007733A4"/>
    <w:rsid w:val="00773719"/>
    <w:rsid w:val="007737EA"/>
    <w:rsid w:val="007737FB"/>
    <w:rsid w:val="00773870"/>
    <w:rsid w:val="00773A0F"/>
    <w:rsid w:val="00773B58"/>
    <w:rsid w:val="00773C15"/>
    <w:rsid w:val="00773CEB"/>
    <w:rsid w:val="00773E07"/>
    <w:rsid w:val="0077424B"/>
    <w:rsid w:val="0077432A"/>
    <w:rsid w:val="0077434E"/>
    <w:rsid w:val="0077458D"/>
    <w:rsid w:val="00774716"/>
    <w:rsid w:val="00774796"/>
    <w:rsid w:val="0077489A"/>
    <w:rsid w:val="007748DE"/>
    <w:rsid w:val="00774978"/>
    <w:rsid w:val="007749F9"/>
    <w:rsid w:val="00774BD2"/>
    <w:rsid w:val="00774CFD"/>
    <w:rsid w:val="00774F77"/>
    <w:rsid w:val="00774FF5"/>
    <w:rsid w:val="00775130"/>
    <w:rsid w:val="00775304"/>
    <w:rsid w:val="00775413"/>
    <w:rsid w:val="007755C8"/>
    <w:rsid w:val="007755CD"/>
    <w:rsid w:val="0077561E"/>
    <w:rsid w:val="007758D3"/>
    <w:rsid w:val="00775A28"/>
    <w:rsid w:val="00775DB3"/>
    <w:rsid w:val="00775DF8"/>
    <w:rsid w:val="00775F92"/>
    <w:rsid w:val="00776631"/>
    <w:rsid w:val="00776BD3"/>
    <w:rsid w:val="00776D77"/>
    <w:rsid w:val="00776D78"/>
    <w:rsid w:val="007770CE"/>
    <w:rsid w:val="00777659"/>
    <w:rsid w:val="00777789"/>
    <w:rsid w:val="00777841"/>
    <w:rsid w:val="00777A37"/>
    <w:rsid w:val="00777A98"/>
    <w:rsid w:val="00777B3F"/>
    <w:rsid w:val="00777DFD"/>
    <w:rsid w:val="00777EEB"/>
    <w:rsid w:val="00777F6B"/>
    <w:rsid w:val="00777FCC"/>
    <w:rsid w:val="00780793"/>
    <w:rsid w:val="0078083D"/>
    <w:rsid w:val="00780CF4"/>
    <w:rsid w:val="007810EE"/>
    <w:rsid w:val="007813E5"/>
    <w:rsid w:val="007815DA"/>
    <w:rsid w:val="00781AB0"/>
    <w:rsid w:val="00781CB7"/>
    <w:rsid w:val="00782016"/>
    <w:rsid w:val="00782088"/>
    <w:rsid w:val="00782197"/>
    <w:rsid w:val="00782548"/>
    <w:rsid w:val="00782674"/>
    <w:rsid w:val="007826DB"/>
    <w:rsid w:val="00782934"/>
    <w:rsid w:val="00782D18"/>
    <w:rsid w:val="00782E33"/>
    <w:rsid w:val="00782E60"/>
    <w:rsid w:val="00783016"/>
    <w:rsid w:val="0078305A"/>
    <w:rsid w:val="007831AE"/>
    <w:rsid w:val="007831EE"/>
    <w:rsid w:val="007832FB"/>
    <w:rsid w:val="0078337C"/>
    <w:rsid w:val="007836B9"/>
    <w:rsid w:val="00783D12"/>
    <w:rsid w:val="00783F1B"/>
    <w:rsid w:val="00784043"/>
    <w:rsid w:val="00784B70"/>
    <w:rsid w:val="00784D19"/>
    <w:rsid w:val="00784E3D"/>
    <w:rsid w:val="007855FA"/>
    <w:rsid w:val="0078564F"/>
    <w:rsid w:val="00785835"/>
    <w:rsid w:val="00785DC2"/>
    <w:rsid w:val="00785E23"/>
    <w:rsid w:val="00786192"/>
    <w:rsid w:val="0078633F"/>
    <w:rsid w:val="00786380"/>
    <w:rsid w:val="00786399"/>
    <w:rsid w:val="007864C7"/>
    <w:rsid w:val="007864FB"/>
    <w:rsid w:val="007865FF"/>
    <w:rsid w:val="007866CC"/>
    <w:rsid w:val="00786882"/>
    <w:rsid w:val="00786912"/>
    <w:rsid w:val="00786936"/>
    <w:rsid w:val="00786B02"/>
    <w:rsid w:val="00786EF6"/>
    <w:rsid w:val="00786F2A"/>
    <w:rsid w:val="00787164"/>
    <w:rsid w:val="007872FF"/>
    <w:rsid w:val="00787695"/>
    <w:rsid w:val="00787729"/>
    <w:rsid w:val="00787B0E"/>
    <w:rsid w:val="00787ED4"/>
    <w:rsid w:val="00787F42"/>
    <w:rsid w:val="00790035"/>
    <w:rsid w:val="007904C0"/>
    <w:rsid w:val="00790963"/>
    <w:rsid w:val="00790B69"/>
    <w:rsid w:val="00791079"/>
    <w:rsid w:val="007911B8"/>
    <w:rsid w:val="00791452"/>
    <w:rsid w:val="00791EF8"/>
    <w:rsid w:val="00791F18"/>
    <w:rsid w:val="00792050"/>
    <w:rsid w:val="00792174"/>
    <w:rsid w:val="00792334"/>
    <w:rsid w:val="00792437"/>
    <w:rsid w:val="0079259D"/>
    <w:rsid w:val="007928AB"/>
    <w:rsid w:val="007928F3"/>
    <w:rsid w:val="00792BF1"/>
    <w:rsid w:val="00792F2C"/>
    <w:rsid w:val="00793186"/>
    <w:rsid w:val="00793318"/>
    <w:rsid w:val="00793325"/>
    <w:rsid w:val="007933D1"/>
    <w:rsid w:val="00793893"/>
    <w:rsid w:val="00793CAD"/>
    <w:rsid w:val="007940D2"/>
    <w:rsid w:val="00794220"/>
    <w:rsid w:val="0079434A"/>
    <w:rsid w:val="00794496"/>
    <w:rsid w:val="007945EE"/>
    <w:rsid w:val="007945F4"/>
    <w:rsid w:val="00794B71"/>
    <w:rsid w:val="0079508A"/>
    <w:rsid w:val="00795604"/>
    <w:rsid w:val="00795A4C"/>
    <w:rsid w:val="00795C92"/>
    <w:rsid w:val="00795CD4"/>
    <w:rsid w:val="0079638C"/>
    <w:rsid w:val="007966C9"/>
    <w:rsid w:val="00796AC1"/>
    <w:rsid w:val="00796B9D"/>
    <w:rsid w:val="00796C2E"/>
    <w:rsid w:val="00796E96"/>
    <w:rsid w:val="00796FA9"/>
    <w:rsid w:val="007970B7"/>
    <w:rsid w:val="00797274"/>
    <w:rsid w:val="00797294"/>
    <w:rsid w:val="007973D2"/>
    <w:rsid w:val="007975EE"/>
    <w:rsid w:val="0079778E"/>
    <w:rsid w:val="00797B3D"/>
    <w:rsid w:val="00797F9F"/>
    <w:rsid w:val="007A0237"/>
    <w:rsid w:val="007A05E7"/>
    <w:rsid w:val="007A08F3"/>
    <w:rsid w:val="007A0910"/>
    <w:rsid w:val="007A0F0F"/>
    <w:rsid w:val="007A1782"/>
    <w:rsid w:val="007A1A17"/>
    <w:rsid w:val="007A1A42"/>
    <w:rsid w:val="007A1EB3"/>
    <w:rsid w:val="007A2145"/>
    <w:rsid w:val="007A228D"/>
    <w:rsid w:val="007A2316"/>
    <w:rsid w:val="007A2379"/>
    <w:rsid w:val="007A244A"/>
    <w:rsid w:val="007A24DD"/>
    <w:rsid w:val="007A252D"/>
    <w:rsid w:val="007A279C"/>
    <w:rsid w:val="007A286D"/>
    <w:rsid w:val="007A2A7C"/>
    <w:rsid w:val="007A2C4F"/>
    <w:rsid w:val="007A2DD7"/>
    <w:rsid w:val="007A328C"/>
    <w:rsid w:val="007A3357"/>
    <w:rsid w:val="007A3461"/>
    <w:rsid w:val="007A3543"/>
    <w:rsid w:val="007A3770"/>
    <w:rsid w:val="007A37FE"/>
    <w:rsid w:val="007A3A3F"/>
    <w:rsid w:val="007A3F1A"/>
    <w:rsid w:val="007A416A"/>
    <w:rsid w:val="007A4180"/>
    <w:rsid w:val="007A4321"/>
    <w:rsid w:val="007A4974"/>
    <w:rsid w:val="007A4B2A"/>
    <w:rsid w:val="007A4D0E"/>
    <w:rsid w:val="007A4EA1"/>
    <w:rsid w:val="007A507D"/>
    <w:rsid w:val="007A5493"/>
    <w:rsid w:val="007A54DE"/>
    <w:rsid w:val="007A5690"/>
    <w:rsid w:val="007A579B"/>
    <w:rsid w:val="007A5802"/>
    <w:rsid w:val="007A584E"/>
    <w:rsid w:val="007A59BF"/>
    <w:rsid w:val="007A5AC1"/>
    <w:rsid w:val="007A5C1A"/>
    <w:rsid w:val="007A5CC9"/>
    <w:rsid w:val="007A5E52"/>
    <w:rsid w:val="007A6448"/>
    <w:rsid w:val="007A66B7"/>
    <w:rsid w:val="007A66DB"/>
    <w:rsid w:val="007A6A87"/>
    <w:rsid w:val="007A6AE8"/>
    <w:rsid w:val="007A6EA5"/>
    <w:rsid w:val="007A7163"/>
    <w:rsid w:val="007A7302"/>
    <w:rsid w:val="007B0650"/>
    <w:rsid w:val="007B0A75"/>
    <w:rsid w:val="007B0BA6"/>
    <w:rsid w:val="007B0CCB"/>
    <w:rsid w:val="007B0DDC"/>
    <w:rsid w:val="007B117A"/>
    <w:rsid w:val="007B15B3"/>
    <w:rsid w:val="007B1742"/>
    <w:rsid w:val="007B174B"/>
    <w:rsid w:val="007B1C33"/>
    <w:rsid w:val="007B1D38"/>
    <w:rsid w:val="007B21F7"/>
    <w:rsid w:val="007B2322"/>
    <w:rsid w:val="007B2577"/>
    <w:rsid w:val="007B27C6"/>
    <w:rsid w:val="007B2946"/>
    <w:rsid w:val="007B2C37"/>
    <w:rsid w:val="007B2CAD"/>
    <w:rsid w:val="007B2D4E"/>
    <w:rsid w:val="007B2D76"/>
    <w:rsid w:val="007B2DAE"/>
    <w:rsid w:val="007B2EFC"/>
    <w:rsid w:val="007B320D"/>
    <w:rsid w:val="007B3254"/>
    <w:rsid w:val="007B3538"/>
    <w:rsid w:val="007B37B0"/>
    <w:rsid w:val="007B393A"/>
    <w:rsid w:val="007B3AAC"/>
    <w:rsid w:val="007B3D3C"/>
    <w:rsid w:val="007B43E1"/>
    <w:rsid w:val="007B4AD3"/>
    <w:rsid w:val="007B4FF1"/>
    <w:rsid w:val="007B505A"/>
    <w:rsid w:val="007B514A"/>
    <w:rsid w:val="007B5820"/>
    <w:rsid w:val="007B58CC"/>
    <w:rsid w:val="007B5982"/>
    <w:rsid w:val="007B5BAC"/>
    <w:rsid w:val="007B5FD7"/>
    <w:rsid w:val="007B6653"/>
    <w:rsid w:val="007B66FF"/>
    <w:rsid w:val="007B6812"/>
    <w:rsid w:val="007B6BBF"/>
    <w:rsid w:val="007B6E02"/>
    <w:rsid w:val="007B6E53"/>
    <w:rsid w:val="007B6E92"/>
    <w:rsid w:val="007B7021"/>
    <w:rsid w:val="007B7053"/>
    <w:rsid w:val="007B7123"/>
    <w:rsid w:val="007B7762"/>
    <w:rsid w:val="007B7862"/>
    <w:rsid w:val="007B79CD"/>
    <w:rsid w:val="007B7A6D"/>
    <w:rsid w:val="007B7B8C"/>
    <w:rsid w:val="007C01F5"/>
    <w:rsid w:val="007C03C0"/>
    <w:rsid w:val="007C042E"/>
    <w:rsid w:val="007C045C"/>
    <w:rsid w:val="007C0768"/>
    <w:rsid w:val="007C0C43"/>
    <w:rsid w:val="007C0FCD"/>
    <w:rsid w:val="007C11AB"/>
    <w:rsid w:val="007C183B"/>
    <w:rsid w:val="007C187F"/>
    <w:rsid w:val="007C1C1B"/>
    <w:rsid w:val="007C1CC6"/>
    <w:rsid w:val="007C1EA4"/>
    <w:rsid w:val="007C2024"/>
    <w:rsid w:val="007C2433"/>
    <w:rsid w:val="007C2480"/>
    <w:rsid w:val="007C24B6"/>
    <w:rsid w:val="007C2646"/>
    <w:rsid w:val="007C282A"/>
    <w:rsid w:val="007C28D5"/>
    <w:rsid w:val="007C2B50"/>
    <w:rsid w:val="007C2F43"/>
    <w:rsid w:val="007C3355"/>
    <w:rsid w:val="007C33C3"/>
    <w:rsid w:val="007C34D0"/>
    <w:rsid w:val="007C39CD"/>
    <w:rsid w:val="007C3B62"/>
    <w:rsid w:val="007C3CC2"/>
    <w:rsid w:val="007C3E25"/>
    <w:rsid w:val="007C3EF0"/>
    <w:rsid w:val="007C40A7"/>
    <w:rsid w:val="007C4167"/>
    <w:rsid w:val="007C4B4C"/>
    <w:rsid w:val="007C4CFA"/>
    <w:rsid w:val="007C50E9"/>
    <w:rsid w:val="007C52CE"/>
    <w:rsid w:val="007C5537"/>
    <w:rsid w:val="007C55D9"/>
    <w:rsid w:val="007C5673"/>
    <w:rsid w:val="007C5AB7"/>
    <w:rsid w:val="007C5E4E"/>
    <w:rsid w:val="007C5FF3"/>
    <w:rsid w:val="007C6098"/>
    <w:rsid w:val="007C63F4"/>
    <w:rsid w:val="007C65ED"/>
    <w:rsid w:val="007C679F"/>
    <w:rsid w:val="007C6A58"/>
    <w:rsid w:val="007C6CEE"/>
    <w:rsid w:val="007C6D08"/>
    <w:rsid w:val="007C71A0"/>
    <w:rsid w:val="007C7274"/>
    <w:rsid w:val="007C7369"/>
    <w:rsid w:val="007C7499"/>
    <w:rsid w:val="007C74FB"/>
    <w:rsid w:val="007C7600"/>
    <w:rsid w:val="007C7913"/>
    <w:rsid w:val="007C79EB"/>
    <w:rsid w:val="007C7F67"/>
    <w:rsid w:val="007C7FCB"/>
    <w:rsid w:val="007D03D1"/>
    <w:rsid w:val="007D0639"/>
    <w:rsid w:val="007D0A0B"/>
    <w:rsid w:val="007D0A47"/>
    <w:rsid w:val="007D0D37"/>
    <w:rsid w:val="007D0D4F"/>
    <w:rsid w:val="007D1269"/>
    <w:rsid w:val="007D134C"/>
    <w:rsid w:val="007D15F2"/>
    <w:rsid w:val="007D17C6"/>
    <w:rsid w:val="007D1983"/>
    <w:rsid w:val="007D1A79"/>
    <w:rsid w:val="007D1AE5"/>
    <w:rsid w:val="007D21AE"/>
    <w:rsid w:val="007D2597"/>
    <w:rsid w:val="007D26C9"/>
    <w:rsid w:val="007D272A"/>
    <w:rsid w:val="007D2785"/>
    <w:rsid w:val="007D2A37"/>
    <w:rsid w:val="007D2DEB"/>
    <w:rsid w:val="007D3474"/>
    <w:rsid w:val="007D35B8"/>
    <w:rsid w:val="007D37AB"/>
    <w:rsid w:val="007D3A4B"/>
    <w:rsid w:val="007D4167"/>
    <w:rsid w:val="007D4185"/>
    <w:rsid w:val="007D41A7"/>
    <w:rsid w:val="007D4215"/>
    <w:rsid w:val="007D45B0"/>
    <w:rsid w:val="007D48D5"/>
    <w:rsid w:val="007D4915"/>
    <w:rsid w:val="007D4D50"/>
    <w:rsid w:val="007D4EA6"/>
    <w:rsid w:val="007D50A3"/>
    <w:rsid w:val="007D50E6"/>
    <w:rsid w:val="007D541A"/>
    <w:rsid w:val="007D54C1"/>
    <w:rsid w:val="007D5556"/>
    <w:rsid w:val="007D56CF"/>
    <w:rsid w:val="007D582C"/>
    <w:rsid w:val="007D5948"/>
    <w:rsid w:val="007D5AAA"/>
    <w:rsid w:val="007D5AFD"/>
    <w:rsid w:val="007D5DF0"/>
    <w:rsid w:val="007D60E8"/>
    <w:rsid w:val="007D63A2"/>
    <w:rsid w:val="007D676E"/>
    <w:rsid w:val="007D68B0"/>
    <w:rsid w:val="007D6F6C"/>
    <w:rsid w:val="007D7A41"/>
    <w:rsid w:val="007D7EC7"/>
    <w:rsid w:val="007D7F62"/>
    <w:rsid w:val="007D7FBF"/>
    <w:rsid w:val="007E07AA"/>
    <w:rsid w:val="007E0860"/>
    <w:rsid w:val="007E0975"/>
    <w:rsid w:val="007E097A"/>
    <w:rsid w:val="007E09BE"/>
    <w:rsid w:val="007E0C14"/>
    <w:rsid w:val="007E100C"/>
    <w:rsid w:val="007E103F"/>
    <w:rsid w:val="007E120C"/>
    <w:rsid w:val="007E14A3"/>
    <w:rsid w:val="007E14C9"/>
    <w:rsid w:val="007E1AF9"/>
    <w:rsid w:val="007E1CD4"/>
    <w:rsid w:val="007E2002"/>
    <w:rsid w:val="007E2784"/>
    <w:rsid w:val="007E2834"/>
    <w:rsid w:val="007E286D"/>
    <w:rsid w:val="007E2ACF"/>
    <w:rsid w:val="007E2C75"/>
    <w:rsid w:val="007E2D06"/>
    <w:rsid w:val="007E2E65"/>
    <w:rsid w:val="007E2F41"/>
    <w:rsid w:val="007E34FD"/>
    <w:rsid w:val="007E3FB6"/>
    <w:rsid w:val="007E40A7"/>
    <w:rsid w:val="007E430E"/>
    <w:rsid w:val="007E4505"/>
    <w:rsid w:val="007E45D3"/>
    <w:rsid w:val="007E4623"/>
    <w:rsid w:val="007E4674"/>
    <w:rsid w:val="007E494C"/>
    <w:rsid w:val="007E4DC4"/>
    <w:rsid w:val="007E4E00"/>
    <w:rsid w:val="007E4F78"/>
    <w:rsid w:val="007E52A6"/>
    <w:rsid w:val="007E57A1"/>
    <w:rsid w:val="007E5D48"/>
    <w:rsid w:val="007E5DBC"/>
    <w:rsid w:val="007E5E0D"/>
    <w:rsid w:val="007E5EE5"/>
    <w:rsid w:val="007E659F"/>
    <w:rsid w:val="007E65B6"/>
    <w:rsid w:val="007E6657"/>
    <w:rsid w:val="007E6B29"/>
    <w:rsid w:val="007E6DCF"/>
    <w:rsid w:val="007E6FA9"/>
    <w:rsid w:val="007E6FF8"/>
    <w:rsid w:val="007E705D"/>
    <w:rsid w:val="007E709B"/>
    <w:rsid w:val="007E73B6"/>
    <w:rsid w:val="007E74DF"/>
    <w:rsid w:val="007E756F"/>
    <w:rsid w:val="007E764A"/>
    <w:rsid w:val="007E76B0"/>
    <w:rsid w:val="007E7C16"/>
    <w:rsid w:val="007F0374"/>
    <w:rsid w:val="007F055C"/>
    <w:rsid w:val="007F064A"/>
    <w:rsid w:val="007F06DA"/>
    <w:rsid w:val="007F0C0C"/>
    <w:rsid w:val="007F0DEB"/>
    <w:rsid w:val="007F10D6"/>
    <w:rsid w:val="007F1133"/>
    <w:rsid w:val="007F176C"/>
    <w:rsid w:val="007F17FE"/>
    <w:rsid w:val="007F1813"/>
    <w:rsid w:val="007F1EAB"/>
    <w:rsid w:val="007F1FC6"/>
    <w:rsid w:val="007F20C3"/>
    <w:rsid w:val="007F22F2"/>
    <w:rsid w:val="007F2703"/>
    <w:rsid w:val="007F29C4"/>
    <w:rsid w:val="007F2A49"/>
    <w:rsid w:val="007F2C4F"/>
    <w:rsid w:val="007F2DC7"/>
    <w:rsid w:val="007F2EB2"/>
    <w:rsid w:val="007F31D8"/>
    <w:rsid w:val="007F3408"/>
    <w:rsid w:val="007F34DD"/>
    <w:rsid w:val="007F3BB2"/>
    <w:rsid w:val="007F3BF3"/>
    <w:rsid w:val="007F3C3C"/>
    <w:rsid w:val="007F3CFE"/>
    <w:rsid w:val="007F3DC6"/>
    <w:rsid w:val="007F41FA"/>
    <w:rsid w:val="007F42A8"/>
    <w:rsid w:val="007F446F"/>
    <w:rsid w:val="007F44D1"/>
    <w:rsid w:val="007F4737"/>
    <w:rsid w:val="007F4B42"/>
    <w:rsid w:val="007F4C12"/>
    <w:rsid w:val="007F51B1"/>
    <w:rsid w:val="007F56A6"/>
    <w:rsid w:val="007F57C7"/>
    <w:rsid w:val="007F5E0D"/>
    <w:rsid w:val="007F6128"/>
    <w:rsid w:val="007F6462"/>
    <w:rsid w:val="007F652D"/>
    <w:rsid w:val="007F68A0"/>
    <w:rsid w:val="007F68B4"/>
    <w:rsid w:val="007F6D7A"/>
    <w:rsid w:val="007F6FFD"/>
    <w:rsid w:val="007F72BB"/>
    <w:rsid w:val="007F7312"/>
    <w:rsid w:val="007F758E"/>
    <w:rsid w:val="007F7BD3"/>
    <w:rsid w:val="007F7D6F"/>
    <w:rsid w:val="008001FF"/>
    <w:rsid w:val="00800498"/>
    <w:rsid w:val="00800833"/>
    <w:rsid w:val="00800842"/>
    <w:rsid w:val="00800B2A"/>
    <w:rsid w:val="00800DA4"/>
    <w:rsid w:val="00800FB7"/>
    <w:rsid w:val="0080120A"/>
    <w:rsid w:val="00801328"/>
    <w:rsid w:val="0080134A"/>
    <w:rsid w:val="00801558"/>
    <w:rsid w:val="00801561"/>
    <w:rsid w:val="00801799"/>
    <w:rsid w:val="008018EB"/>
    <w:rsid w:val="0080190D"/>
    <w:rsid w:val="008019EC"/>
    <w:rsid w:val="00801ABB"/>
    <w:rsid w:val="00801BC6"/>
    <w:rsid w:val="00801C26"/>
    <w:rsid w:val="00801E69"/>
    <w:rsid w:val="00801EED"/>
    <w:rsid w:val="00801FF3"/>
    <w:rsid w:val="008023C5"/>
    <w:rsid w:val="008024C1"/>
    <w:rsid w:val="00802A90"/>
    <w:rsid w:val="00802E84"/>
    <w:rsid w:val="00802FAA"/>
    <w:rsid w:val="0080306F"/>
    <w:rsid w:val="008032CA"/>
    <w:rsid w:val="00803483"/>
    <w:rsid w:val="00803492"/>
    <w:rsid w:val="0080379A"/>
    <w:rsid w:val="00803896"/>
    <w:rsid w:val="00803F87"/>
    <w:rsid w:val="008040F1"/>
    <w:rsid w:val="00804249"/>
    <w:rsid w:val="00804506"/>
    <w:rsid w:val="00804711"/>
    <w:rsid w:val="00804751"/>
    <w:rsid w:val="008048CA"/>
    <w:rsid w:val="00804B2A"/>
    <w:rsid w:val="00804BFF"/>
    <w:rsid w:val="00804D0E"/>
    <w:rsid w:val="008053DE"/>
    <w:rsid w:val="00805430"/>
    <w:rsid w:val="00805487"/>
    <w:rsid w:val="0080593B"/>
    <w:rsid w:val="00805AFE"/>
    <w:rsid w:val="00805B82"/>
    <w:rsid w:val="00805B92"/>
    <w:rsid w:val="00805BD4"/>
    <w:rsid w:val="00805DF4"/>
    <w:rsid w:val="00805DFF"/>
    <w:rsid w:val="008063BC"/>
    <w:rsid w:val="0080646E"/>
    <w:rsid w:val="00806959"/>
    <w:rsid w:val="00806A50"/>
    <w:rsid w:val="00806F29"/>
    <w:rsid w:val="0080709E"/>
    <w:rsid w:val="0080711E"/>
    <w:rsid w:val="008071E8"/>
    <w:rsid w:val="008075B6"/>
    <w:rsid w:val="00807761"/>
    <w:rsid w:val="00807DA5"/>
    <w:rsid w:val="00810380"/>
    <w:rsid w:val="008105BA"/>
    <w:rsid w:val="008105C8"/>
    <w:rsid w:val="008106A7"/>
    <w:rsid w:val="008107E8"/>
    <w:rsid w:val="008108B6"/>
    <w:rsid w:val="008108C7"/>
    <w:rsid w:val="00810AB1"/>
    <w:rsid w:val="00810BAD"/>
    <w:rsid w:val="00810E73"/>
    <w:rsid w:val="00810F92"/>
    <w:rsid w:val="00811092"/>
    <w:rsid w:val="00811112"/>
    <w:rsid w:val="0081124A"/>
    <w:rsid w:val="008116B2"/>
    <w:rsid w:val="008116B9"/>
    <w:rsid w:val="00811895"/>
    <w:rsid w:val="0081195D"/>
    <w:rsid w:val="00811C8B"/>
    <w:rsid w:val="00811FF3"/>
    <w:rsid w:val="008120EC"/>
    <w:rsid w:val="00812432"/>
    <w:rsid w:val="008127EE"/>
    <w:rsid w:val="00812A39"/>
    <w:rsid w:val="00812C02"/>
    <w:rsid w:val="00812DC5"/>
    <w:rsid w:val="00812ED0"/>
    <w:rsid w:val="008133C3"/>
    <w:rsid w:val="0081352F"/>
    <w:rsid w:val="00813571"/>
    <w:rsid w:val="00813802"/>
    <w:rsid w:val="00813A9D"/>
    <w:rsid w:val="00813C0C"/>
    <w:rsid w:val="00813E10"/>
    <w:rsid w:val="00814149"/>
    <w:rsid w:val="008145AE"/>
    <w:rsid w:val="00814B9C"/>
    <w:rsid w:val="00814FC3"/>
    <w:rsid w:val="00815150"/>
    <w:rsid w:val="008151B2"/>
    <w:rsid w:val="008151BC"/>
    <w:rsid w:val="00815587"/>
    <w:rsid w:val="008156BD"/>
    <w:rsid w:val="00815AFF"/>
    <w:rsid w:val="00815C79"/>
    <w:rsid w:val="00815D2E"/>
    <w:rsid w:val="00815D94"/>
    <w:rsid w:val="00816040"/>
    <w:rsid w:val="008162B5"/>
    <w:rsid w:val="008162B9"/>
    <w:rsid w:val="00816494"/>
    <w:rsid w:val="00816C28"/>
    <w:rsid w:val="00816F13"/>
    <w:rsid w:val="008172B1"/>
    <w:rsid w:val="0081732C"/>
    <w:rsid w:val="008173B9"/>
    <w:rsid w:val="00817834"/>
    <w:rsid w:val="00817A0E"/>
    <w:rsid w:val="00817DA4"/>
    <w:rsid w:val="00817E17"/>
    <w:rsid w:val="00817E74"/>
    <w:rsid w:val="00817EE7"/>
    <w:rsid w:val="00817F71"/>
    <w:rsid w:val="00820128"/>
    <w:rsid w:val="00820596"/>
    <w:rsid w:val="008208E8"/>
    <w:rsid w:val="00820BF0"/>
    <w:rsid w:val="008211C6"/>
    <w:rsid w:val="008215A5"/>
    <w:rsid w:val="0082170D"/>
    <w:rsid w:val="00821BE1"/>
    <w:rsid w:val="00821D26"/>
    <w:rsid w:val="00821DA4"/>
    <w:rsid w:val="00822036"/>
    <w:rsid w:val="008220C0"/>
    <w:rsid w:val="008220CF"/>
    <w:rsid w:val="0082243A"/>
    <w:rsid w:val="0082249C"/>
    <w:rsid w:val="008228C8"/>
    <w:rsid w:val="00822D4C"/>
    <w:rsid w:val="00822F8E"/>
    <w:rsid w:val="00823055"/>
    <w:rsid w:val="0082400B"/>
    <w:rsid w:val="008241B4"/>
    <w:rsid w:val="00824413"/>
    <w:rsid w:val="00824BCB"/>
    <w:rsid w:val="008250B2"/>
    <w:rsid w:val="008253F0"/>
    <w:rsid w:val="00825FD3"/>
    <w:rsid w:val="008261E4"/>
    <w:rsid w:val="008263D2"/>
    <w:rsid w:val="00826409"/>
    <w:rsid w:val="00826568"/>
    <w:rsid w:val="008266E2"/>
    <w:rsid w:val="0082692E"/>
    <w:rsid w:val="00826BEB"/>
    <w:rsid w:val="00826BF3"/>
    <w:rsid w:val="00827565"/>
    <w:rsid w:val="00827ADA"/>
    <w:rsid w:val="00830005"/>
    <w:rsid w:val="008300D8"/>
    <w:rsid w:val="00830373"/>
    <w:rsid w:val="0083041E"/>
    <w:rsid w:val="00830860"/>
    <w:rsid w:val="00830A6D"/>
    <w:rsid w:val="00830AAF"/>
    <w:rsid w:val="00830AD1"/>
    <w:rsid w:val="00830B52"/>
    <w:rsid w:val="00830C5D"/>
    <w:rsid w:val="00830F02"/>
    <w:rsid w:val="00831172"/>
    <w:rsid w:val="00831E57"/>
    <w:rsid w:val="00831F6D"/>
    <w:rsid w:val="008325DB"/>
    <w:rsid w:val="008325E3"/>
    <w:rsid w:val="00832B73"/>
    <w:rsid w:val="00832CAD"/>
    <w:rsid w:val="00832F15"/>
    <w:rsid w:val="00832FBF"/>
    <w:rsid w:val="008330A0"/>
    <w:rsid w:val="008330AD"/>
    <w:rsid w:val="008330E0"/>
    <w:rsid w:val="008331CB"/>
    <w:rsid w:val="00833282"/>
    <w:rsid w:val="008333F9"/>
    <w:rsid w:val="00833635"/>
    <w:rsid w:val="0083378D"/>
    <w:rsid w:val="00833BD9"/>
    <w:rsid w:val="008340C5"/>
    <w:rsid w:val="00834389"/>
    <w:rsid w:val="008343C1"/>
    <w:rsid w:val="00834450"/>
    <w:rsid w:val="00834492"/>
    <w:rsid w:val="008344BF"/>
    <w:rsid w:val="00834747"/>
    <w:rsid w:val="00834855"/>
    <w:rsid w:val="008348ED"/>
    <w:rsid w:val="00834BDA"/>
    <w:rsid w:val="00834C68"/>
    <w:rsid w:val="00834CD6"/>
    <w:rsid w:val="00834E8C"/>
    <w:rsid w:val="00835221"/>
    <w:rsid w:val="00835868"/>
    <w:rsid w:val="0083594C"/>
    <w:rsid w:val="00835995"/>
    <w:rsid w:val="00835B2D"/>
    <w:rsid w:val="00835F0C"/>
    <w:rsid w:val="00836118"/>
    <w:rsid w:val="008365A8"/>
    <w:rsid w:val="0083672A"/>
    <w:rsid w:val="00836762"/>
    <w:rsid w:val="00836E26"/>
    <w:rsid w:val="0083709A"/>
    <w:rsid w:val="00837187"/>
    <w:rsid w:val="008371C7"/>
    <w:rsid w:val="00837285"/>
    <w:rsid w:val="00837388"/>
    <w:rsid w:val="0083788F"/>
    <w:rsid w:val="008378C6"/>
    <w:rsid w:val="0083795B"/>
    <w:rsid w:val="008379CA"/>
    <w:rsid w:val="00837F25"/>
    <w:rsid w:val="008402DA"/>
    <w:rsid w:val="0084037D"/>
    <w:rsid w:val="008409D7"/>
    <w:rsid w:val="00840D1A"/>
    <w:rsid w:val="00840F03"/>
    <w:rsid w:val="0084106B"/>
    <w:rsid w:val="0084153B"/>
    <w:rsid w:val="00841773"/>
    <w:rsid w:val="00841A1C"/>
    <w:rsid w:val="00841D5B"/>
    <w:rsid w:val="00842210"/>
    <w:rsid w:val="008423E6"/>
    <w:rsid w:val="00842568"/>
    <w:rsid w:val="008425D0"/>
    <w:rsid w:val="008426B2"/>
    <w:rsid w:val="00842919"/>
    <w:rsid w:val="00842B5F"/>
    <w:rsid w:val="00842B60"/>
    <w:rsid w:val="00842C2F"/>
    <w:rsid w:val="00842C65"/>
    <w:rsid w:val="00842CBF"/>
    <w:rsid w:val="00842E24"/>
    <w:rsid w:val="00842F2F"/>
    <w:rsid w:val="0084305B"/>
    <w:rsid w:val="008436ED"/>
    <w:rsid w:val="0084377D"/>
    <w:rsid w:val="008438F4"/>
    <w:rsid w:val="008439A6"/>
    <w:rsid w:val="00843AFE"/>
    <w:rsid w:val="00843C72"/>
    <w:rsid w:val="00843FAC"/>
    <w:rsid w:val="00843FAD"/>
    <w:rsid w:val="00844266"/>
    <w:rsid w:val="0084429B"/>
    <w:rsid w:val="008442AB"/>
    <w:rsid w:val="00844354"/>
    <w:rsid w:val="00844969"/>
    <w:rsid w:val="00844A2F"/>
    <w:rsid w:val="00844B61"/>
    <w:rsid w:val="008452B6"/>
    <w:rsid w:val="0084550B"/>
    <w:rsid w:val="00845537"/>
    <w:rsid w:val="008455E7"/>
    <w:rsid w:val="008456D5"/>
    <w:rsid w:val="00845DEA"/>
    <w:rsid w:val="00845FD1"/>
    <w:rsid w:val="0084600F"/>
    <w:rsid w:val="008462C7"/>
    <w:rsid w:val="00846321"/>
    <w:rsid w:val="00846415"/>
    <w:rsid w:val="008469F2"/>
    <w:rsid w:val="00846A6B"/>
    <w:rsid w:val="00846B2F"/>
    <w:rsid w:val="00846CAA"/>
    <w:rsid w:val="00846EE0"/>
    <w:rsid w:val="00847072"/>
    <w:rsid w:val="0084739E"/>
    <w:rsid w:val="008475AB"/>
    <w:rsid w:val="00847689"/>
    <w:rsid w:val="00847B16"/>
    <w:rsid w:val="00847DF9"/>
    <w:rsid w:val="00850A0B"/>
    <w:rsid w:val="00850A9F"/>
    <w:rsid w:val="00850BAE"/>
    <w:rsid w:val="00850C20"/>
    <w:rsid w:val="00850EB8"/>
    <w:rsid w:val="00850F6A"/>
    <w:rsid w:val="0085152B"/>
    <w:rsid w:val="008517D4"/>
    <w:rsid w:val="00851EC5"/>
    <w:rsid w:val="00851F66"/>
    <w:rsid w:val="008529D3"/>
    <w:rsid w:val="00853080"/>
    <w:rsid w:val="008532C6"/>
    <w:rsid w:val="00853537"/>
    <w:rsid w:val="008536DF"/>
    <w:rsid w:val="00853787"/>
    <w:rsid w:val="00853789"/>
    <w:rsid w:val="00853A0D"/>
    <w:rsid w:val="00853A8C"/>
    <w:rsid w:val="0085403D"/>
    <w:rsid w:val="00854B60"/>
    <w:rsid w:val="00854E24"/>
    <w:rsid w:val="0085511C"/>
    <w:rsid w:val="00855186"/>
    <w:rsid w:val="00855958"/>
    <w:rsid w:val="00855A9C"/>
    <w:rsid w:val="00855B79"/>
    <w:rsid w:val="00855C4F"/>
    <w:rsid w:val="00855D3A"/>
    <w:rsid w:val="00855D3F"/>
    <w:rsid w:val="00855D42"/>
    <w:rsid w:val="00855E9B"/>
    <w:rsid w:val="00855F9F"/>
    <w:rsid w:val="008564DD"/>
    <w:rsid w:val="0085684B"/>
    <w:rsid w:val="008569D5"/>
    <w:rsid w:val="00856C65"/>
    <w:rsid w:val="00856FE5"/>
    <w:rsid w:val="00857207"/>
    <w:rsid w:val="00857211"/>
    <w:rsid w:val="008574AD"/>
    <w:rsid w:val="008576AE"/>
    <w:rsid w:val="0085787B"/>
    <w:rsid w:val="008578F4"/>
    <w:rsid w:val="00857CD6"/>
    <w:rsid w:val="00857D1F"/>
    <w:rsid w:val="00857DE2"/>
    <w:rsid w:val="008600B5"/>
    <w:rsid w:val="00860531"/>
    <w:rsid w:val="0086053A"/>
    <w:rsid w:val="008607C8"/>
    <w:rsid w:val="00860929"/>
    <w:rsid w:val="00860A41"/>
    <w:rsid w:val="00860D51"/>
    <w:rsid w:val="00860FB2"/>
    <w:rsid w:val="00861090"/>
    <w:rsid w:val="008610C9"/>
    <w:rsid w:val="00861535"/>
    <w:rsid w:val="00861AA2"/>
    <w:rsid w:val="00861EA6"/>
    <w:rsid w:val="00861EC2"/>
    <w:rsid w:val="00862621"/>
    <w:rsid w:val="008627D8"/>
    <w:rsid w:val="00862BAB"/>
    <w:rsid w:val="00862C74"/>
    <w:rsid w:val="00862E63"/>
    <w:rsid w:val="00863222"/>
    <w:rsid w:val="00863290"/>
    <w:rsid w:val="008636D7"/>
    <w:rsid w:val="00863819"/>
    <w:rsid w:val="008638E5"/>
    <w:rsid w:val="0086395D"/>
    <w:rsid w:val="00863BC8"/>
    <w:rsid w:val="00863D79"/>
    <w:rsid w:val="00863E4C"/>
    <w:rsid w:val="00863E60"/>
    <w:rsid w:val="00864022"/>
    <w:rsid w:val="00864060"/>
    <w:rsid w:val="0086412D"/>
    <w:rsid w:val="008642E0"/>
    <w:rsid w:val="00864493"/>
    <w:rsid w:val="00864551"/>
    <w:rsid w:val="008648E8"/>
    <w:rsid w:val="00864A4B"/>
    <w:rsid w:val="00864C02"/>
    <w:rsid w:val="00864CB6"/>
    <w:rsid w:val="00864E38"/>
    <w:rsid w:val="008650BC"/>
    <w:rsid w:val="008650DC"/>
    <w:rsid w:val="008650EF"/>
    <w:rsid w:val="008658F9"/>
    <w:rsid w:val="00865E19"/>
    <w:rsid w:val="00865E2F"/>
    <w:rsid w:val="00865F38"/>
    <w:rsid w:val="00865F55"/>
    <w:rsid w:val="00866149"/>
    <w:rsid w:val="00866297"/>
    <w:rsid w:val="00866558"/>
    <w:rsid w:val="00866563"/>
    <w:rsid w:val="008667EE"/>
    <w:rsid w:val="0086682B"/>
    <w:rsid w:val="00866880"/>
    <w:rsid w:val="008668C0"/>
    <w:rsid w:val="00866A38"/>
    <w:rsid w:val="00866BB4"/>
    <w:rsid w:val="00866BE5"/>
    <w:rsid w:val="00866DE5"/>
    <w:rsid w:val="00866EB1"/>
    <w:rsid w:val="008672B5"/>
    <w:rsid w:val="008673DB"/>
    <w:rsid w:val="00867422"/>
    <w:rsid w:val="0086755F"/>
    <w:rsid w:val="008676EE"/>
    <w:rsid w:val="00867C7F"/>
    <w:rsid w:val="00867CFC"/>
    <w:rsid w:val="00867D6E"/>
    <w:rsid w:val="0087014B"/>
    <w:rsid w:val="00870326"/>
    <w:rsid w:val="00870370"/>
    <w:rsid w:val="008703AD"/>
    <w:rsid w:val="00870790"/>
    <w:rsid w:val="00870899"/>
    <w:rsid w:val="00870A95"/>
    <w:rsid w:val="00870C48"/>
    <w:rsid w:val="00870EC5"/>
    <w:rsid w:val="00871373"/>
    <w:rsid w:val="00871561"/>
    <w:rsid w:val="00871692"/>
    <w:rsid w:val="00871788"/>
    <w:rsid w:val="008718DC"/>
    <w:rsid w:val="00871A51"/>
    <w:rsid w:val="00871C8B"/>
    <w:rsid w:val="00871E56"/>
    <w:rsid w:val="00872143"/>
    <w:rsid w:val="008722A6"/>
    <w:rsid w:val="008725F7"/>
    <w:rsid w:val="00872A47"/>
    <w:rsid w:val="00872C92"/>
    <w:rsid w:val="00872C98"/>
    <w:rsid w:val="00872D74"/>
    <w:rsid w:val="00872DB6"/>
    <w:rsid w:val="00872E0D"/>
    <w:rsid w:val="008736EE"/>
    <w:rsid w:val="00873B91"/>
    <w:rsid w:val="00873C8F"/>
    <w:rsid w:val="00873D8E"/>
    <w:rsid w:val="008740D8"/>
    <w:rsid w:val="0087429E"/>
    <w:rsid w:val="008744A1"/>
    <w:rsid w:val="008746C6"/>
    <w:rsid w:val="008746D6"/>
    <w:rsid w:val="00874755"/>
    <w:rsid w:val="008747E4"/>
    <w:rsid w:val="0087496E"/>
    <w:rsid w:val="00874A77"/>
    <w:rsid w:val="00874A96"/>
    <w:rsid w:val="00874A9F"/>
    <w:rsid w:val="00874D10"/>
    <w:rsid w:val="00874F53"/>
    <w:rsid w:val="008751C2"/>
    <w:rsid w:val="008752B1"/>
    <w:rsid w:val="008757E5"/>
    <w:rsid w:val="00875806"/>
    <w:rsid w:val="0087596F"/>
    <w:rsid w:val="00875BEC"/>
    <w:rsid w:val="00875CF8"/>
    <w:rsid w:val="00875E5D"/>
    <w:rsid w:val="00875F72"/>
    <w:rsid w:val="00875FE1"/>
    <w:rsid w:val="008760AC"/>
    <w:rsid w:val="0087623B"/>
    <w:rsid w:val="008762F9"/>
    <w:rsid w:val="0087651F"/>
    <w:rsid w:val="0087656C"/>
    <w:rsid w:val="00876A2D"/>
    <w:rsid w:val="00876ACC"/>
    <w:rsid w:val="00876AD3"/>
    <w:rsid w:val="00876B0A"/>
    <w:rsid w:val="00876CE6"/>
    <w:rsid w:val="00876E86"/>
    <w:rsid w:val="00876F98"/>
    <w:rsid w:val="00876FCF"/>
    <w:rsid w:val="00877A7E"/>
    <w:rsid w:val="00877CEF"/>
    <w:rsid w:val="00877FB0"/>
    <w:rsid w:val="0088008C"/>
    <w:rsid w:val="008802A7"/>
    <w:rsid w:val="00880359"/>
    <w:rsid w:val="0088043F"/>
    <w:rsid w:val="00880A0D"/>
    <w:rsid w:val="00880C56"/>
    <w:rsid w:val="00880C61"/>
    <w:rsid w:val="00880E26"/>
    <w:rsid w:val="00880E85"/>
    <w:rsid w:val="00880E96"/>
    <w:rsid w:val="0088103B"/>
    <w:rsid w:val="008810A1"/>
    <w:rsid w:val="008810CF"/>
    <w:rsid w:val="008812F1"/>
    <w:rsid w:val="008815D4"/>
    <w:rsid w:val="00881682"/>
    <w:rsid w:val="00881853"/>
    <w:rsid w:val="00881A7E"/>
    <w:rsid w:val="00881CF2"/>
    <w:rsid w:val="00882089"/>
    <w:rsid w:val="008820FD"/>
    <w:rsid w:val="008821E2"/>
    <w:rsid w:val="00882200"/>
    <w:rsid w:val="008822BE"/>
    <w:rsid w:val="008824D1"/>
    <w:rsid w:val="008824ED"/>
    <w:rsid w:val="008825AE"/>
    <w:rsid w:val="0088274B"/>
    <w:rsid w:val="00882B06"/>
    <w:rsid w:val="00882CED"/>
    <w:rsid w:val="00882FA3"/>
    <w:rsid w:val="00883290"/>
    <w:rsid w:val="008832DE"/>
    <w:rsid w:val="0088347C"/>
    <w:rsid w:val="0088356D"/>
    <w:rsid w:val="008838F9"/>
    <w:rsid w:val="00883BFA"/>
    <w:rsid w:val="00883D66"/>
    <w:rsid w:val="00883DE5"/>
    <w:rsid w:val="00883FB7"/>
    <w:rsid w:val="0088411C"/>
    <w:rsid w:val="0088430D"/>
    <w:rsid w:val="008843B4"/>
    <w:rsid w:val="00884DC8"/>
    <w:rsid w:val="00884E08"/>
    <w:rsid w:val="00884ED5"/>
    <w:rsid w:val="008851C5"/>
    <w:rsid w:val="00885313"/>
    <w:rsid w:val="00885449"/>
    <w:rsid w:val="0088548E"/>
    <w:rsid w:val="0088555A"/>
    <w:rsid w:val="00885776"/>
    <w:rsid w:val="00885ADF"/>
    <w:rsid w:val="00885AE9"/>
    <w:rsid w:val="00886474"/>
    <w:rsid w:val="0088658B"/>
    <w:rsid w:val="008869DA"/>
    <w:rsid w:val="00886A53"/>
    <w:rsid w:val="00886B65"/>
    <w:rsid w:val="00886DDF"/>
    <w:rsid w:val="0088723D"/>
    <w:rsid w:val="008872EB"/>
    <w:rsid w:val="008872FA"/>
    <w:rsid w:val="00887406"/>
    <w:rsid w:val="00887574"/>
    <w:rsid w:val="00887589"/>
    <w:rsid w:val="00887712"/>
    <w:rsid w:val="00887A56"/>
    <w:rsid w:val="00887AD1"/>
    <w:rsid w:val="00890003"/>
    <w:rsid w:val="0089010E"/>
    <w:rsid w:val="00890818"/>
    <w:rsid w:val="0089085B"/>
    <w:rsid w:val="008909EA"/>
    <w:rsid w:val="00890A9A"/>
    <w:rsid w:val="00890B05"/>
    <w:rsid w:val="00890D10"/>
    <w:rsid w:val="00890F3D"/>
    <w:rsid w:val="00891343"/>
    <w:rsid w:val="00891508"/>
    <w:rsid w:val="00891509"/>
    <w:rsid w:val="008917D5"/>
    <w:rsid w:val="00891B1A"/>
    <w:rsid w:val="00891E3E"/>
    <w:rsid w:val="00891FA0"/>
    <w:rsid w:val="0089211F"/>
    <w:rsid w:val="00892674"/>
    <w:rsid w:val="00892984"/>
    <w:rsid w:val="008929EB"/>
    <w:rsid w:val="00892B4B"/>
    <w:rsid w:val="008930DF"/>
    <w:rsid w:val="0089330B"/>
    <w:rsid w:val="008933A0"/>
    <w:rsid w:val="00893440"/>
    <w:rsid w:val="0089347A"/>
    <w:rsid w:val="008935CE"/>
    <w:rsid w:val="008935DC"/>
    <w:rsid w:val="008935E2"/>
    <w:rsid w:val="00893619"/>
    <w:rsid w:val="00893A49"/>
    <w:rsid w:val="00893D17"/>
    <w:rsid w:val="00893D28"/>
    <w:rsid w:val="00893E1C"/>
    <w:rsid w:val="00893ECB"/>
    <w:rsid w:val="008940C7"/>
    <w:rsid w:val="00894560"/>
    <w:rsid w:val="008945CB"/>
    <w:rsid w:val="00894A4A"/>
    <w:rsid w:val="00894CAA"/>
    <w:rsid w:val="00894D6E"/>
    <w:rsid w:val="0089501E"/>
    <w:rsid w:val="008951C6"/>
    <w:rsid w:val="0089548C"/>
    <w:rsid w:val="008955F6"/>
    <w:rsid w:val="00895B56"/>
    <w:rsid w:val="00895B81"/>
    <w:rsid w:val="00895C4A"/>
    <w:rsid w:val="008966C9"/>
    <w:rsid w:val="00896731"/>
    <w:rsid w:val="00896CA2"/>
    <w:rsid w:val="00896E87"/>
    <w:rsid w:val="00896EFA"/>
    <w:rsid w:val="00897006"/>
    <w:rsid w:val="008974A2"/>
    <w:rsid w:val="008976C7"/>
    <w:rsid w:val="00897824"/>
    <w:rsid w:val="00897BBA"/>
    <w:rsid w:val="00897C4B"/>
    <w:rsid w:val="00897E1F"/>
    <w:rsid w:val="00897E85"/>
    <w:rsid w:val="00897FE1"/>
    <w:rsid w:val="008A00CB"/>
    <w:rsid w:val="008A02E5"/>
    <w:rsid w:val="008A0586"/>
    <w:rsid w:val="008A059A"/>
    <w:rsid w:val="008A0BC2"/>
    <w:rsid w:val="008A0FA8"/>
    <w:rsid w:val="008A1079"/>
    <w:rsid w:val="008A19BC"/>
    <w:rsid w:val="008A1B5F"/>
    <w:rsid w:val="008A1CAC"/>
    <w:rsid w:val="008A1F29"/>
    <w:rsid w:val="008A20C5"/>
    <w:rsid w:val="008A2150"/>
    <w:rsid w:val="008A2198"/>
    <w:rsid w:val="008A2878"/>
    <w:rsid w:val="008A295D"/>
    <w:rsid w:val="008A2A00"/>
    <w:rsid w:val="008A2B18"/>
    <w:rsid w:val="008A33B9"/>
    <w:rsid w:val="008A3967"/>
    <w:rsid w:val="008A3C40"/>
    <w:rsid w:val="008A40BB"/>
    <w:rsid w:val="008A4195"/>
    <w:rsid w:val="008A44BF"/>
    <w:rsid w:val="008A44E2"/>
    <w:rsid w:val="008A467F"/>
    <w:rsid w:val="008A46C2"/>
    <w:rsid w:val="008A478B"/>
    <w:rsid w:val="008A4BAE"/>
    <w:rsid w:val="008A4C38"/>
    <w:rsid w:val="008A50C2"/>
    <w:rsid w:val="008A51CB"/>
    <w:rsid w:val="008A52DD"/>
    <w:rsid w:val="008A57AF"/>
    <w:rsid w:val="008A59F9"/>
    <w:rsid w:val="008A5A67"/>
    <w:rsid w:val="008A5D33"/>
    <w:rsid w:val="008A64B9"/>
    <w:rsid w:val="008A659B"/>
    <w:rsid w:val="008A65A5"/>
    <w:rsid w:val="008A67FB"/>
    <w:rsid w:val="008A6CD6"/>
    <w:rsid w:val="008A6E15"/>
    <w:rsid w:val="008A704C"/>
    <w:rsid w:val="008A7252"/>
    <w:rsid w:val="008A76BC"/>
    <w:rsid w:val="008A78A6"/>
    <w:rsid w:val="008A7A3A"/>
    <w:rsid w:val="008A7E90"/>
    <w:rsid w:val="008B0423"/>
    <w:rsid w:val="008B08B6"/>
    <w:rsid w:val="008B091E"/>
    <w:rsid w:val="008B0AB8"/>
    <w:rsid w:val="008B0B5A"/>
    <w:rsid w:val="008B0C92"/>
    <w:rsid w:val="008B0E1A"/>
    <w:rsid w:val="008B115E"/>
    <w:rsid w:val="008B1194"/>
    <w:rsid w:val="008B132E"/>
    <w:rsid w:val="008B13C7"/>
    <w:rsid w:val="008B1682"/>
    <w:rsid w:val="008B16D2"/>
    <w:rsid w:val="008B17F6"/>
    <w:rsid w:val="008B1C43"/>
    <w:rsid w:val="008B1CF1"/>
    <w:rsid w:val="008B1F0C"/>
    <w:rsid w:val="008B2166"/>
    <w:rsid w:val="008B245E"/>
    <w:rsid w:val="008B258D"/>
    <w:rsid w:val="008B2613"/>
    <w:rsid w:val="008B2664"/>
    <w:rsid w:val="008B269D"/>
    <w:rsid w:val="008B2C0A"/>
    <w:rsid w:val="008B2DE7"/>
    <w:rsid w:val="008B2FA7"/>
    <w:rsid w:val="008B30CF"/>
    <w:rsid w:val="008B32AF"/>
    <w:rsid w:val="008B33C0"/>
    <w:rsid w:val="008B33FD"/>
    <w:rsid w:val="008B34BB"/>
    <w:rsid w:val="008B38FB"/>
    <w:rsid w:val="008B3A33"/>
    <w:rsid w:val="008B3B28"/>
    <w:rsid w:val="008B3B4C"/>
    <w:rsid w:val="008B3C7F"/>
    <w:rsid w:val="008B3D33"/>
    <w:rsid w:val="008B4192"/>
    <w:rsid w:val="008B4534"/>
    <w:rsid w:val="008B45C4"/>
    <w:rsid w:val="008B4701"/>
    <w:rsid w:val="008B48DB"/>
    <w:rsid w:val="008B4953"/>
    <w:rsid w:val="008B4A21"/>
    <w:rsid w:val="008B4CF6"/>
    <w:rsid w:val="008B4E4F"/>
    <w:rsid w:val="008B4F7A"/>
    <w:rsid w:val="008B5005"/>
    <w:rsid w:val="008B5181"/>
    <w:rsid w:val="008B520E"/>
    <w:rsid w:val="008B5357"/>
    <w:rsid w:val="008B577C"/>
    <w:rsid w:val="008B58DD"/>
    <w:rsid w:val="008B59C0"/>
    <w:rsid w:val="008B5E41"/>
    <w:rsid w:val="008B612B"/>
    <w:rsid w:val="008B6539"/>
    <w:rsid w:val="008B6691"/>
    <w:rsid w:val="008B6C33"/>
    <w:rsid w:val="008B6EE0"/>
    <w:rsid w:val="008B70DD"/>
    <w:rsid w:val="008B72F5"/>
    <w:rsid w:val="008B797C"/>
    <w:rsid w:val="008B7B8B"/>
    <w:rsid w:val="008B7EA8"/>
    <w:rsid w:val="008C033E"/>
    <w:rsid w:val="008C04F0"/>
    <w:rsid w:val="008C06B7"/>
    <w:rsid w:val="008C0915"/>
    <w:rsid w:val="008C0CBB"/>
    <w:rsid w:val="008C0D57"/>
    <w:rsid w:val="008C0EBA"/>
    <w:rsid w:val="008C0FED"/>
    <w:rsid w:val="008C12C1"/>
    <w:rsid w:val="008C12F0"/>
    <w:rsid w:val="008C1361"/>
    <w:rsid w:val="008C142C"/>
    <w:rsid w:val="008C15F0"/>
    <w:rsid w:val="008C1667"/>
    <w:rsid w:val="008C1707"/>
    <w:rsid w:val="008C1A9C"/>
    <w:rsid w:val="008C1B75"/>
    <w:rsid w:val="008C2205"/>
    <w:rsid w:val="008C2567"/>
    <w:rsid w:val="008C2766"/>
    <w:rsid w:val="008C277F"/>
    <w:rsid w:val="008C28D2"/>
    <w:rsid w:val="008C291F"/>
    <w:rsid w:val="008C29EF"/>
    <w:rsid w:val="008C2D66"/>
    <w:rsid w:val="008C2EA7"/>
    <w:rsid w:val="008C2F09"/>
    <w:rsid w:val="008C308A"/>
    <w:rsid w:val="008C318B"/>
    <w:rsid w:val="008C355B"/>
    <w:rsid w:val="008C3680"/>
    <w:rsid w:val="008C3EFC"/>
    <w:rsid w:val="008C42C4"/>
    <w:rsid w:val="008C45A6"/>
    <w:rsid w:val="008C495B"/>
    <w:rsid w:val="008C4D03"/>
    <w:rsid w:val="008C5155"/>
    <w:rsid w:val="008C5632"/>
    <w:rsid w:val="008C5652"/>
    <w:rsid w:val="008C59AE"/>
    <w:rsid w:val="008C5C58"/>
    <w:rsid w:val="008C5E16"/>
    <w:rsid w:val="008C5E85"/>
    <w:rsid w:val="008C5EAA"/>
    <w:rsid w:val="008C5F05"/>
    <w:rsid w:val="008C6043"/>
    <w:rsid w:val="008C6057"/>
    <w:rsid w:val="008C614E"/>
    <w:rsid w:val="008C625D"/>
    <w:rsid w:val="008C62F5"/>
    <w:rsid w:val="008C6337"/>
    <w:rsid w:val="008C682D"/>
    <w:rsid w:val="008C69A7"/>
    <w:rsid w:val="008C69DA"/>
    <w:rsid w:val="008C6A28"/>
    <w:rsid w:val="008C6BB0"/>
    <w:rsid w:val="008C6CF2"/>
    <w:rsid w:val="008C6E58"/>
    <w:rsid w:val="008C7013"/>
    <w:rsid w:val="008C73C7"/>
    <w:rsid w:val="008C796A"/>
    <w:rsid w:val="008C7C9D"/>
    <w:rsid w:val="008C7CC4"/>
    <w:rsid w:val="008C7EF8"/>
    <w:rsid w:val="008D0388"/>
    <w:rsid w:val="008D0556"/>
    <w:rsid w:val="008D06B2"/>
    <w:rsid w:val="008D0AFA"/>
    <w:rsid w:val="008D0C8C"/>
    <w:rsid w:val="008D0F22"/>
    <w:rsid w:val="008D116D"/>
    <w:rsid w:val="008D1223"/>
    <w:rsid w:val="008D12C5"/>
    <w:rsid w:val="008D141D"/>
    <w:rsid w:val="008D15C4"/>
    <w:rsid w:val="008D1C1E"/>
    <w:rsid w:val="008D2116"/>
    <w:rsid w:val="008D21DA"/>
    <w:rsid w:val="008D21F0"/>
    <w:rsid w:val="008D29E5"/>
    <w:rsid w:val="008D2B03"/>
    <w:rsid w:val="008D2C7B"/>
    <w:rsid w:val="008D2CE4"/>
    <w:rsid w:val="008D2D35"/>
    <w:rsid w:val="008D3034"/>
    <w:rsid w:val="008D32CA"/>
    <w:rsid w:val="008D346A"/>
    <w:rsid w:val="008D3A38"/>
    <w:rsid w:val="008D3D06"/>
    <w:rsid w:val="008D3E72"/>
    <w:rsid w:val="008D44A9"/>
    <w:rsid w:val="008D466F"/>
    <w:rsid w:val="008D469F"/>
    <w:rsid w:val="008D47C5"/>
    <w:rsid w:val="008D4923"/>
    <w:rsid w:val="008D4D21"/>
    <w:rsid w:val="008D4EEC"/>
    <w:rsid w:val="008D50B6"/>
    <w:rsid w:val="008D549D"/>
    <w:rsid w:val="008D596C"/>
    <w:rsid w:val="008D5A11"/>
    <w:rsid w:val="008D5AB0"/>
    <w:rsid w:val="008D5B4A"/>
    <w:rsid w:val="008D5F08"/>
    <w:rsid w:val="008D5FC6"/>
    <w:rsid w:val="008D63FB"/>
    <w:rsid w:val="008D672E"/>
    <w:rsid w:val="008D6C7F"/>
    <w:rsid w:val="008D6E4B"/>
    <w:rsid w:val="008D6EC5"/>
    <w:rsid w:val="008D7258"/>
    <w:rsid w:val="008D742E"/>
    <w:rsid w:val="008D74DB"/>
    <w:rsid w:val="008D767D"/>
    <w:rsid w:val="008D79EE"/>
    <w:rsid w:val="008D7A44"/>
    <w:rsid w:val="008D7BAC"/>
    <w:rsid w:val="008D7C24"/>
    <w:rsid w:val="008D7F89"/>
    <w:rsid w:val="008D7F8A"/>
    <w:rsid w:val="008E00A5"/>
    <w:rsid w:val="008E020E"/>
    <w:rsid w:val="008E037E"/>
    <w:rsid w:val="008E058D"/>
    <w:rsid w:val="008E0780"/>
    <w:rsid w:val="008E0895"/>
    <w:rsid w:val="008E08A5"/>
    <w:rsid w:val="008E0BD6"/>
    <w:rsid w:val="008E0C13"/>
    <w:rsid w:val="008E0FDA"/>
    <w:rsid w:val="008E1001"/>
    <w:rsid w:val="008E115F"/>
    <w:rsid w:val="008E120F"/>
    <w:rsid w:val="008E14CF"/>
    <w:rsid w:val="008E1512"/>
    <w:rsid w:val="008E1AC4"/>
    <w:rsid w:val="008E20BF"/>
    <w:rsid w:val="008E2A37"/>
    <w:rsid w:val="008E2D54"/>
    <w:rsid w:val="008E2EE7"/>
    <w:rsid w:val="008E2FB8"/>
    <w:rsid w:val="008E3468"/>
    <w:rsid w:val="008E3667"/>
    <w:rsid w:val="008E38E6"/>
    <w:rsid w:val="008E3D25"/>
    <w:rsid w:val="008E3D5D"/>
    <w:rsid w:val="008E3DA6"/>
    <w:rsid w:val="008E3DC5"/>
    <w:rsid w:val="008E3E07"/>
    <w:rsid w:val="008E41BA"/>
    <w:rsid w:val="008E4238"/>
    <w:rsid w:val="008E4628"/>
    <w:rsid w:val="008E4759"/>
    <w:rsid w:val="008E48AE"/>
    <w:rsid w:val="008E4A29"/>
    <w:rsid w:val="008E53A3"/>
    <w:rsid w:val="008E5530"/>
    <w:rsid w:val="008E5757"/>
    <w:rsid w:val="008E5C1F"/>
    <w:rsid w:val="008E6032"/>
    <w:rsid w:val="008E62DE"/>
    <w:rsid w:val="008E65CB"/>
    <w:rsid w:val="008E66D5"/>
    <w:rsid w:val="008E6739"/>
    <w:rsid w:val="008E6832"/>
    <w:rsid w:val="008E687A"/>
    <w:rsid w:val="008E6C58"/>
    <w:rsid w:val="008E6C6E"/>
    <w:rsid w:val="008E6C9A"/>
    <w:rsid w:val="008E6F49"/>
    <w:rsid w:val="008E71EC"/>
    <w:rsid w:val="008E7789"/>
    <w:rsid w:val="008E7906"/>
    <w:rsid w:val="008E7F31"/>
    <w:rsid w:val="008E7F3F"/>
    <w:rsid w:val="008F02B8"/>
    <w:rsid w:val="008F03EE"/>
    <w:rsid w:val="008F044C"/>
    <w:rsid w:val="008F04E0"/>
    <w:rsid w:val="008F0555"/>
    <w:rsid w:val="008F087C"/>
    <w:rsid w:val="008F0CC5"/>
    <w:rsid w:val="008F10F4"/>
    <w:rsid w:val="008F111D"/>
    <w:rsid w:val="008F113D"/>
    <w:rsid w:val="008F136B"/>
    <w:rsid w:val="008F1539"/>
    <w:rsid w:val="008F15F3"/>
    <w:rsid w:val="008F1A13"/>
    <w:rsid w:val="008F1A5E"/>
    <w:rsid w:val="008F1B50"/>
    <w:rsid w:val="008F1B9F"/>
    <w:rsid w:val="008F1D13"/>
    <w:rsid w:val="008F1EE5"/>
    <w:rsid w:val="008F2190"/>
    <w:rsid w:val="008F22D0"/>
    <w:rsid w:val="008F24E5"/>
    <w:rsid w:val="008F2B10"/>
    <w:rsid w:val="008F2E50"/>
    <w:rsid w:val="008F2FE5"/>
    <w:rsid w:val="008F30CA"/>
    <w:rsid w:val="008F32F5"/>
    <w:rsid w:val="008F33CA"/>
    <w:rsid w:val="008F3D57"/>
    <w:rsid w:val="008F4511"/>
    <w:rsid w:val="008F4AF4"/>
    <w:rsid w:val="008F4F74"/>
    <w:rsid w:val="008F504F"/>
    <w:rsid w:val="008F53B7"/>
    <w:rsid w:val="008F5B92"/>
    <w:rsid w:val="008F5D46"/>
    <w:rsid w:val="008F6369"/>
    <w:rsid w:val="008F6930"/>
    <w:rsid w:val="008F69DB"/>
    <w:rsid w:val="008F6C91"/>
    <w:rsid w:val="008F6DE1"/>
    <w:rsid w:val="008F6DE2"/>
    <w:rsid w:val="008F71B9"/>
    <w:rsid w:val="008F734A"/>
    <w:rsid w:val="008F77EE"/>
    <w:rsid w:val="008F7A2A"/>
    <w:rsid w:val="008F7C4D"/>
    <w:rsid w:val="008F7F3F"/>
    <w:rsid w:val="00900214"/>
    <w:rsid w:val="009002A6"/>
    <w:rsid w:val="009002E8"/>
    <w:rsid w:val="0090040D"/>
    <w:rsid w:val="00900699"/>
    <w:rsid w:val="0090075E"/>
    <w:rsid w:val="00900CB9"/>
    <w:rsid w:val="00900CC9"/>
    <w:rsid w:val="00900D35"/>
    <w:rsid w:val="00900DD8"/>
    <w:rsid w:val="00901082"/>
    <w:rsid w:val="0090108B"/>
    <w:rsid w:val="00901130"/>
    <w:rsid w:val="009012BD"/>
    <w:rsid w:val="0090149D"/>
    <w:rsid w:val="00901A09"/>
    <w:rsid w:val="00901F77"/>
    <w:rsid w:val="009023BC"/>
    <w:rsid w:val="009024DF"/>
    <w:rsid w:val="0090251C"/>
    <w:rsid w:val="0090262A"/>
    <w:rsid w:val="00902649"/>
    <w:rsid w:val="00902730"/>
    <w:rsid w:val="00902D16"/>
    <w:rsid w:val="00902D1E"/>
    <w:rsid w:val="00902FEA"/>
    <w:rsid w:val="009033A7"/>
    <w:rsid w:val="009034F4"/>
    <w:rsid w:val="0090370B"/>
    <w:rsid w:val="0090390B"/>
    <w:rsid w:val="00903B56"/>
    <w:rsid w:val="00903BD9"/>
    <w:rsid w:val="00903C4F"/>
    <w:rsid w:val="00903F34"/>
    <w:rsid w:val="00903F7A"/>
    <w:rsid w:val="009041C4"/>
    <w:rsid w:val="00904282"/>
    <w:rsid w:val="0090468E"/>
    <w:rsid w:val="00904C29"/>
    <w:rsid w:val="00904DB2"/>
    <w:rsid w:val="009056B6"/>
    <w:rsid w:val="00905F61"/>
    <w:rsid w:val="00906278"/>
    <w:rsid w:val="00906409"/>
    <w:rsid w:val="00906925"/>
    <w:rsid w:val="00906A77"/>
    <w:rsid w:val="00906B58"/>
    <w:rsid w:val="00906C57"/>
    <w:rsid w:val="00906DDC"/>
    <w:rsid w:val="00906FB5"/>
    <w:rsid w:val="00907045"/>
    <w:rsid w:val="009070BD"/>
    <w:rsid w:val="0090713C"/>
    <w:rsid w:val="009077A7"/>
    <w:rsid w:val="00907B1A"/>
    <w:rsid w:val="00907E47"/>
    <w:rsid w:val="00907E9E"/>
    <w:rsid w:val="00910010"/>
    <w:rsid w:val="00910046"/>
    <w:rsid w:val="0091022A"/>
    <w:rsid w:val="009102B6"/>
    <w:rsid w:val="009104B2"/>
    <w:rsid w:val="0091052B"/>
    <w:rsid w:val="00910BA2"/>
    <w:rsid w:val="00910C55"/>
    <w:rsid w:val="00910E2E"/>
    <w:rsid w:val="0091106C"/>
    <w:rsid w:val="009111E0"/>
    <w:rsid w:val="00911329"/>
    <w:rsid w:val="00911695"/>
    <w:rsid w:val="00911A6F"/>
    <w:rsid w:val="00911C64"/>
    <w:rsid w:val="00912243"/>
    <w:rsid w:val="0091248B"/>
    <w:rsid w:val="00912554"/>
    <w:rsid w:val="009125DF"/>
    <w:rsid w:val="00912CBF"/>
    <w:rsid w:val="00912E1D"/>
    <w:rsid w:val="00912FC2"/>
    <w:rsid w:val="00913071"/>
    <w:rsid w:val="0091359C"/>
    <w:rsid w:val="009136D5"/>
    <w:rsid w:val="009139B5"/>
    <w:rsid w:val="009139BE"/>
    <w:rsid w:val="00913C27"/>
    <w:rsid w:val="009142B8"/>
    <w:rsid w:val="009142D3"/>
    <w:rsid w:val="00914322"/>
    <w:rsid w:val="009143DF"/>
    <w:rsid w:val="009144ED"/>
    <w:rsid w:val="00914509"/>
    <w:rsid w:val="009148E7"/>
    <w:rsid w:val="0091495E"/>
    <w:rsid w:val="009149F8"/>
    <w:rsid w:val="00914D16"/>
    <w:rsid w:val="00914EC3"/>
    <w:rsid w:val="00915077"/>
    <w:rsid w:val="0091523A"/>
    <w:rsid w:val="00915397"/>
    <w:rsid w:val="00915A77"/>
    <w:rsid w:val="00915ADA"/>
    <w:rsid w:val="00915BF0"/>
    <w:rsid w:val="00915C47"/>
    <w:rsid w:val="00915C6C"/>
    <w:rsid w:val="00915E39"/>
    <w:rsid w:val="00916345"/>
    <w:rsid w:val="00916459"/>
    <w:rsid w:val="00916E30"/>
    <w:rsid w:val="00916E45"/>
    <w:rsid w:val="0091744E"/>
    <w:rsid w:val="009174A6"/>
    <w:rsid w:val="00917692"/>
    <w:rsid w:val="00917897"/>
    <w:rsid w:val="00917A11"/>
    <w:rsid w:val="00917A73"/>
    <w:rsid w:val="00917FEC"/>
    <w:rsid w:val="009202A5"/>
    <w:rsid w:val="0092039F"/>
    <w:rsid w:val="009206DC"/>
    <w:rsid w:val="009207E9"/>
    <w:rsid w:val="00920865"/>
    <w:rsid w:val="00920A30"/>
    <w:rsid w:val="00920F18"/>
    <w:rsid w:val="00921379"/>
    <w:rsid w:val="00921491"/>
    <w:rsid w:val="009214A8"/>
    <w:rsid w:val="00921C55"/>
    <w:rsid w:val="00921CA8"/>
    <w:rsid w:val="00921E80"/>
    <w:rsid w:val="00921EF5"/>
    <w:rsid w:val="0092210B"/>
    <w:rsid w:val="009223B4"/>
    <w:rsid w:val="00922801"/>
    <w:rsid w:val="009228D5"/>
    <w:rsid w:val="00922975"/>
    <w:rsid w:val="00922C50"/>
    <w:rsid w:val="00922DF5"/>
    <w:rsid w:val="00922E05"/>
    <w:rsid w:val="00922E49"/>
    <w:rsid w:val="0092361A"/>
    <w:rsid w:val="00923823"/>
    <w:rsid w:val="00923829"/>
    <w:rsid w:val="00923956"/>
    <w:rsid w:val="00923E4D"/>
    <w:rsid w:val="00923F7F"/>
    <w:rsid w:val="00924010"/>
    <w:rsid w:val="00924097"/>
    <w:rsid w:val="009242C4"/>
    <w:rsid w:val="009242F9"/>
    <w:rsid w:val="00924478"/>
    <w:rsid w:val="00924CBA"/>
    <w:rsid w:val="00924E51"/>
    <w:rsid w:val="00924F75"/>
    <w:rsid w:val="00924FB1"/>
    <w:rsid w:val="0092587A"/>
    <w:rsid w:val="00925F06"/>
    <w:rsid w:val="0092647E"/>
    <w:rsid w:val="00926672"/>
    <w:rsid w:val="00926810"/>
    <w:rsid w:val="00926841"/>
    <w:rsid w:val="009268EB"/>
    <w:rsid w:val="0092692D"/>
    <w:rsid w:val="00926CBE"/>
    <w:rsid w:val="00926E3E"/>
    <w:rsid w:val="00927139"/>
    <w:rsid w:val="00927218"/>
    <w:rsid w:val="00927254"/>
    <w:rsid w:val="009278E4"/>
    <w:rsid w:val="00927CCB"/>
    <w:rsid w:val="0093055E"/>
    <w:rsid w:val="0093066C"/>
    <w:rsid w:val="00930A33"/>
    <w:rsid w:val="00930A73"/>
    <w:rsid w:val="00930A8A"/>
    <w:rsid w:val="00930AF4"/>
    <w:rsid w:val="00930E70"/>
    <w:rsid w:val="00931895"/>
    <w:rsid w:val="009318DF"/>
    <w:rsid w:val="00931DFC"/>
    <w:rsid w:val="009321D6"/>
    <w:rsid w:val="009325B4"/>
    <w:rsid w:val="009326C2"/>
    <w:rsid w:val="0093271B"/>
    <w:rsid w:val="00932AA5"/>
    <w:rsid w:val="00932C72"/>
    <w:rsid w:val="00932EF8"/>
    <w:rsid w:val="00933103"/>
    <w:rsid w:val="0093310F"/>
    <w:rsid w:val="00933123"/>
    <w:rsid w:val="00933149"/>
    <w:rsid w:val="00933460"/>
    <w:rsid w:val="00933ABC"/>
    <w:rsid w:val="00934219"/>
    <w:rsid w:val="00934279"/>
    <w:rsid w:val="009348BD"/>
    <w:rsid w:val="009348EE"/>
    <w:rsid w:val="00934D72"/>
    <w:rsid w:val="009351C9"/>
    <w:rsid w:val="009351F0"/>
    <w:rsid w:val="00935634"/>
    <w:rsid w:val="009356A3"/>
    <w:rsid w:val="00935B3B"/>
    <w:rsid w:val="00935B79"/>
    <w:rsid w:val="00935C8C"/>
    <w:rsid w:val="00935CEE"/>
    <w:rsid w:val="00935D7C"/>
    <w:rsid w:val="009361FA"/>
    <w:rsid w:val="009363B5"/>
    <w:rsid w:val="00936564"/>
    <w:rsid w:val="00936732"/>
    <w:rsid w:val="00936D96"/>
    <w:rsid w:val="00936E21"/>
    <w:rsid w:val="00936E25"/>
    <w:rsid w:val="009374E9"/>
    <w:rsid w:val="009374FE"/>
    <w:rsid w:val="00937668"/>
    <w:rsid w:val="00937E7D"/>
    <w:rsid w:val="00937F61"/>
    <w:rsid w:val="00940743"/>
    <w:rsid w:val="009407DD"/>
    <w:rsid w:val="009408B3"/>
    <w:rsid w:val="00940B1F"/>
    <w:rsid w:val="00940C41"/>
    <w:rsid w:val="00940EBF"/>
    <w:rsid w:val="00940FF3"/>
    <w:rsid w:val="00941001"/>
    <w:rsid w:val="0094109A"/>
    <w:rsid w:val="009411B9"/>
    <w:rsid w:val="00941201"/>
    <w:rsid w:val="00941366"/>
    <w:rsid w:val="00941458"/>
    <w:rsid w:val="0094152E"/>
    <w:rsid w:val="00941AE4"/>
    <w:rsid w:val="00941DB3"/>
    <w:rsid w:val="0094208C"/>
    <w:rsid w:val="0094217D"/>
    <w:rsid w:val="0094224C"/>
    <w:rsid w:val="009423E9"/>
    <w:rsid w:val="009426D3"/>
    <w:rsid w:val="00942A0E"/>
    <w:rsid w:val="00942D52"/>
    <w:rsid w:val="00942E24"/>
    <w:rsid w:val="00942F74"/>
    <w:rsid w:val="0094300C"/>
    <w:rsid w:val="009434B6"/>
    <w:rsid w:val="00943F9F"/>
    <w:rsid w:val="009440E8"/>
    <w:rsid w:val="009440F5"/>
    <w:rsid w:val="009443FD"/>
    <w:rsid w:val="00944407"/>
    <w:rsid w:val="00944484"/>
    <w:rsid w:val="00944811"/>
    <w:rsid w:val="00944C6D"/>
    <w:rsid w:val="00944E0E"/>
    <w:rsid w:val="00944E75"/>
    <w:rsid w:val="00945127"/>
    <w:rsid w:val="009455A3"/>
    <w:rsid w:val="009455B0"/>
    <w:rsid w:val="00945754"/>
    <w:rsid w:val="00945F51"/>
    <w:rsid w:val="00946889"/>
    <w:rsid w:val="00947559"/>
    <w:rsid w:val="009477C2"/>
    <w:rsid w:val="00947A2A"/>
    <w:rsid w:val="00947B5F"/>
    <w:rsid w:val="00947B6E"/>
    <w:rsid w:val="00947B95"/>
    <w:rsid w:val="00947BFB"/>
    <w:rsid w:val="00947C4F"/>
    <w:rsid w:val="009500DB"/>
    <w:rsid w:val="00950471"/>
    <w:rsid w:val="00950605"/>
    <w:rsid w:val="00950758"/>
    <w:rsid w:val="00950C86"/>
    <w:rsid w:val="00950D55"/>
    <w:rsid w:val="00950DBA"/>
    <w:rsid w:val="00950E7A"/>
    <w:rsid w:val="00950F9E"/>
    <w:rsid w:val="00950FF4"/>
    <w:rsid w:val="0095129A"/>
    <w:rsid w:val="009515D0"/>
    <w:rsid w:val="009515F9"/>
    <w:rsid w:val="009516A1"/>
    <w:rsid w:val="009517D1"/>
    <w:rsid w:val="00951CBF"/>
    <w:rsid w:val="00951D79"/>
    <w:rsid w:val="00951E39"/>
    <w:rsid w:val="00951EE6"/>
    <w:rsid w:val="00951F13"/>
    <w:rsid w:val="00951F9E"/>
    <w:rsid w:val="0095215A"/>
    <w:rsid w:val="0095225E"/>
    <w:rsid w:val="009522AA"/>
    <w:rsid w:val="0095253C"/>
    <w:rsid w:val="009527DA"/>
    <w:rsid w:val="009527E5"/>
    <w:rsid w:val="00952817"/>
    <w:rsid w:val="00952D19"/>
    <w:rsid w:val="00952DE8"/>
    <w:rsid w:val="00952ED1"/>
    <w:rsid w:val="00953404"/>
    <w:rsid w:val="009537C3"/>
    <w:rsid w:val="009537EF"/>
    <w:rsid w:val="00953CC0"/>
    <w:rsid w:val="00953ED2"/>
    <w:rsid w:val="00953FF2"/>
    <w:rsid w:val="0095412A"/>
    <w:rsid w:val="009545CE"/>
    <w:rsid w:val="00954779"/>
    <w:rsid w:val="00954C73"/>
    <w:rsid w:val="00954D66"/>
    <w:rsid w:val="0095534E"/>
    <w:rsid w:val="009553AB"/>
    <w:rsid w:val="00955759"/>
    <w:rsid w:val="00955768"/>
    <w:rsid w:val="00955946"/>
    <w:rsid w:val="00955ABD"/>
    <w:rsid w:val="00955EB5"/>
    <w:rsid w:val="0095602F"/>
    <w:rsid w:val="009565A4"/>
    <w:rsid w:val="009565C3"/>
    <w:rsid w:val="00956F7A"/>
    <w:rsid w:val="009570D0"/>
    <w:rsid w:val="009571FB"/>
    <w:rsid w:val="009573EE"/>
    <w:rsid w:val="00957812"/>
    <w:rsid w:val="00957B1A"/>
    <w:rsid w:val="00957B8B"/>
    <w:rsid w:val="00957D56"/>
    <w:rsid w:val="00957E3B"/>
    <w:rsid w:val="00957ED6"/>
    <w:rsid w:val="00957ED8"/>
    <w:rsid w:val="00957F79"/>
    <w:rsid w:val="009605C7"/>
    <w:rsid w:val="00960F35"/>
    <w:rsid w:val="00960F90"/>
    <w:rsid w:val="00961151"/>
    <w:rsid w:val="009611A4"/>
    <w:rsid w:val="00961437"/>
    <w:rsid w:val="00961563"/>
    <w:rsid w:val="00961C09"/>
    <w:rsid w:val="00961E21"/>
    <w:rsid w:val="00961EB8"/>
    <w:rsid w:val="009620D2"/>
    <w:rsid w:val="00962163"/>
    <w:rsid w:val="0096292E"/>
    <w:rsid w:val="00962C90"/>
    <w:rsid w:val="00962FA3"/>
    <w:rsid w:val="00963131"/>
    <w:rsid w:val="0096335A"/>
    <w:rsid w:val="00963A30"/>
    <w:rsid w:val="00963B4E"/>
    <w:rsid w:val="00963C12"/>
    <w:rsid w:val="00963D7C"/>
    <w:rsid w:val="00964247"/>
    <w:rsid w:val="00964499"/>
    <w:rsid w:val="00964588"/>
    <w:rsid w:val="00964679"/>
    <w:rsid w:val="009646DB"/>
    <w:rsid w:val="00964ABA"/>
    <w:rsid w:val="00964FF0"/>
    <w:rsid w:val="009659DC"/>
    <w:rsid w:val="00965C36"/>
    <w:rsid w:val="00965C6F"/>
    <w:rsid w:val="0096607C"/>
    <w:rsid w:val="00966183"/>
    <w:rsid w:val="009661D2"/>
    <w:rsid w:val="009662B2"/>
    <w:rsid w:val="00966706"/>
    <w:rsid w:val="0096673A"/>
    <w:rsid w:val="00966819"/>
    <w:rsid w:val="0096688E"/>
    <w:rsid w:val="009668B0"/>
    <w:rsid w:val="009669A3"/>
    <w:rsid w:val="00966C66"/>
    <w:rsid w:val="00966DCB"/>
    <w:rsid w:val="00966F79"/>
    <w:rsid w:val="00967192"/>
    <w:rsid w:val="009674B9"/>
    <w:rsid w:val="009675DA"/>
    <w:rsid w:val="00967747"/>
    <w:rsid w:val="0096779B"/>
    <w:rsid w:val="009679D0"/>
    <w:rsid w:val="00967DC0"/>
    <w:rsid w:val="00970185"/>
    <w:rsid w:val="00970192"/>
    <w:rsid w:val="009704AE"/>
    <w:rsid w:val="00970898"/>
    <w:rsid w:val="00970D16"/>
    <w:rsid w:val="00970EB0"/>
    <w:rsid w:val="00970F0E"/>
    <w:rsid w:val="009712DC"/>
    <w:rsid w:val="0097166F"/>
    <w:rsid w:val="00971724"/>
    <w:rsid w:val="009719E1"/>
    <w:rsid w:val="00971B2A"/>
    <w:rsid w:val="00971C1D"/>
    <w:rsid w:val="00972114"/>
    <w:rsid w:val="00972228"/>
    <w:rsid w:val="009723FB"/>
    <w:rsid w:val="009725E0"/>
    <w:rsid w:val="00972AB7"/>
    <w:rsid w:val="00972C73"/>
    <w:rsid w:val="00972EB4"/>
    <w:rsid w:val="0097304A"/>
    <w:rsid w:val="0097310C"/>
    <w:rsid w:val="0097327C"/>
    <w:rsid w:val="00973449"/>
    <w:rsid w:val="00973632"/>
    <w:rsid w:val="00973BEC"/>
    <w:rsid w:val="0097436B"/>
    <w:rsid w:val="009744FC"/>
    <w:rsid w:val="009745F6"/>
    <w:rsid w:val="009749D2"/>
    <w:rsid w:val="00974B0F"/>
    <w:rsid w:val="00974BB0"/>
    <w:rsid w:val="00974D26"/>
    <w:rsid w:val="00975223"/>
    <w:rsid w:val="009753C7"/>
    <w:rsid w:val="00975630"/>
    <w:rsid w:val="00975733"/>
    <w:rsid w:val="00975F82"/>
    <w:rsid w:val="00976032"/>
    <w:rsid w:val="00976470"/>
    <w:rsid w:val="009765BD"/>
    <w:rsid w:val="009767C4"/>
    <w:rsid w:val="00976813"/>
    <w:rsid w:val="00976B97"/>
    <w:rsid w:val="00977381"/>
    <w:rsid w:val="0097739A"/>
    <w:rsid w:val="00977482"/>
    <w:rsid w:val="00977526"/>
    <w:rsid w:val="00977647"/>
    <w:rsid w:val="00977814"/>
    <w:rsid w:val="00977903"/>
    <w:rsid w:val="00977922"/>
    <w:rsid w:val="00977945"/>
    <w:rsid w:val="009779B2"/>
    <w:rsid w:val="009779CA"/>
    <w:rsid w:val="00977AF5"/>
    <w:rsid w:val="00977C5D"/>
    <w:rsid w:val="00977CD2"/>
    <w:rsid w:val="00980059"/>
    <w:rsid w:val="009805F1"/>
    <w:rsid w:val="009806A2"/>
    <w:rsid w:val="00980801"/>
    <w:rsid w:val="00980877"/>
    <w:rsid w:val="00980F05"/>
    <w:rsid w:val="00980F9B"/>
    <w:rsid w:val="00981114"/>
    <w:rsid w:val="00981252"/>
    <w:rsid w:val="00981F9E"/>
    <w:rsid w:val="0098252E"/>
    <w:rsid w:val="00982812"/>
    <w:rsid w:val="009829AA"/>
    <w:rsid w:val="00982D87"/>
    <w:rsid w:val="00983118"/>
    <w:rsid w:val="00983157"/>
    <w:rsid w:val="00983518"/>
    <w:rsid w:val="00983607"/>
    <w:rsid w:val="0098385D"/>
    <w:rsid w:val="009838EF"/>
    <w:rsid w:val="00983BEF"/>
    <w:rsid w:val="00983D82"/>
    <w:rsid w:val="00983E57"/>
    <w:rsid w:val="0098415C"/>
    <w:rsid w:val="00984695"/>
    <w:rsid w:val="0098473F"/>
    <w:rsid w:val="009848E0"/>
    <w:rsid w:val="0098497E"/>
    <w:rsid w:val="009849FA"/>
    <w:rsid w:val="00984B70"/>
    <w:rsid w:val="00984B7A"/>
    <w:rsid w:val="00984D05"/>
    <w:rsid w:val="0098556C"/>
    <w:rsid w:val="009855B0"/>
    <w:rsid w:val="0098575C"/>
    <w:rsid w:val="009858EC"/>
    <w:rsid w:val="00985F58"/>
    <w:rsid w:val="0098615D"/>
    <w:rsid w:val="00986241"/>
    <w:rsid w:val="009862D0"/>
    <w:rsid w:val="00986410"/>
    <w:rsid w:val="009864FE"/>
    <w:rsid w:val="0098696B"/>
    <w:rsid w:val="009869EB"/>
    <w:rsid w:val="00986FE9"/>
    <w:rsid w:val="00987122"/>
    <w:rsid w:val="009871D8"/>
    <w:rsid w:val="00987606"/>
    <w:rsid w:val="0098762D"/>
    <w:rsid w:val="00987747"/>
    <w:rsid w:val="00987804"/>
    <w:rsid w:val="00987B92"/>
    <w:rsid w:val="00987C23"/>
    <w:rsid w:val="00987C59"/>
    <w:rsid w:val="00987CB3"/>
    <w:rsid w:val="00987D25"/>
    <w:rsid w:val="00987E2D"/>
    <w:rsid w:val="00987E3E"/>
    <w:rsid w:val="00987E40"/>
    <w:rsid w:val="00987F7A"/>
    <w:rsid w:val="009901FC"/>
    <w:rsid w:val="0099024C"/>
    <w:rsid w:val="0099033C"/>
    <w:rsid w:val="00990777"/>
    <w:rsid w:val="009908F9"/>
    <w:rsid w:val="00990A78"/>
    <w:rsid w:val="00990B19"/>
    <w:rsid w:val="00990CAA"/>
    <w:rsid w:val="00990FFE"/>
    <w:rsid w:val="0099183B"/>
    <w:rsid w:val="00991B1B"/>
    <w:rsid w:val="00991D69"/>
    <w:rsid w:val="00992185"/>
    <w:rsid w:val="00992219"/>
    <w:rsid w:val="009925E6"/>
    <w:rsid w:val="0099264C"/>
    <w:rsid w:val="00992D85"/>
    <w:rsid w:val="00992DD0"/>
    <w:rsid w:val="00992DD6"/>
    <w:rsid w:val="0099328F"/>
    <w:rsid w:val="00993615"/>
    <w:rsid w:val="0099362F"/>
    <w:rsid w:val="00993743"/>
    <w:rsid w:val="00993786"/>
    <w:rsid w:val="0099388C"/>
    <w:rsid w:val="009939DB"/>
    <w:rsid w:val="00993C7A"/>
    <w:rsid w:val="00993D1A"/>
    <w:rsid w:val="00993DD6"/>
    <w:rsid w:val="00994431"/>
    <w:rsid w:val="0099462D"/>
    <w:rsid w:val="00994655"/>
    <w:rsid w:val="00994792"/>
    <w:rsid w:val="0099487D"/>
    <w:rsid w:val="00994ABB"/>
    <w:rsid w:val="00994CA3"/>
    <w:rsid w:val="00994D75"/>
    <w:rsid w:val="00994FD1"/>
    <w:rsid w:val="009950B3"/>
    <w:rsid w:val="0099527D"/>
    <w:rsid w:val="0099559A"/>
    <w:rsid w:val="009956B0"/>
    <w:rsid w:val="00995873"/>
    <w:rsid w:val="00995A5A"/>
    <w:rsid w:val="00995D40"/>
    <w:rsid w:val="00995DFE"/>
    <w:rsid w:val="009960C6"/>
    <w:rsid w:val="00996214"/>
    <w:rsid w:val="0099623C"/>
    <w:rsid w:val="009962F8"/>
    <w:rsid w:val="00996464"/>
    <w:rsid w:val="0099679B"/>
    <w:rsid w:val="0099699C"/>
    <w:rsid w:val="00996AFF"/>
    <w:rsid w:val="00996C7C"/>
    <w:rsid w:val="00996C92"/>
    <w:rsid w:val="00997060"/>
    <w:rsid w:val="00997494"/>
    <w:rsid w:val="00997A1B"/>
    <w:rsid w:val="00997AD0"/>
    <w:rsid w:val="00997D73"/>
    <w:rsid w:val="009A01AC"/>
    <w:rsid w:val="009A0207"/>
    <w:rsid w:val="009A05D5"/>
    <w:rsid w:val="009A08BC"/>
    <w:rsid w:val="009A08E4"/>
    <w:rsid w:val="009A0CDC"/>
    <w:rsid w:val="009A0DEB"/>
    <w:rsid w:val="009A114A"/>
    <w:rsid w:val="009A13EC"/>
    <w:rsid w:val="009A15AA"/>
    <w:rsid w:val="009A1920"/>
    <w:rsid w:val="009A1AC5"/>
    <w:rsid w:val="009A1C50"/>
    <w:rsid w:val="009A1DC6"/>
    <w:rsid w:val="009A1F75"/>
    <w:rsid w:val="009A2197"/>
    <w:rsid w:val="009A23B2"/>
    <w:rsid w:val="009A2532"/>
    <w:rsid w:val="009A2776"/>
    <w:rsid w:val="009A2A2F"/>
    <w:rsid w:val="009A2C1D"/>
    <w:rsid w:val="009A304A"/>
    <w:rsid w:val="009A3173"/>
    <w:rsid w:val="009A33A4"/>
    <w:rsid w:val="009A3700"/>
    <w:rsid w:val="009A3E62"/>
    <w:rsid w:val="009A3F87"/>
    <w:rsid w:val="009A43DB"/>
    <w:rsid w:val="009A4423"/>
    <w:rsid w:val="009A44F9"/>
    <w:rsid w:val="009A466A"/>
    <w:rsid w:val="009A4894"/>
    <w:rsid w:val="009A48EA"/>
    <w:rsid w:val="009A4C3F"/>
    <w:rsid w:val="009A502E"/>
    <w:rsid w:val="009A522A"/>
    <w:rsid w:val="009A5313"/>
    <w:rsid w:val="009A5451"/>
    <w:rsid w:val="009A550F"/>
    <w:rsid w:val="009A564A"/>
    <w:rsid w:val="009A5691"/>
    <w:rsid w:val="009A57C2"/>
    <w:rsid w:val="009A596B"/>
    <w:rsid w:val="009A59CA"/>
    <w:rsid w:val="009A5B4E"/>
    <w:rsid w:val="009A5BBA"/>
    <w:rsid w:val="009A5FC3"/>
    <w:rsid w:val="009A66E4"/>
    <w:rsid w:val="009A671E"/>
    <w:rsid w:val="009A6935"/>
    <w:rsid w:val="009A697C"/>
    <w:rsid w:val="009A7106"/>
    <w:rsid w:val="009A71CF"/>
    <w:rsid w:val="009A76E2"/>
    <w:rsid w:val="009A77DA"/>
    <w:rsid w:val="009A79D5"/>
    <w:rsid w:val="009A79E5"/>
    <w:rsid w:val="009A7AFD"/>
    <w:rsid w:val="009B007A"/>
    <w:rsid w:val="009B01CA"/>
    <w:rsid w:val="009B029F"/>
    <w:rsid w:val="009B0699"/>
    <w:rsid w:val="009B0816"/>
    <w:rsid w:val="009B08AE"/>
    <w:rsid w:val="009B0A93"/>
    <w:rsid w:val="009B0F33"/>
    <w:rsid w:val="009B0FA1"/>
    <w:rsid w:val="009B0FB1"/>
    <w:rsid w:val="009B1069"/>
    <w:rsid w:val="009B11E5"/>
    <w:rsid w:val="009B133F"/>
    <w:rsid w:val="009B13DC"/>
    <w:rsid w:val="009B18BB"/>
    <w:rsid w:val="009B19AE"/>
    <w:rsid w:val="009B1C76"/>
    <w:rsid w:val="009B2202"/>
    <w:rsid w:val="009B2551"/>
    <w:rsid w:val="009B2C91"/>
    <w:rsid w:val="009B2D8D"/>
    <w:rsid w:val="009B2EAA"/>
    <w:rsid w:val="009B3183"/>
    <w:rsid w:val="009B3459"/>
    <w:rsid w:val="009B36EC"/>
    <w:rsid w:val="009B3B84"/>
    <w:rsid w:val="009B3CA2"/>
    <w:rsid w:val="009B3F54"/>
    <w:rsid w:val="009B4024"/>
    <w:rsid w:val="009B4038"/>
    <w:rsid w:val="009B4041"/>
    <w:rsid w:val="009B4613"/>
    <w:rsid w:val="009B4656"/>
    <w:rsid w:val="009B4708"/>
    <w:rsid w:val="009B4791"/>
    <w:rsid w:val="009B47DE"/>
    <w:rsid w:val="009B48A8"/>
    <w:rsid w:val="009B4F8C"/>
    <w:rsid w:val="009B5025"/>
    <w:rsid w:val="009B5100"/>
    <w:rsid w:val="009B5376"/>
    <w:rsid w:val="009B53C7"/>
    <w:rsid w:val="009B54E9"/>
    <w:rsid w:val="009B59F6"/>
    <w:rsid w:val="009B5ADA"/>
    <w:rsid w:val="009B5F7B"/>
    <w:rsid w:val="009B6274"/>
    <w:rsid w:val="009B62F6"/>
    <w:rsid w:val="009B65D0"/>
    <w:rsid w:val="009B6B27"/>
    <w:rsid w:val="009B7056"/>
    <w:rsid w:val="009B712F"/>
    <w:rsid w:val="009B7434"/>
    <w:rsid w:val="009B7896"/>
    <w:rsid w:val="009B78FC"/>
    <w:rsid w:val="009B7911"/>
    <w:rsid w:val="009B7C86"/>
    <w:rsid w:val="009B7D45"/>
    <w:rsid w:val="009B7D75"/>
    <w:rsid w:val="009C0059"/>
    <w:rsid w:val="009C0943"/>
    <w:rsid w:val="009C0B09"/>
    <w:rsid w:val="009C1812"/>
    <w:rsid w:val="009C1D0A"/>
    <w:rsid w:val="009C1E04"/>
    <w:rsid w:val="009C1EC4"/>
    <w:rsid w:val="009C2020"/>
    <w:rsid w:val="009C20A3"/>
    <w:rsid w:val="009C20E1"/>
    <w:rsid w:val="009C224A"/>
    <w:rsid w:val="009C28D8"/>
    <w:rsid w:val="009C28EA"/>
    <w:rsid w:val="009C2C70"/>
    <w:rsid w:val="009C2CC7"/>
    <w:rsid w:val="009C307E"/>
    <w:rsid w:val="009C321B"/>
    <w:rsid w:val="009C341D"/>
    <w:rsid w:val="009C3616"/>
    <w:rsid w:val="009C3918"/>
    <w:rsid w:val="009C405C"/>
    <w:rsid w:val="009C4086"/>
    <w:rsid w:val="009C42D3"/>
    <w:rsid w:val="009C43FF"/>
    <w:rsid w:val="009C459F"/>
    <w:rsid w:val="009C4C09"/>
    <w:rsid w:val="009C4DEB"/>
    <w:rsid w:val="009C554A"/>
    <w:rsid w:val="009C55EC"/>
    <w:rsid w:val="009C5946"/>
    <w:rsid w:val="009C5B0F"/>
    <w:rsid w:val="009C648C"/>
    <w:rsid w:val="009C6DB1"/>
    <w:rsid w:val="009C729F"/>
    <w:rsid w:val="009C762A"/>
    <w:rsid w:val="009C790F"/>
    <w:rsid w:val="009C7AE4"/>
    <w:rsid w:val="009C7E0C"/>
    <w:rsid w:val="009D0174"/>
    <w:rsid w:val="009D05BF"/>
    <w:rsid w:val="009D0609"/>
    <w:rsid w:val="009D090A"/>
    <w:rsid w:val="009D094A"/>
    <w:rsid w:val="009D0BC6"/>
    <w:rsid w:val="009D12B3"/>
    <w:rsid w:val="009D1410"/>
    <w:rsid w:val="009D1433"/>
    <w:rsid w:val="009D1445"/>
    <w:rsid w:val="009D17B2"/>
    <w:rsid w:val="009D1B23"/>
    <w:rsid w:val="009D1D9F"/>
    <w:rsid w:val="009D1F9B"/>
    <w:rsid w:val="009D1FC6"/>
    <w:rsid w:val="009D2368"/>
    <w:rsid w:val="009D262A"/>
    <w:rsid w:val="009D26EA"/>
    <w:rsid w:val="009D2905"/>
    <w:rsid w:val="009D2925"/>
    <w:rsid w:val="009D29A2"/>
    <w:rsid w:val="009D2A27"/>
    <w:rsid w:val="009D2E1D"/>
    <w:rsid w:val="009D2E33"/>
    <w:rsid w:val="009D2F50"/>
    <w:rsid w:val="009D3320"/>
    <w:rsid w:val="009D34AE"/>
    <w:rsid w:val="009D35D9"/>
    <w:rsid w:val="009D361C"/>
    <w:rsid w:val="009D372E"/>
    <w:rsid w:val="009D37E3"/>
    <w:rsid w:val="009D3871"/>
    <w:rsid w:val="009D39A2"/>
    <w:rsid w:val="009D3AB6"/>
    <w:rsid w:val="009D3AE1"/>
    <w:rsid w:val="009D3E0A"/>
    <w:rsid w:val="009D438B"/>
    <w:rsid w:val="009D44C1"/>
    <w:rsid w:val="009D460A"/>
    <w:rsid w:val="009D47C6"/>
    <w:rsid w:val="009D47EC"/>
    <w:rsid w:val="009D491D"/>
    <w:rsid w:val="009D4984"/>
    <w:rsid w:val="009D4992"/>
    <w:rsid w:val="009D4ACD"/>
    <w:rsid w:val="009D525D"/>
    <w:rsid w:val="009D568D"/>
    <w:rsid w:val="009D574B"/>
    <w:rsid w:val="009D59D3"/>
    <w:rsid w:val="009D5E8A"/>
    <w:rsid w:val="009D5F91"/>
    <w:rsid w:val="009D6001"/>
    <w:rsid w:val="009D6620"/>
    <w:rsid w:val="009D681E"/>
    <w:rsid w:val="009D6C0C"/>
    <w:rsid w:val="009D6C20"/>
    <w:rsid w:val="009D6D92"/>
    <w:rsid w:val="009D6F03"/>
    <w:rsid w:val="009D6FE3"/>
    <w:rsid w:val="009D7050"/>
    <w:rsid w:val="009D7245"/>
    <w:rsid w:val="009D7358"/>
    <w:rsid w:val="009D7841"/>
    <w:rsid w:val="009D7D64"/>
    <w:rsid w:val="009E0135"/>
    <w:rsid w:val="009E01DE"/>
    <w:rsid w:val="009E02E2"/>
    <w:rsid w:val="009E046F"/>
    <w:rsid w:val="009E0524"/>
    <w:rsid w:val="009E057D"/>
    <w:rsid w:val="009E05E6"/>
    <w:rsid w:val="009E063B"/>
    <w:rsid w:val="009E0689"/>
    <w:rsid w:val="009E073B"/>
    <w:rsid w:val="009E0B30"/>
    <w:rsid w:val="009E13B8"/>
    <w:rsid w:val="009E1B03"/>
    <w:rsid w:val="009E2094"/>
    <w:rsid w:val="009E2257"/>
    <w:rsid w:val="009E2425"/>
    <w:rsid w:val="009E250C"/>
    <w:rsid w:val="009E27F3"/>
    <w:rsid w:val="009E2E29"/>
    <w:rsid w:val="009E3683"/>
    <w:rsid w:val="009E3772"/>
    <w:rsid w:val="009E37E3"/>
    <w:rsid w:val="009E388D"/>
    <w:rsid w:val="009E4126"/>
    <w:rsid w:val="009E4986"/>
    <w:rsid w:val="009E49A9"/>
    <w:rsid w:val="009E4B0A"/>
    <w:rsid w:val="009E4E17"/>
    <w:rsid w:val="009E4EAB"/>
    <w:rsid w:val="009E50B8"/>
    <w:rsid w:val="009E52DF"/>
    <w:rsid w:val="009E54CB"/>
    <w:rsid w:val="009E54F2"/>
    <w:rsid w:val="009E5520"/>
    <w:rsid w:val="009E5C3C"/>
    <w:rsid w:val="009E5D20"/>
    <w:rsid w:val="009E6198"/>
    <w:rsid w:val="009E6404"/>
    <w:rsid w:val="009E6435"/>
    <w:rsid w:val="009E6529"/>
    <w:rsid w:val="009E6CC3"/>
    <w:rsid w:val="009E6E40"/>
    <w:rsid w:val="009E7099"/>
    <w:rsid w:val="009E760F"/>
    <w:rsid w:val="009E7699"/>
    <w:rsid w:val="009E777B"/>
    <w:rsid w:val="009E7A37"/>
    <w:rsid w:val="009E7B5F"/>
    <w:rsid w:val="009E7E0D"/>
    <w:rsid w:val="009E7E32"/>
    <w:rsid w:val="009E7E44"/>
    <w:rsid w:val="009E7EEB"/>
    <w:rsid w:val="009F01B8"/>
    <w:rsid w:val="009F02BF"/>
    <w:rsid w:val="009F0A80"/>
    <w:rsid w:val="009F0AB5"/>
    <w:rsid w:val="009F0B63"/>
    <w:rsid w:val="009F0C81"/>
    <w:rsid w:val="009F0CC9"/>
    <w:rsid w:val="009F1170"/>
    <w:rsid w:val="009F158D"/>
    <w:rsid w:val="009F16CD"/>
    <w:rsid w:val="009F1C38"/>
    <w:rsid w:val="009F1E54"/>
    <w:rsid w:val="009F22F9"/>
    <w:rsid w:val="009F2334"/>
    <w:rsid w:val="009F2343"/>
    <w:rsid w:val="009F23F8"/>
    <w:rsid w:val="009F2518"/>
    <w:rsid w:val="009F25AD"/>
    <w:rsid w:val="009F2C59"/>
    <w:rsid w:val="009F2CC4"/>
    <w:rsid w:val="009F2E59"/>
    <w:rsid w:val="009F2F7A"/>
    <w:rsid w:val="009F3149"/>
    <w:rsid w:val="009F319C"/>
    <w:rsid w:val="009F3B0E"/>
    <w:rsid w:val="009F3C66"/>
    <w:rsid w:val="009F3C69"/>
    <w:rsid w:val="009F3CBC"/>
    <w:rsid w:val="009F3DA7"/>
    <w:rsid w:val="009F3DF2"/>
    <w:rsid w:val="009F3E14"/>
    <w:rsid w:val="009F3E3E"/>
    <w:rsid w:val="009F3FAD"/>
    <w:rsid w:val="009F4482"/>
    <w:rsid w:val="009F44C4"/>
    <w:rsid w:val="009F4672"/>
    <w:rsid w:val="009F46DF"/>
    <w:rsid w:val="009F4AAA"/>
    <w:rsid w:val="009F4B5C"/>
    <w:rsid w:val="009F4CCC"/>
    <w:rsid w:val="009F4D2F"/>
    <w:rsid w:val="009F4F1A"/>
    <w:rsid w:val="009F4F4C"/>
    <w:rsid w:val="009F52A0"/>
    <w:rsid w:val="009F58BF"/>
    <w:rsid w:val="009F5943"/>
    <w:rsid w:val="009F5985"/>
    <w:rsid w:val="009F59E4"/>
    <w:rsid w:val="009F5C99"/>
    <w:rsid w:val="009F5D55"/>
    <w:rsid w:val="009F6633"/>
    <w:rsid w:val="009F689B"/>
    <w:rsid w:val="009F6993"/>
    <w:rsid w:val="009F6BB3"/>
    <w:rsid w:val="009F6ECE"/>
    <w:rsid w:val="009F6EFD"/>
    <w:rsid w:val="009F7006"/>
    <w:rsid w:val="009F7103"/>
    <w:rsid w:val="009F776F"/>
    <w:rsid w:val="009F78B8"/>
    <w:rsid w:val="009F79AA"/>
    <w:rsid w:val="009F7AC3"/>
    <w:rsid w:val="009F7D75"/>
    <w:rsid w:val="009F7EB3"/>
    <w:rsid w:val="009F7EE9"/>
    <w:rsid w:val="00A001F7"/>
    <w:rsid w:val="00A0022B"/>
    <w:rsid w:val="00A0028C"/>
    <w:rsid w:val="00A0031D"/>
    <w:rsid w:val="00A003F8"/>
    <w:rsid w:val="00A00471"/>
    <w:rsid w:val="00A0053E"/>
    <w:rsid w:val="00A00804"/>
    <w:rsid w:val="00A0097F"/>
    <w:rsid w:val="00A00B40"/>
    <w:rsid w:val="00A00D27"/>
    <w:rsid w:val="00A00E16"/>
    <w:rsid w:val="00A011EC"/>
    <w:rsid w:val="00A011FE"/>
    <w:rsid w:val="00A01347"/>
    <w:rsid w:val="00A016C4"/>
    <w:rsid w:val="00A017C4"/>
    <w:rsid w:val="00A01940"/>
    <w:rsid w:val="00A01BB4"/>
    <w:rsid w:val="00A01D22"/>
    <w:rsid w:val="00A01E74"/>
    <w:rsid w:val="00A01F3F"/>
    <w:rsid w:val="00A020DC"/>
    <w:rsid w:val="00A02103"/>
    <w:rsid w:val="00A02142"/>
    <w:rsid w:val="00A02193"/>
    <w:rsid w:val="00A021DF"/>
    <w:rsid w:val="00A025BC"/>
    <w:rsid w:val="00A02A92"/>
    <w:rsid w:val="00A030B8"/>
    <w:rsid w:val="00A03206"/>
    <w:rsid w:val="00A03217"/>
    <w:rsid w:val="00A0341A"/>
    <w:rsid w:val="00A03495"/>
    <w:rsid w:val="00A036AF"/>
    <w:rsid w:val="00A037F4"/>
    <w:rsid w:val="00A03A17"/>
    <w:rsid w:val="00A03BA5"/>
    <w:rsid w:val="00A03E3C"/>
    <w:rsid w:val="00A040EA"/>
    <w:rsid w:val="00A0410C"/>
    <w:rsid w:val="00A04260"/>
    <w:rsid w:val="00A047E9"/>
    <w:rsid w:val="00A04C19"/>
    <w:rsid w:val="00A05026"/>
    <w:rsid w:val="00A0515F"/>
    <w:rsid w:val="00A053B9"/>
    <w:rsid w:val="00A0591B"/>
    <w:rsid w:val="00A05A6D"/>
    <w:rsid w:val="00A05D92"/>
    <w:rsid w:val="00A05DAA"/>
    <w:rsid w:val="00A0617D"/>
    <w:rsid w:val="00A06202"/>
    <w:rsid w:val="00A06344"/>
    <w:rsid w:val="00A06614"/>
    <w:rsid w:val="00A067FF"/>
    <w:rsid w:val="00A069E3"/>
    <w:rsid w:val="00A06B65"/>
    <w:rsid w:val="00A06B67"/>
    <w:rsid w:val="00A06CBC"/>
    <w:rsid w:val="00A06DFE"/>
    <w:rsid w:val="00A07365"/>
    <w:rsid w:val="00A07742"/>
    <w:rsid w:val="00A07B14"/>
    <w:rsid w:val="00A07E60"/>
    <w:rsid w:val="00A10253"/>
    <w:rsid w:val="00A102DA"/>
    <w:rsid w:val="00A1037F"/>
    <w:rsid w:val="00A108E4"/>
    <w:rsid w:val="00A10E98"/>
    <w:rsid w:val="00A10F20"/>
    <w:rsid w:val="00A114EF"/>
    <w:rsid w:val="00A1150C"/>
    <w:rsid w:val="00A1164B"/>
    <w:rsid w:val="00A117BF"/>
    <w:rsid w:val="00A118AE"/>
    <w:rsid w:val="00A11A79"/>
    <w:rsid w:val="00A120B6"/>
    <w:rsid w:val="00A120E0"/>
    <w:rsid w:val="00A12393"/>
    <w:rsid w:val="00A1257E"/>
    <w:rsid w:val="00A126EB"/>
    <w:rsid w:val="00A127C7"/>
    <w:rsid w:val="00A12A46"/>
    <w:rsid w:val="00A13222"/>
    <w:rsid w:val="00A1330F"/>
    <w:rsid w:val="00A13543"/>
    <w:rsid w:val="00A1361B"/>
    <w:rsid w:val="00A137A5"/>
    <w:rsid w:val="00A13934"/>
    <w:rsid w:val="00A13B22"/>
    <w:rsid w:val="00A13B7B"/>
    <w:rsid w:val="00A13C09"/>
    <w:rsid w:val="00A13C3A"/>
    <w:rsid w:val="00A14126"/>
    <w:rsid w:val="00A141DD"/>
    <w:rsid w:val="00A14357"/>
    <w:rsid w:val="00A1440F"/>
    <w:rsid w:val="00A1457C"/>
    <w:rsid w:val="00A145F2"/>
    <w:rsid w:val="00A1478C"/>
    <w:rsid w:val="00A14A33"/>
    <w:rsid w:val="00A14BE8"/>
    <w:rsid w:val="00A14C69"/>
    <w:rsid w:val="00A150BD"/>
    <w:rsid w:val="00A150F2"/>
    <w:rsid w:val="00A1522D"/>
    <w:rsid w:val="00A15750"/>
    <w:rsid w:val="00A15792"/>
    <w:rsid w:val="00A15819"/>
    <w:rsid w:val="00A15874"/>
    <w:rsid w:val="00A158A2"/>
    <w:rsid w:val="00A159A7"/>
    <w:rsid w:val="00A15BA9"/>
    <w:rsid w:val="00A16000"/>
    <w:rsid w:val="00A1602C"/>
    <w:rsid w:val="00A1621E"/>
    <w:rsid w:val="00A16375"/>
    <w:rsid w:val="00A16BC0"/>
    <w:rsid w:val="00A16ECB"/>
    <w:rsid w:val="00A170A1"/>
    <w:rsid w:val="00A1737E"/>
    <w:rsid w:val="00A17BF4"/>
    <w:rsid w:val="00A17EBB"/>
    <w:rsid w:val="00A2020B"/>
    <w:rsid w:val="00A2027B"/>
    <w:rsid w:val="00A2061D"/>
    <w:rsid w:val="00A20696"/>
    <w:rsid w:val="00A20E2F"/>
    <w:rsid w:val="00A20F8E"/>
    <w:rsid w:val="00A21083"/>
    <w:rsid w:val="00A210B4"/>
    <w:rsid w:val="00A211F8"/>
    <w:rsid w:val="00A212E6"/>
    <w:rsid w:val="00A216A9"/>
    <w:rsid w:val="00A218F5"/>
    <w:rsid w:val="00A21D06"/>
    <w:rsid w:val="00A22141"/>
    <w:rsid w:val="00A2280C"/>
    <w:rsid w:val="00A22A60"/>
    <w:rsid w:val="00A22FFC"/>
    <w:rsid w:val="00A2308D"/>
    <w:rsid w:val="00A232ED"/>
    <w:rsid w:val="00A23591"/>
    <w:rsid w:val="00A235BD"/>
    <w:rsid w:val="00A235D3"/>
    <w:rsid w:val="00A236CF"/>
    <w:rsid w:val="00A23CDB"/>
    <w:rsid w:val="00A23CE5"/>
    <w:rsid w:val="00A23D5F"/>
    <w:rsid w:val="00A23DA2"/>
    <w:rsid w:val="00A240F1"/>
    <w:rsid w:val="00A24144"/>
    <w:rsid w:val="00A24291"/>
    <w:rsid w:val="00A24553"/>
    <w:rsid w:val="00A24678"/>
    <w:rsid w:val="00A247F8"/>
    <w:rsid w:val="00A24934"/>
    <w:rsid w:val="00A24F24"/>
    <w:rsid w:val="00A25031"/>
    <w:rsid w:val="00A2503B"/>
    <w:rsid w:val="00A253FF"/>
    <w:rsid w:val="00A256C8"/>
    <w:rsid w:val="00A25741"/>
    <w:rsid w:val="00A257C7"/>
    <w:rsid w:val="00A2586C"/>
    <w:rsid w:val="00A2589B"/>
    <w:rsid w:val="00A25918"/>
    <w:rsid w:val="00A25FBB"/>
    <w:rsid w:val="00A26686"/>
    <w:rsid w:val="00A266A3"/>
    <w:rsid w:val="00A26759"/>
    <w:rsid w:val="00A26814"/>
    <w:rsid w:val="00A26D6A"/>
    <w:rsid w:val="00A27084"/>
    <w:rsid w:val="00A27163"/>
    <w:rsid w:val="00A2739A"/>
    <w:rsid w:val="00A275C4"/>
    <w:rsid w:val="00A27E38"/>
    <w:rsid w:val="00A27E41"/>
    <w:rsid w:val="00A3007B"/>
    <w:rsid w:val="00A301B0"/>
    <w:rsid w:val="00A30571"/>
    <w:rsid w:val="00A3080A"/>
    <w:rsid w:val="00A309A6"/>
    <w:rsid w:val="00A30AA3"/>
    <w:rsid w:val="00A30C5B"/>
    <w:rsid w:val="00A30FE3"/>
    <w:rsid w:val="00A313AC"/>
    <w:rsid w:val="00A316D1"/>
    <w:rsid w:val="00A318D1"/>
    <w:rsid w:val="00A318FC"/>
    <w:rsid w:val="00A31967"/>
    <w:rsid w:val="00A31F26"/>
    <w:rsid w:val="00A32ADD"/>
    <w:rsid w:val="00A32E17"/>
    <w:rsid w:val="00A3324D"/>
    <w:rsid w:val="00A33337"/>
    <w:rsid w:val="00A335BC"/>
    <w:rsid w:val="00A3363D"/>
    <w:rsid w:val="00A3381F"/>
    <w:rsid w:val="00A33A2A"/>
    <w:rsid w:val="00A33B06"/>
    <w:rsid w:val="00A33B31"/>
    <w:rsid w:val="00A33B36"/>
    <w:rsid w:val="00A33BA3"/>
    <w:rsid w:val="00A33BCF"/>
    <w:rsid w:val="00A3462E"/>
    <w:rsid w:val="00A34BE7"/>
    <w:rsid w:val="00A34C51"/>
    <w:rsid w:val="00A35448"/>
    <w:rsid w:val="00A35FF3"/>
    <w:rsid w:val="00A36041"/>
    <w:rsid w:val="00A36091"/>
    <w:rsid w:val="00A3613B"/>
    <w:rsid w:val="00A36259"/>
    <w:rsid w:val="00A3682D"/>
    <w:rsid w:val="00A36B80"/>
    <w:rsid w:val="00A36C8D"/>
    <w:rsid w:val="00A36D6F"/>
    <w:rsid w:val="00A36FFE"/>
    <w:rsid w:val="00A37125"/>
    <w:rsid w:val="00A371C6"/>
    <w:rsid w:val="00A37360"/>
    <w:rsid w:val="00A3756F"/>
    <w:rsid w:val="00A37783"/>
    <w:rsid w:val="00A40068"/>
    <w:rsid w:val="00A40598"/>
    <w:rsid w:val="00A4070A"/>
    <w:rsid w:val="00A40819"/>
    <w:rsid w:val="00A40960"/>
    <w:rsid w:val="00A40B33"/>
    <w:rsid w:val="00A40EB5"/>
    <w:rsid w:val="00A4120A"/>
    <w:rsid w:val="00A41379"/>
    <w:rsid w:val="00A413DB"/>
    <w:rsid w:val="00A419C1"/>
    <w:rsid w:val="00A41AC7"/>
    <w:rsid w:val="00A41BF2"/>
    <w:rsid w:val="00A420F8"/>
    <w:rsid w:val="00A4218A"/>
    <w:rsid w:val="00A42274"/>
    <w:rsid w:val="00A42777"/>
    <w:rsid w:val="00A42E77"/>
    <w:rsid w:val="00A4321C"/>
    <w:rsid w:val="00A43632"/>
    <w:rsid w:val="00A43C08"/>
    <w:rsid w:val="00A43C74"/>
    <w:rsid w:val="00A43D76"/>
    <w:rsid w:val="00A43EEC"/>
    <w:rsid w:val="00A43F16"/>
    <w:rsid w:val="00A441E1"/>
    <w:rsid w:val="00A44351"/>
    <w:rsid w:val="00A443EB"/>
    <w:rsid w:val="00A4485D"/>
    <w:rsid w:val="00A451E5"/>
    <w:rsid w:val="00A45852"/>
    <w:rsid w:val="00A4585D"/>
    <w:rsid w:val="00A458B5"/>
    <w:rsid w:val="00A45A3C"/>
    <w:rsid w:val="00A45AB8"/>
    <w:rsid w:val="00A45B61"/>
    <w:rsid w:val="00A45DE2"/>
    <w:rsid w:val="00A460E6"/>
    <w:rsid w:val="00A46395"/>
    <w:rsid w:val="00A464DB"/>
    <w:rsid w:val="00A468C9"/>
    <w:rsid w:val="00A47074"/>
    <w:rsid w:val="00A47A9E"/>
    <w:rsid w:val="00A47F2B"/>
    <w:rsid w:val="00A47F98"/>
    <w:rsid w:val="00A5003C"/>
    <w:rsid w:val="00A50124"/>
    <w:rsid w:val="00A50166"/>
    <w:rsid w:val="00A50497"/>
    <w:rsid w:val="00A5050A"/>
    <w:rsid w:val="00A505BD"/>
    <w:rsid w:val="00A507A6"/>
    <w:rsid w:val="00A5084E"/>
    <w:rsid w:val="00A508D7"/>
    <w:rsid w:val="00A50EB5"/>
    <w:rsid w:val="00A50F40"/>
    <w:rsid w:val="00A5176D"/>
    <w:rsid w:val="00A51F5F"/>
    <w:rsid w:val="00A521A3"/>
    <w:rsid w:val="00A522A7"/>
    <w:rsid w:val="00A52421"/>
    <w:rsid w:val="00A52AA8"/>
    <w:rsid w:val="00A52C5A"/>
    <w:rsid w:val="00A52C69"/>
    <w:rsid w:val="00A52F0E"/>
    <w:rsid w:val="00A530BA"/>
    <w:rsid w:val="00A531C9"/>
    <w:rsid w:val="00A532D5"/>
    <w:rsid w:val="00A537EA"/>
    <w:rsid w:val="00A5410E"/>
    <w:rsid w:val="00A5415E"/>
    <w:rsid w:val="00A54559"/>
    <w:rsid w:val="00A54DFC"/>
    <w:rsid w:val="00A54F56"/>
    <w:rsid w:val="00A55170"/>
    <w:rsid w:val="00A55350"/>
    <w:rsid w:val="00A555EF"/>
    <w:rsid w:val="00A55628"/>
    <w:rsid w:val="00A55849"/>
    <w:rsid w:val="00A55927"/>
    <w:rsid w:val="00A56428"/>
    <w:rsid w:val="00A5647A"/>
    <w:rsid w:val="00A56591"/>
    <w:rsid w:val="00A565E9"/>
    <w:rsid w:val="00A565EE"/>
    <w:rsid w:val="00A566FD"/>
    <w:rsid w:val="00A5674C"/>
    <w:rsid w:val="00A5698F"/>
    <w:rsid w:val="00A56BDA"/>
    <w:rsid w:val="00A56D7F"/>
    <w:rsid w:val="00A56EC0"/>
    <w:rsid w:val="00A5750A"/>
    <w:rsid w:val="00A57D8C"/>
    <w:rsid w:val="00A57DC4"/>
    <w:rsid w:val="00A57F17"/>
    <w:rsid w:val="00A57FF8"/>
    <w:rsid w:val="00A601A2"/>
    <w:rsid w:val="00A601AF"/>
    <w:rsid w:val="00A603F0"/>
    <w:rsid w:val="00A60413"/>
    <w:rsid w:val="00A60742"/>
    <w:rsid w:val="00A60826"/>
    <w:rsid w:val="00A60AB2"/>
    <w:rsid w:val="00A60BED"/>
    <w:rsid w:val="00A60BEE"/>
    <w:rsid w:val="00A60CEC"/>
    <w:rsid w:val="00A60DA8"/>
    <w:rsid w:val="00A60DB2"/>
    <w:rsid w:val="00A60DF5"/>
    <w:rsid w:val="00A60F8D"/>
    <w:rsid w:val="00A61381"/>
    <w:rsid w:val="00A61411"/>
    <w:rsid w:val="00A6177B"/>
    <w:rsid w:val="00A61A9D"/>
    <w:rsid w:val="00A61ABF"/>
    <w:rsid w:val="00A61C18"/>
    <w:rsid w:val="00A61C2B"/>
    <w:rsid w:val="00A61E9B"/>
    <w:rsid w:val="00A61EDB"/>
    <w:rsid w:val="00A61F04"/>
    <w:rsid w:val="00A6210C"/>
    <w:rsid w:val="00A624F1"/>
    <w:rsid w:val="00A62687"/>
    <w:rsid w:val="00A6291A"/>
    <w:rsid w:val="00A62976"/>
    <w:rsid w:val="00A629A9"/>
    <w:rsid w:val="00A6311C"/>
    <w:rsid w:val="00A634D0"/>
    <w:rsid w:val="00A63734"/>
    <w:rsid w:val="00A638AF"/>
    <w:rsid w:val="00A63B2D"/>
    <w:rsid w:val="00A63E56"/>
    <w:rsid w:val="00A63F42"/>
    <w:rsid w:val="00A644AC"/>
    <w:rsid w:val="00A6492B"/>
    <w:rsid w:val="00A64BA7"/>
    <w:rsid w:val="00A64D13"/>
    <w:rsid w:val="00A653D9"/>
    <w:rsid w:val="00A6543D"/>
    <w:rsid w:val="00A65820"/>
    <w:rsid w:val="00A658CA"/>
    <w:rsid w:val="00A65C07"/>
    <w:rsid w:val="00A65D30"/>
    <w:rsid w:val="00A662EF"/>
    <w:rsid w:val="00A66439"/>
    <w:rsid w:val="00A66454"/>
    <w:rsid w:val="00A66496"/>
    <w:rsid w:val="00A664CC"/>
    <w:rsid w:val="00A66973"/>
    <w:rsid w:val="00A66C1B"/>
    <w:rsid w:val="00A67318"/>
    <w:rsid w:val="00A67464"/>
    <w:rsid w:val="00A674C7"/>
    <w:rsid w:val="00A674E9"/>
    <w:rsid w:val="00A676A5"/>
    <w:rsid w:val="00A6777E"/>
    <w:rsid w:val="00A67DE7"/>
    <w:rsid w:val="00A67F4D"/>
    <w:rsid w:val="00A701C2"/>
    <w:rsid w:val="00A703C4"/>
    <w:rsid w:val="00A703E7"/>
    <w:rsid w:val="00A704F2"/>
    <w:rsid w:val="00A70884"/>
    <w:rsid w:val="00A709D1"/>
    <w:rsid w:val="00A70A85"/>
    <w:rsid w:val="00A70AC6"/>
    <w:rsid w:val="00A70E7B"/>
    <w:rsid w:val="00A711DE"/>
    <w:rsid w:val="00A7131E"/>
    <w:rsid w:val="00A7132C"/>
    <w:rsid w:val="00A71443"/>
    <w:rsid w:val="00A71697"/>
    <w:rsid w:val="00A717A6"/>
    <w:rsid w:val="00A71891"/>
    <w:rsid w:val="00A718D7"/>
    <w:rsid w:val="00A71BCD"/>
    <w:rsid w:val="00A72679"/>
    <w:rsid w:val="00A72BB3"/>
    <w:rsid w:val="00A72DC2"/>
    <w:rsid w:val="00A72FDA"/>
    <w:rsid w:val="00A73081"/>
    <w:rsid w:val="00A73183"/>
    <w:rsid w:val="00A73927"/>
    <w:rsid w:val="00A74177"/>
    <w:rsid w:val="00A74416"/>
    <w:rsid w:val="00A74F4F"/>
    <w:rsid w:val="00A75986"/>
    <w:rsid w:val="00A75D78"/>
    <w:rsid w:val="00A76041"/>
    <w:rsid w:val="00A7611A"/>
    <w:rsid w:val="00A76184"/>
    <w:rsid w:val="00A76481"/>
    <w:rsid w:val="00A7656F"/>
    <w:rsid w:val="00A767FD"/>
    <w:rsid w:val="00A76959"/>
    <w:rsid w:val="00A76C36"/>
    <w:rsid w:val="00A76E04"/>
    <w:rsid w:val="00A76E05"/>
    <w:rsid w:val="00A76EA3"/>
    <w:rsid w:val="00A76FD3"/>
    <w:rsid w:val="00A7706E"/>
    <w:rsid w:val="00A7714F"/>
    <w:rsid w:val="00A77249"/>
    <w:rsid w:val="00A77373"/>
    <w:rsid w:val="00A77667"/>
    <w:rsid w:val="00A77781"/>
    <w:rsid w:val="00A777D1"/>
    <w:rsid w:val="00A7789F"/>
    <w:rsid w:val="00A779DF"/>
    <w:rsid w:val="00A77A9F"/>
    <w:rsid w:val="00A77AF5"/>
    <w:rsid w:val="00A77B99"/>
    <w:rsid w:val="00A77D34"/>
    <w:rsid w:val="00A77DE7"/>
    <w:rsid w:val="00A77FEC"/>
    <w:rsid w:val="00A80420"/>
    <w:rsid w:val="00A80424"/>
    <w:rsid w:val="00A80689"/>
    <w:rsid w:val="00A80E36"/>
    <w:rsid w:val="00A810AE"/>
    <w:rsid w:val="00A8129D"/>
    <w:rsid w:val="00A81546"/>
    <w:rsid w:val="00A81881"/>
    <w:rsid w:val="00A818D2"/>
    <w:rsid w:val="00A81BDE"/>
    <w:rsid w:val="00A81D28"/>
    <w:rsid w:val="00A81E7D"/>
    <w:rsid w:val="00A827BC"/>
    <w:rsid w:val="00A827C5"/>
    <w:rsid w:val="00A8291B"/>
    <w:rsid w:val="00A829BD"/>
    <w:rsid w:val="00A82C13"/>
    <w:rsid w:val="00A82E22"/>
    <w:rsid w:val="00A82E84"/>
    <w:rsid w:val="00A82E8C"/>
    <w:rsid w:val="00A83060"/>
    <w:rsid w:val="00A83449"/>
    <w:rsid w:val="00A837F3"/>
    <w:rsid w:val="00A83AA0"/>
    <w:rsid w:val="00A83D18"/>
    <w:rsid w:val="00A83D56"/>
    <w:rsid w:val="00A8451F"/>
    <w:rsid w:val="00A845BA"/>
    <w:rsid w:val="00A8467D"/>
    <w:rsid w:val="00A84E15"/>
    <w:rsid w:val="00A84F5C"/>
    <w:rsid w:val="00A8559F"/>
    <w:rsid w:val="00A856A8"/>
    <w:rsid w:val="00A856B5"/>
    <w:rsid w:val="00A85D6C"/>
    <w:rsid w:val="00A85DF3"/>
    <w:rsid w:val="00A85E84"/>
    <w:rsid w:val="00A85EE8"/>
    <w:rsid w:val="00A85F36"/>
    <w:rsid w:val="00A85FB5"/>
    <w:rsid w:val="00A86215"/>
    <w:rsid w:val="00A86368"/>
    <w:rsid w:val="00A8637A"/>
    <w:rsid w:val="00A86420"/>
    <w:rsid w:val="00A866A7"/>
    <w:rsid w:val="00A86B1E"/>
    <w:rsid w:val="00A86D51"/>
    <w:rsid w:val="00A86E67"/>
    <w:rsid w:val="00A86F7A"/>
    <w:rsid w:val="00A8710D"/>
    <w:rsid w:val="00A87661"/>
    <w:rsid w:val="00A87789"/>
    <w:rsid w:val="00A877BE"/>
    <w:rsid w:val="00A87C7E"/>
    <w:rsid w:val="00A87D3A"/>
    <w:rsid w:val="00A90253"/>
    <w:rsid w:val="00A907AD"/>
    <w:rsid w:val="00A908E6"/>
    <w:rsid w:val="00A90B78"/>
    <w:rsid w:val="00A910BF"/>
    <w:rsid w:val="00A91394"/>
    <w:rsid w:val="00A91473"/>
    <w:rsid w:val="00A91B8F"/>
    <w:rsid w:val="00A920E4"/>
    <w:rsid w:val="00A921B4"/>
    <w:rsid w:val="00A921C1"/>
    <w:rsid w:val="00A9234F"/>
    <w:rsid w:val="00A923B6"/>
    <w:rsid w:val="00A9241F"/>
    <w:rsid w:val="00A924FB"/>
    <w:rsid w:val="00A9253E"/>
    <w:rsid w:val="00A925C6"/>
    <w:rsid w:val="00A93254"/>
    <w:rsid w:val="00A932DC"/>
    <w:rsid w:val="00A934C9"/>
    <w:rsid w:val="00A936DF"/>
    <w:rsid w:val="00A938A4"/>
    <w:rsid w:val="00A9392E"/>
    <w:rsid w:val="00A93A7D"/>
    <w:rsid w:val="00A93B21"/>
    <w:rsid w:val="00A93E1C"/>
    <w:rsid w:val="00A93F5F"/>
    <w:rsid w:val="00A93F74"/>
    <w:rsid w:val="00A94228"/>
    <w:rsid w:val="00A94278"/>
    <w:rsid w:val="00A948F4"/>
    <w:rsid w:val="00A94B31"/>
    <w:rsid w:val="00A9504B"/>
    <w:rsid w:val="00A9522B"/>
    <w:rsid w:val="00A95560"/>
    <w:rsid w:val="00A958C2"/>
    <w:rsid w:val="00A95A15"/>
    <w:rsid w:val="00A95DFC"/>
    <w:rsid w:val="00A96281"/>
    <w:rsid w:val="00A964D3"/>
    <w:rsid w:val="00A965D3"/>
    <w:rsid w:val="00A966D9"/>
    <w:rsid w:val="00A9685A"/>
    <w:rsid w:val="00A96C41"/>
    <w:rsid w:val="00A96C87"/>
    <w:rsid w:val="00A9732A"/>
    <w:rsid w:val="00AA00FE"/>
    <w:rsid w:val="00AA01BC"/>
    <w:rsid w:val="00AA0387"/>
    <w:rsid w:val="00AA0453"/>
    <w:rsid w:val="00AA0970"/>
    <w:rsid w:val="00AA0A0A"/>
    <w:rsid w:val="00AA0B31"/>
    <w:rsid w:val="00AA0BF6"/>
    <w:rsid w:val="00AA0C74"/>
    <w:rsid w:val="00AA0FAA"/>
    <w:rsid w:val="00AA1126"/>
    <w:rsid w:val="00AA1141"/>
    <w:rsid w:val="00AA14AC"/>
    <w:rsid w:val="00AA1570"/>
    <w:rsid w:val="00AA15E3"/>
    <w:rsid w:val="00AA1752"/>
    <w:rsid w:val="00AA1873"/>
    <w:rsid w:val="00AA187C"/>
    <w:rsid w:val="00AA1DEE"/>
    <w:rsid w:val="00AA1E19"/>
    <w:rsid w:val="00AA27FA"/>
    <w:rsid w:val="00AA2B28"/>
    <w:rsid w:val="00AA2F5B"/>
    <w:rsid w:val="00AA3148"/>
    <w:rsid w:val="00AA3444"/>
    <w:rsid w:val="00AA344E"/>
    <w:rsid w:val="00AA35C8"/>
    <w:rsid w:val="00AA382F"/>
    <w:rsid w:val="00AA39E4"/>
    <w:rsid w:val="00AA3AFC"/>
    <w:rsid w:val="00AA3D9F"/>
    <w:rsid w:val="00AA3E73"/>
    <w:rsid w:val="00AA4180"/>
    <w:rsid w:val="00AA421B"/>
    <w:rsid w:val="00AA4676"/>
    <w:rsid w:val="00AA4CF5"/>
    <w:rsid w:val="00AA4E23"/>
    <w:rsid w:val="00AA5030"/>
    <w:rsid w:val="00AA520A"/>
    <w:rsid w:val="00AA5799"/>
    <w:rsid w:val="00AA57A6"/>
    <w:rsid w:val="00AA57E3"/>
    <w:rsid w:val="00AA5B27"/>
    <w:rsid w:val="00AA5BC5"/>
    <w:rsid w:val="00AA5D62"/>
    <w:rsid w:val="00AA5DC3"/>
    <w:rsid w:val="00AA617B"/>
    <w:rsid w:val="00AA6660"/>
    <w:rsid w:val="00AA683E"/>
    <w:rsid w:val="00AA697B"/>
    <w:rsid w:val="00AA6CF8"/>
    <w:rsid w:val="00AA6ECC"/>
    <w:rsid w:val="00AA6EDF"/>
    <w:rsid w:val="00AA6F72"/>
    <w:rsid w:val="00AA701B"/>
    <w:rsid w:val="00AA71D4"/>
    <w:rsid w:val="00AA7531"/>
    <w:rsid w:val="00AA7576"/>
    <w:rsid w:val="00AA7665"/>
    <w:rsid w:val="00AA76B8"/>
    <w:rsid w:val="00AA76C2"/>
    <w:rsid w:val="00AA7754"/>
    <w:rsid w:val="00AA7780"/>
    <w:rsid w:val="00AA799F"/>
    <w:rsid w:val="00AA7A16"/>
    <w:rsid w:val="00AA7A72"/>
    <w:rsid w:val="00AA7B2A"/>
    <w:rsid w:val="00AB01AB"/>
    <w:rsid w:val="00AB084C"/>
    <w:rsid w:val="00AB0D06"/>
    <w:rsid w:val="00AB0D14"/>
    <w:rsid w:val="00AB0D8F"/>
    <w:rsid w:val="00AB0E8F"/>
    <w:rsid w:val="00AB0ED5"/>
    <w:rsid w:val="00AB1205"/>
    <w:rsid w:val="00AB1483"/>
    <w:rsid w:val="00AB16C0"/>
    <w:rsid w:val="00AB183A"/>
    <w:rsid w:val="00AB18E4"/>
    <w:rsid w:val="00AB19E9"/>
    <w:rsid w:val="00AB1A1F"/>
    <w:rsid w:val="00AB1B60"/>
    <w:rsid w:val="00AB1DF4"/>
    <w:rsid w:val="00AB1F9E"/>
    <w:rsid w:val="00AB1FAF"/>
    <w:rsid w:val="00AB210B"/>
    <w:rsid w:val="00AB2487"/>
    <w:rsid w:val="00AB266A"/>
    <w:rsid w:val="00AB26EF"/>
    <w:rsid w:val="00AB270A"/>
    <w:rsid w:val="00AB2CFF"/>
    <w:rsid w:val="00AB2FDC"/>
    <w:rsid w:val="00AB314B"/>
    <w:rsid w:val="00AB3159"/>
    <w:rsid w:val="00AB323C"/>
    <w:rsid w:val="00AB33D9"/>
    <w:rsid w:val="00AB35EE"/>
    <w:rsid w:val="00AB3656"/>
    <w:rsid w:val="00AB3667"/>
    <w:rsid w:val="00AB3860"/>
    <w:rsid w:val="00AB3911"/>
    <w:rsid w:val="00AB3984"/>
    <w:rsid w:val="00AB3BBA"/>
    <w:rsid w:val="00AB3BD7"/>
    <w:rsid w:val="00AB3CF8"/>
    <w:rsid w:val="00AB422C"/>
    <w:rsid w:val="00AB45FB"/>
    <w:rsid w:val="00AB461D"/>
    <w:rsid w:val="00AB4A26"/>
    <w:rsid w:val="00AB4D13"/>
    <w:rsid w:val="00AB4DF7"/>
    <w:rsid w:val="00AB54CC"/>
    <w:rsid w:val="00AB565E"/>
    <w:rsid w:val="00AB56A3"/>
    <w:rsid w:val="00AB5731"/>
    <w:rsid w:val="00AB58BB"/>
    <w:rsid w:val="00AB5D18"/>
    <w:rsid w:val="00AB62FC"/>
    <w:rsid w:val="00AB6574"/>
    <w:rsid w:val="00AB65CC"/>
    <w:rsid w:val="00AB65CD"/>
    <w:rsid w:val="00AB65F7"/>
    <w:rsid w:val="00AB6612"/>
    <w:rsid w:val="00AB671B"/>
    <w:rsid w:val="00AB67C0"/>
    <w:rsid w:val="00AB6A12"/>
    <w:rsid w:val="00AB6A39"/>
    <w:rsid w:val="00AB6A9A"/>
    <w:rsid w:val="00AB6ABC"/>
    <w:rsid w:val="00AB6AD2"/>
    <w:rsid w:val="00AB6BDA"/>
    <w:rsid w:val="00AB6CB9"/>
    <w:rsid w:val="00AB6FDC"/>
    <w:rsid w:val="00AB705E"/>
    <w:rsid w:val="00AB71F0"/>
    <w:rsid w:val="00AB75FC"/>
    <w:rsid w:val="00AB77D2"/>
    <w:rsid w:val="00AB7865"/>
    <w:rsid w:val="00AB78AF"/>
    <w:rsid w:val="00AB7BC1"/>
    <w:rsid w:val="00AB7D9C"/>
    <w:rsid w:val="00AC0896"/>
    <w:rsid w:val="00AC0A0D"/>
    <w:rsid w:val="00AC0AF4"/>
    <w:rsid w:val="00AC0F86"/>
    <w:rsid w:val="00AC111D"/>
    <w:rsid w:val="00AC117A"/>
    <w:rsid w:val="00AC152C"/>
    <w:rsid w:val="00AC159D"/>
    <w:rsid w:val="00AC1752"/>
    <w:rsid w:val="00AC1BF8"/>
    <w:rsid w:val="00AC1D3B"/>
    <w:rsid w:val="00AC1D95"/>
    <w:rsid w:val="00AC1DC7"/>
    <w:rsid w:val="00AC2249"/>
    <w:rsid w:val="00AC2645"/>
    <w:rsid w:val="00AC2772"/>
    <w:rsid w:val="00AC2842"/>
    <w:rsid w:val="00AC2B62"/>
    <w:rsid w:val="00AC2C20"/>
    <w:rsid w:val="00AC2D71"/>
    <w:rsid w:val="00AC331A"/>
    <w:rsid w:val="00AC357D"/>
    <w:rsid w:val="00AC38DC"/>
    <w:rsid w:val="00AC38E0"/>
    <w:rsid w:val="00AC38E7"/>
    <w:rsid w:val="00AC3EC2"/>
    <w:rsid w:val="00AC4088"/>
    <w:rsid w:val="00AC40C8"/>
    <w:rsid w:val="00AC44F5"/>
    <w:rsid w:val="00AC4A87"/>
    <w:rsid w:val="00AC4CE9"/>
    <w:rsid w:val="00AC5290"/>
    <w:rsid w:val="00AC58CD"/>
    <w:rsid w:val="00AC5FB0"/>
    <w:rsid w:val="00AC61B2"/>
    <w:rsid w:val="00AC61FA"/>
    <w:rsid w:val="00AC6322"/>
    <w:rsid w:val="00AC6454"/>
    <w:rsid w:val="00AC64B3"/>
    <w:rsid w:val="00AC68E9"/>
    <w:rsid w:val="00AC6AED"/>
    <w:rsid w:val="00AC6B41"/>
    <w:rsid w:val="00AC700E"/>
    <w:rsid w:val="00AC74DA"/>
    <w:rsid w:val="00AC74FD"/>
    <w:rsid w:val="00AC7769"/>
    <w:rsid w:val="00AC778E"/>
    <w:rsid w:val="00AC7BA4"/>
    <w:rsid w:val="00AC7C07"/>
    <w:rsid w:val="00AC7D16"/>
    <w:rsid w:val="00AC7E1C"/>
    <w:rsid w:val="00AD029F"/>
    <w:rsid w:val="00AD0306"/>
    <w:rsid w:val="00AD047E"/>
    <w:rsid w:val="00AD067C"/>
    <w:rsid w:val="00AD08D1"/>
    <w:rsid w:val="00AD0DA9"/>
    <w:rsid w:val="00AD0EA6"/>
    <w:rsid w:val="00AD142F"/>
    <w:rsid w:val="00AD1578"/>
    <w:rsid w:val="00AD1840"/>
    <w:rsid w:val="00AD1B7C"/>
    <w:rsid w:val="00AD1DAC"/>
    <w:rsid w:val="00AD1E51"/>
    <w:rsid w:val="00AD1F15"/>
    <w:rsid w:val="00AD2328"/>
    <w:rsid w:val="00AD28F0"/>
    <w:rsid w:val="00AD28F3"/>
    <w:rsid w:val="00AD2B3A"/>
    <w:rsid w:val="00AD30D7"/>
    <w:rsid w:val="00AD3633"/>
    <w:rsid w:val="00AD37B9"/>
    <w:rsid w:val="00AD3938"/>
    <w:rsid w:val="00AD3CAF"/>
    <w:rsid w:val="00AD3D75"/>
    <w:rsid w:val="00AD402C"/>
    <w:rsid w:val="00AD40D6"/>
    <w:rsid w:val="00AD458F"/>
    <w:rsid w:val="00AD4628"/>
    <w:rsid w:val="00AD4727"/>
    <w:rsid w:val="00AD48BE"/>
    <w:rsid w:val="00AD4BAC"/>
    <w:rsid w:val="00AD4C83"/>
    <w:rsid w:val="00AD4D0A"/>
    <w:rsid w:val="00AD4DDE"/>
    <w:rsid w:val="00AD4F44"/>
    <w:rsid w:val="00AD5012"/>
    <w:rsid w:val="00AD5188"/>
    <w:rsid w:val="00AD52A1"/>
    <w:rsid w:val="00AD545D"/>
    <w:rsid w:val="00AD5568"/>
    <w:rsid w:val="00AD55FE"/>
    <w:rsid w:val="00AD5948"/>
    <w:rsid w:val="00AD598B"/>
    <w:rsid w:val="00AD5A52"/>
    <w:rsid w:val="00AD63A1"/>
    <w:rsid w:val="00AD642C"/>
    <w:rsid w:val="00AD6505"/>
    <w:rsid w:val="00AD6577"/>
    <w:rsid w:val="00AD6889"/>
    <w:rsid w:val="00AD69A6"/>
    <w:rsid w:val="00AD6A81"/>
    <w:rsid w:val="00AD6BCD"/>
    <w:rsid w:val="00AD6D91"/>
    <w:rsid w:val="00AD7088"/>
    <w:rsid w:val="00AD7156"/>
    <w:rsid w:val="00AD71F3"/>
    <w:rsid w:val="00AD72E6"/>
    <w:rsid w:val="00AD730A"/>
    <w:rsid w:val="00AD7467"/>
    <w:rsid w:val="00AD754E"/>
    <w:rsid w:val="00AD76B0"/>
    <w:rsid w:val="00AD76E2"/>
    <w:rsid w:val="00AD773C"/>
    <w:rsid w:val="00AD7A26"/>
    <w:rsid w:val="00AD7B0D"/>
    <w:rsid w:val="00AD7D64"/>
    <w:rsid w:val="00AD7F2F"/>
    <w:rsid w:val="00AE0019"/>
    <w:rsid w:val="00AE0C37"/>
    <w:rsid w:val="00AE0DCE"/>
    <w:rsid w:val="00AE0E67"/>
    <w:rsid w:val="00AE105D"/>
    <w:rsid w:val="00AE1528"/>
    <w:rsid w:val="00AE15C7"/>
    <w:rsid w:val="00AE15C9"/>
    <w:rsid w:val="00AE19FB"/>
    <w:rsid w:val="00AE1AF9"/>
    <w:rsid w:val="00AE1BDA"/>
    <w:rsid w:val="00AE1D6F"/>
    <w:rsid w:val="00AE1F20"/>
    <w:rsid w:val="00AE20CC"/>
    <w:rsid w:val="00AE21E3"/>
    <w:rsid w:val="00AE2360"/>
    <w:rsid w:val="00AE2494"/>
    <w:rsid w:val="00AE2D20"/>
    <w:rsid w:val="00AE33F0"/>
    <w:rsid w:val="00AE35BF"/>
    <w:rsid w:val="00AE36CB"/>
    <w:rsid w:val="00AE3BE1"/>
    <w:rsid w:val="00AE3E92"/>
    <w:rsid w:val="00AE3FDC"/>
    <w:rsid w:val="00AE4083"/>
    <w:rsid w:val="00AE42A3"/>
    <w:rsid w:val="00AE493A"/>
    <w:rsid w:val="00AE49BE"/>
    <w:rsid w:val="00AE4A56"/>
    <w:rsid w:val="00AE4B01"/>
    <w:rsid w:val="00AE4B29"/>
    <w:rsid w:val="00AE4EE0"/>
    <w:rsid w:val="00AE5079"/>
    <w:rsid w:val="00AE5227"/>
    <w:rsid w:val="00AE5487"/>
    <w:rsid w:val="00AE54BD"/>
    <w:rsid w:val="00AE5549"/>
    <w:rsid w:val="00AE562E"/>
    <w:rsid w:val="00AE579C"/>
    <w:rsid w:val="00AE5A1E"/>
    <w:rsid w:val="00AE5C1B"/>
    <w:rsid w:val="00AE5CCA"/>
    <w:rsid w:val="00AE5CD0"/>
    <w:rsid w:val="00AE5D1C"/>
    <w:rsid w:val="00AE5F27"/>
    <w:rsid w:val="00AE63D6"/>
    <w:rsid w:val="00AE6849"/>
    <w:rsid w:val="00AE7037"/>
    <w:rsid w:val="00AE715E"/>
    <w:rsid w:val="00AE71AB"/>
    <w:rsid w:val="00AE733D"/>
    <w:rsid w:val="00AE73B2"/>
    <w:rsid w:val="00AE7794"/>
    <w:rsid w:val="00AE77E2"/>
    <w:rsid w:val="00AE78F0"/>
    <w:rsid w:val="00AE7A7A"/>
    <w:rsid w:val="00AE7BD4"/>
    <w:rsid w:val="00AE7ED9"/>
    <w:rsid w:val="00AE7F5E"/>
    <w:rsid w:val="00AF0203"/>
    <w:rsid w:val="00AF02D7"/>
    <w:rsid w:val="00AF033E"/>
    <w:rsid w:val="00AF037F"/>
    <w:rsid w:val="00AF0668"/>
    <w:rsid w:val="00AF069E"/>
    <w:rsid w:val="00AF0702"/>
    <w:rsid w:val="00AF0A7A"/>
    <w:rsid w:val="00AF0CC7"/>
    <w:rsid w:val="00AF0E60"/>
    <w:rsid w:val="00AF10FB"/>
    <w:rsid w:val="00AF12C6"/>
    <w:rsid w:val="00AF133C"/>
    <w:rsid w:val="00AF1526"/>
    <w:rsid w:val="00AF19AD"/>
    <w:rsid w:val="00AF1BCE"/>
    <w:rsid w:val="00AF1C7B"/>
    <w:rsid w:val="00AF1C82"/>
    <w:rsid w:val="00AF2439"/>
    <w:rsid w:val="00AF24D7"/>
    <w:rsid w:val="00AF2623"/>
    <w:rsid w:val="00AF2936"/>
    <w:rsid w:val="00AF2A3D"/>
    <w:rsid w:val="00AF3065"/>
    <w:rsid w:val="00AF3086"/>
    <w:rsid w:val="00AF3147"/>
    <w:rsid w:val="00AF3246"/>
    <w:rsid w:val="00AF327F"/>
    <w:rsid w:val="00AF33F4"/>
    <w:rsid w:val="00AF34CC"/>
    <w:rsid w:val="00AF36B9"/>
    <w:rsid w:val="00AF381C"/>
    <w:rsid w:val="00AF39EE"/>
    <w:rsid w:val="00AF3A21"/>
    <w:rsid w:val="00AF3B27"/>
    <w:rsid w:val="00AF403E"/>
    <w:rsid w:val="00AF40C9"/>
    <w:rsid w:val="00AF4741"/>
    <w:rsid w:val="00AF4772"/>
    <w:rsid w:val="00AF486A"/>
    <w:rsid w:val="00AF4C53"/>
    <w:rsid w:val="00AF5006"/>
    <w:rsid w:val="00AF5136"/>
    <w:rsid w:val="00AF5185"/>
    <w:rsid w:val="00AF51BB"/>
    <w:rsid w:val="00AF53BD"/>
    <w:rsid w:val="00AF5512"/>
    <w:rsid w:val="00AF5751"/>
    <w:rsid w:val="00AF5890"/>
    <w:rsid w:val="00AF5A67"/>
    <w:rsid w:val="00AF6096"/>
    <w:rsid w:val="00AF61CE"/>
    <w:rsid w:val="00AF69FC"/>
    <w:rsid w:val="00AF6DFE"/>
    <w:rsid w:val="00AF6EBB"/>
    <w:rsid w:val="00AF6EDB"/>
    <w:rsid w:val="00AF6EEB"/>
    <w:rsid w:val="00AF7041"/>
    <w:rsid w:val="00AF736D"/>
    <w:rsid w:val="00AF75C8"/>
    <w:rsid w:val="00AF76DA"/>
    <w:rsid w:val="00AF7875"/>
    <w:rsid w:val="00AF7CA8"/>
    <w:rsid w:val="00AF7CAE"/>
    <w:rsid w:val="00AF7CE6"/>
    <w:rsid w:val="00B0003F"/>
    <w:rsid w:val="00B00082"/>
    <w:rsid w:val="00B00432"/>
    <w:rsid w:val="00B007E2"/>
    <w:rsid w:val="00B00BFC"/>
    <w:rsid w:val="00B010CD"/>
    <w:rsid w:val="00B011D3"/>
    <w:rsid w:val="00B01627"/>
    <w:rsid w:val="00B017DD"/>
    <w:rsid w:val="00B0185A"/>
    <w:rsid w:val="00B01E68"/>
    <w:rsid w:val="00B02A1D"/>
    <w:rsid w:val="00B02BE2"/>
    <w:rsid w:val="00B02CD9"/>
    <w:rsid w:val="00B02D75"/>
    <w:rsid w:val="00B02F25"/>
    <w:rsid w:val="00B02FDA"/>
    <w:rsid w:val="00B03332"/>
    <w:rsid w:val="00B03448"/>
    <w:rsid w:val="00B0391F"/>
    <w:rsid w:val="00B03AA3"/>
    <w:rsid w:val="00B03CFF"/>
    <w:rsid w:val="00B03F15"/>
    <w:rsid w:val="00B040DD"/>
    <w:rsid w:val="00B045C3"/>
    <w:rsid w:val="00B04FA5"/>
    <w:rsid w:val="00B0532B"/>
    <w:rsid w:val="00B05BBC"/>
    <w:rsid w:val="00B05FEE"/>
    <w:rsid w:val="00B060CF"/>
    <w:rsid w:val="00B06155"/>
    <w:rsid w:val="00B061B5"/>
    <w:rsid w:val="00B0633D"/>
    <w:rsid w:val="00B0648F"/>
    <w:rsid w:val="00B065D8"/>
    <w:rsid w:val="00B06976"/>
    <w:rsid w:val="00B06CDF"/>
    <w:rsid w:val="00B06EE6"/>
    <w:rsid w:val="00B071BF"/>
    <w:rsid w:val="00B0777F"/>
    <w:rsid w:val="00B07798"/>
    <w:rsid w:val="00B077BC"/>
    <w:rsid w:val="00B07C6E"/>
    <w:rsid w:val="00B07E22"/>
    <w:rsid w:val="00B07F45"/>
    <w:rsid w:val="00B101D2"/>
    <w:rsid w:val="00B102DB"/>
    <w:rsid w:val="00B105B3"/>
    <w:rsid w:val="00B106A0"/>
    <w:rsid w:val="00B107FE"/>
    <w:rsid w:val="00B10AC5"/>
    <w:rsid w:val="00B10B03"/>
    <w:rsid w:val="00B10BCF"/>
    <w:rsid w:val="00B10BF0"/>
    <w:rsid w:val="00B10FC5"/>
    <w:rsid w:val="00B11030"/>
    <w:rsid w:val="00B11058"/>
    <w:rsid w:val="00B1161D"/>
    <w:rsid w:val="00B11774"/>
    <w:rsid w:val="00B11A8B"/>
    <w:rsid w:val="00B11B38"/>
    <w:rsid w:val="00B11C92"/>
    <w:rsid w:val="00B11CAD"/>
    <w:rsid w:val="00B11FA4"/>
    <w:rsid w:val="00B11FDD"/>
    <w:rsid w:val="00B1206F"/>
    <w:rsid w:val="00B12086"/>
    <w:rsid w:val="00B12229"/>
    <w:rsid w:val="00B122B5"/>
    <w:rsid w:val="00B123CE"/>
    <w:rsid w:val="00B123E6"/>
    <w:rsid w:val="00B129A0"/>
    <w:rsid w:val="00B12F38"/>
    <w:rsid w:val="00B13188"/>
    <w:rsid w:val="00B1356B"/>
    <w:rsid w:val="00B13AD0"/>
    <w:rsid w:val="00B13E33"/>
    <w:rsid w:val="00B1438B"/>
    <w:rsid w:val="00B14450"/>
    <w:rsid w:val="00B147C1"/>
    <w:rsid w:val="00B14C73"/>
    <w:rsid w:val="00B14D9C"/>
    <w:rsid w:val="00B14DBF"/>
    <w:rsid w:val="00B14E44"/>
    <w:rsid w:val="00B1527A"/>
    <w:rsid w:val="00B152D5"/>
    <w:rsid w:val="00B153D7"/>
    <w:rsid w:val="00B1572E"/>
    <w:rsid w:val="00B15771"/>
    <w:rsid w:val="00B15B37"/>
    <w:rsid w:val="00B15BAF"/>
    <w:rsid w:val="00B15CE9"/>
    <w:rsid w:val="00B15F08"/>
    <w:rsid w:val="00B161D1"/>
    <w:rsid w:val="00B162F3"/>
    <w:rsid w:val="00B16369"/>
    <w:rsid w:val="00B16AC1"/>
    <w:rsid w:val="00B16D60"/>
    <w:rsid w:val="00B16D9B"/>
    <w:rsid w:val="00B173C1"/>
    <w:rsid w:val="00B17546"/>
    <w:rsid w:val="00B17695"/>
    <w:rsid w:val="00B176A9"/>
    <w:rsid w:val="00B1795C"/>
    <w:rsid w:val="00B179E0"/>
    <w:rsid w:val="00B17C85"/>
    <w:rsid w:val="00B17E6C"/>
    <w:rsid w:val="00B20294"/>
    <w:rsid w:val="00B2030C"/>
    <w:rsid w:val="00B2040D"/>
    <w:rsid w:val="00B20537"/>
    <w:rsid w:val="00B205A4"/>
    <w:rsid w:val="00B208C9"/>
    <w:rsid w:val="00B20AE0"/>
    <w:rsid w:val="00B212E4"/>
    <w:rsid w:val="00B213A0"/>
    <w:rsid w:val="00B2140F"/>
    <w:rsid w:val="00B21428"/>
    <w:rsid w:val="00B21CAF"/>
    <w:rsid w:val="00B21DFF"/>
    <w:rsid w:val="00B21EC3"/>
    <w:rsid w:val="00B21FA5"/>
    <w:rsid w:val="00B21FEB"/>
    <w:rsid w:val="00B21FFC"/>
    <w:rsid w:val="00B22103"/>
    <w:rsid w:val="00B22106"/>
    <w:rsid w:val="00B221F3"/>
    <w:rsid w:val="00B22449"/>
    <w:rsid w:val="00B22A83"/>
    <w:rsid w:val="00B22D53"/>
    <w:rsid w:val="00B22DD8"/>
    <w:rsid w:val="00B22E8E"/>
    <w:rsid w:val="00B2304C"/>
    <w:rsid w:val="00B231C6"/>
    <w:rsid w:val="00B23366"/>
    <w:rsid w:val="00B236D2"/>
    <w:rsid w:val="00B23799"/>
    <w:rsid w:val="00B23ABD"/>
    <w:rsid w:val="00B23CD0"/>
    <w:rsid w:val="00B23F4E"/>
    <w:rsid w:val="00B24776"/>
    <w:rsid w:val="00B24949"/>
    <w:rsid w:val="00B24ABA"/>
    <w:rsid w:val="00B24F27"/>
    <w:rsid w:val="00B2509C"/>
    <w:rsid w:val="00B25206"/>
    <w:rsid w:val="00B2557A"/>
    <w:rsid w:val="00B25A44"/>
    <w:rsid w:val="00B25B04"/>
    <w:rsid w:val="00B25D23"/>
    <w:rsid w:val="00B25FE0"/>
    <w:rsid w:val="00B25FFD"/>
    <w:rsid w:val="00B26276"/>
    <w:rsid w:val="00B262D6"/>
    <w:rsid w:val="00B26374"/>
    <w:rsid w:val="00B265B2"/>
    <w:rsid w:val="00B26798"/>
    <w:rsid w:val="00B26B9A"/>
    <w:rsid w:val="00B26E59"/>
    <w:rsid w:val="00B26F45"/>
    <w:rsid w:val="00B2701B"/>
    <w:rsid w:val="00B2737B"/>
    <w:rsid w:val="00B273CB"/>
    <w:rsid w:val="00B275E5"/>
    <w:rsid w:val="00B27623"/>
    <w:rsid w:val="00B276F3"/>
    <w:rsid w:val="00B278DD"/>
    <w:rsid w:val="00B27DB2"/>
    <w:rsid w:val="00B2CFEA"/>
    <w:rsid w:val="00B30275"/>
    <w:rsid w:val="00B3049D"/>
    <w:rsid w:val="00B3068D"/>
    <w:rsid w:val="00B30824"/>
    <w:rsid w:val="00B30AC6"/>
    <w:rsid w:val="00B30EC3"/>
    <w:rsid w:val="00B30F70"/>
    <w:rsid w:val="00B31352"/>
    <w:rsid w:val="00B31449"/>
    <w:rsid w:val="00B3150F"/>
    <w:rsid w:val="00B31685"/>
    <w:rsid w:val="00B318A5"/>
    <w:rsid w:val="00B31A19"/>
    <w:rsid w:val="00B31CE3"/>
    <w:rsid w:val="00B31DD0"/>
    <w:rsid w:val="00B31EE0"/>
    <w:rsid w:val="00B31F9A"/>
    <w:rsid w:val="00B32064"/>
    <w:rsid w:val="00B32168"/>
    <w:rsid w:val="00B32276"/>
    <w:rsid w:val="00B322E4"/>
    <w:rsid w:val="00B32667"/>
    <w:rsid w:val="00B3298E"/>
    <w:rsid w:val="00B32AE9"/>
    <w:rsid w:val="00B32B15"/>
    <w:rsid w:val="00B32B75"/>
    <w:rsid w:val="00B32F8D"/>
    <w:rsid w:val="00B3319E"/>
    <w:rsid w:val="00B3389F"/>
    <w:rsid w:val="00B33938"/>
    <w:rsid w:val="00B3395D"/>
    <w:rsid w:val="00B3414B"/>
    <w:rsid w:val="00B341AD"/>
    <w:rsid w:val="00B34590"/>
    <w:rsid w:val="00B345CE"/>
    <w:rsid w:val="00B34886"/>
    <w:rsid w:val="00B34E92"/>
    <w:rsid w:val="00B34F7E"/>
    <w:rsid w:val="00B3524A"/>
    <w:rsid w:val="00B352F7"/>
    <w:rsid w:val="00B3536B"/>
    <w:rsid w:val="00B356E1"/>
    <w:rsid w:val="00B35806"/>
    <w:rsid w:val="00B3591B"/>
    <w:rsid w:val="00B35BEC"/>
    <w:rsid w:val="00B35ED2"/>
    <w:rsid w:val="00B36625"/>
    <w:rsid w:val="00B367F2"/>
    <w:rsid w:val="00B36921"/>
    <w:rsid w:val="00B36A34"/>
    <w:rsid w:val="00B36BCF"/>
    <w:rsid w:val="00B36E00"/>
    <w:rsid w:val="00B36E7F"/>
    <w:rsid w:val="00B36EDA"/>
    <w:rsid w:val="00B36FD4"/>
    <w:rsid w:val="00B37243"/>
    <w:rsid w:val="00B372DA"/>
    <w:rsid w:val="00B374CB"/>
    <w:rsid w:val="00B37541"/>
    <w:rsid w:val="00B376EF"/>
    <w:rsid w:val="00B377DF"/>
    <w:rsid w:val="00B37870"/>
    <w:rsid w:val="00B378CC"/>
    <w:rsid w:val="00B37BA6"/>
    <w:rsid w:val="00B37C5E"/>
    <w:rsid w:val="00B37CFC"/>
    <w:rsid w:val="00B40152"/>
    <w:rsid w:val="00B404F1"/>
    <w:rsid w:val="00B40978"/>
    <w:rsid w:val="00B41744"/>
    <w:rsid w:val="00B41775"/>
    <w:rsid w:val="00B41873"/>
    <w:rsid w:val="00B4198D"/>
    <w:rsid w:val="00B41A10"/>
    <w:rsid w:val="00B41A59"/>
    <w:rsid w:val="00B41AF6"/>
    <w:rsid w:val="00B41C2C"/>
    <w:rsid w:val="00B41EF7"/>
    <w:rsid w:val="00B4206A"/>
    <w:rsid w:val="00B42085"/>
    <w:rsid w:val="00B420EB"/>
    <w:rsid w:val="00B420ED"/>
    <w:rsid w:val="00B4226B"/>
    <w:rsid w:val="00B4238E"/>
    <w:rsid w:val="00B42549"/>
    <w:rsid w:val="00B4257C"/>
    <w:rsid w:val="00B425EB"/>
    <w:rsid w:val="00B426BE"/>
    <w:rsid w:val="00B42A81"/>
    <w:rsid w:val="00B42B86"/>
    <w:rsid w:val="00B42B91"/>
    <w:rsid w:val="00B42BCD"/>
    <w:rsid w:val="00B43024"/>
    <w:rsid w:val="00B43439"/>
    <w:rsid w:val="00B43691"/>
    <w:rsid w:val="00B4373E"/>
    <w:rsid w:val="00B43816"/>
    <w:rsid w:val="00B43949"/>
    <w:rsid w:val="00B43B22"/>
    <w:rsid w:val="00B4404C"/>
    <w:rsid w:val="00B442A1"/>
    <w:rsid w:val="00B442EC"/>
    <w:rsid w:val="00B4472C"/>
    <w:rsid w:val="00B448A9"/>
    <w:rsid w:val="00B451C0"/>
    <w:rsid w:val="00B4548D"/>
    <w:rsid w:val="00B45C51"/>
    <w:rsid w:val="00B45D5D"/>
    <w:rsid w:val="00B46655"/>
    <w:rsid w:val="00B466A7"/>
    <w:rsid w:val="00B467E0"/>
    <w:rsid w:val="00B46827"/>
    <w:rsid w:val="00B46860"/>
    <w:rsid w:val="00B469D5"/>
    <w:rsid w:val="00B46AFC"/>
    <w:rsid w:val="00B4772B"/>
    <w:rsid w:val="00B47837"/>
    <w:rsid w:val="00B47882"/>
    <w:rsid w:val="00B47B5D"/>
    <w:rsid w:val="00B47CC3"/>
    <w:rsid w:val="00B47D1E"/>
    <w:rsid w:val="00B47FB6"/>
    <w:rsid w:val="00B500EB"/>
    <w:rsid w:val="00B50143"/>
    <w:rsid w:val="00B50355"/>
    <w:rsid w:val="00B5046E"/>
    <w:rsid w:val="00B5050F"/>
    <w:rsid w:val="00B50A2D"/>
    <w:rsid w:val="00B50C95"/>
    <w:rsid w:val="00B51A99"/>
    <w:rsid w:val="00B51CDB"/>
    <w:rsid w:val="00B51F23"/>
    <w:rsid w:val="00B5208D"/>
    <w:rsid w:val="00B529AF"/>
    <w:rsid w:val="00B529B9"/>
    <w:rsid w:val="00B52A30"/>
    <w:rsid w:val="00B52A6B"/>
    <w:rsid w:val="00B53422"/>
    <w:rsid w:val="00B534BC"/>
    <w:rsid w:val="00B535F1"/>
    <w:rsid w:val="00B53894"/>
    <w:rsid w:val="00B5395E"/>
    <w:rsid w:val="00B5396C"/>
    <w:rsid w:val="00B53A2A"/>
    <w:rsid w:val="00B53DE4"/>
    <w:rsid w:val="00B53E38"/>
    <w:rsid w:val="00B53F4E"/>
    <w:rsid w:val="00B54075"/>
    <w:rsid w:val="00B540BB"/>
    <w:rsid w:val="00B5412B"/>
    <w:rsid w:val="00B5429D"/>
    <w:rsid w:val="00B542AC"/>
    <w:rsid w:val="00B5451B"/>
    <w:rsid w:val="00B54549"/>
    <w:rsid w:val="00B54713"/>
    <w:rsid w:val="00B5499D"/>
    <w:rsid w:val="00B54B9E"/>
    <w:rsid w:val="00B54F59"/>
    <w:rsid w:val="00B54FBC"/>
    <w:rsid w:val="00B55409"/>
    <w:rsid w:val="00B55521"/>
    <w:rsid w:val="00B5558D"/>
    <w:rsid w:val="00B5569D"/>
    <w:rsid w:val="00B55C9F"/>
    <w:rsid w:val="00B55F1B"/>
    <w:rsid w:val="00B5610E"/>
    <w:rsid w:val="00B561A1"/>
    <w:rsid w:val="00B56472"/>
    <w:rsid w:val="00B56705"/>
    <w:rsid w:val="00B567BF"/>
    <w:rsid w:val="00B567C4"/>
    <w:rsid w:val="00B567E3"/>
    <w:rsid w:val="00B56842"/>
    <w:rsid w:val="00B56DD0"/>
    <w:rsid w:val="00B57035"/>
    <w:rsid w:val="00B572E4"/>
    <w:rsid w:val="00B5737E"/>
    <w:rsid w:val="00B579CB"/>
    <w:rsid w:val="00B57A5A"/>
    <w:rsid w:val="00B57A5C"/>
    <w:rsid w:val="00B57AB6"/>
    <w:rsid w:val="00B57D4B"/>
    <w:rsid w:val="00B57E6F"/>
    <w:rsid w:val="00B57EA1"/>
    <w:rsid w:val="00B60205"/>
    <w:rsid w:val="00B60433"/>
    <w:rsid w:val="00B60584"/>
    <w:rsid w:val="00B613F6"/>
    <w:rsid w:val="00B6151F"/>
    <w:rsid w:val="00B617BD"/>
    <w:rsid w:val="00B61A3B"/>
    <w:rsid w:val="00B61FE9"/>
    <w:rsid w:val="00B61FEC"/>
    <w:rsid w:val="00B62072"/>
    <w:rsid w:val="00B62379"/>
    <w:rsid w:val="00B624C9"/>
    <w:rsid w:val="00B62BB8"/>
    <w:rsid w:val="00B62FE4"/>
    <w:rsid w:val="00B6355B"/>
    <w:rsid w:val="00B63803"/>
    <w:rsid w:val="00B6388E"/>
    <w:rsid w:val="00B6391F"/>
    <w:rsid w:val="00B6397A"/>
    <w:rsid w:val="00B6403D"/>
    <w:rsid w:val="00B642E2"/>
    <w:rsid w:val="00B645A4"/>
    <w:rsid w:val="00B648E9"/>
    <w:rsid w:val="00B64BE2"/>
    <w:rsid w:val="00B6534E"/>
    <w:rsid w:val="00B65657"/>
    <w:rsid w:val="00B65977"/>
    <w:rsid w:val="00B65C3B"/>
    <w:rsid w:val="00B65D5D"/>
    <w:rsid w:val="00B665E5"/>
    <w:rsid w:val="00B6684A"/>
    <w:rsid w:val="00B66CF7"/>
    <w:rsid w:val="00B66D67"/>
    <w:rsid w:val="00B66DA7"/>
    <w:rsid w:val="00B66EE4"/>
    <w:rsid w:val="00B6722E"/>
    <w:rsid w:val="00B674E0"/>
    <w:rsid w:val="00B674E7"/>
    <w:rsid w:val="00B6774D"/>
    <w:rsid w:val="00B6795B"/>
    <w:rsid w:val="00B67E03"/>
    <w:rsid w:val="00B7043D"/>
    <w:rsid w:val="00B70631"/>
    <w:rsid w:val="00B70A89"/>
    <w:rsid w:val="00B711D5"/>
    <w:rsid w:val="00B7130D"/>
    <w:rsid w:val="00B71355"/>
    <w:rsid w:val="00B7194B"/>
    <w:rsid w:val="00B71B8D"/>
    <w:rsid w:val="00B71D79"/>
    <w:rsid w:val="00B72180"/>
    <w:rsid w:val="00B726AA"/>
    <w:rsid w:val="00B7280E"/>
    <w:rsid w:val="00B72EDF"/>
    <w:rsid w:val="00B732B5"/>
    <w:rsid w:val="00B7363D"/>
    <w:rsid w:val="00B73687"/>
    <w:rsid w:val="00B737D9"/>
    <w:rsid w:val="00B738E5"/>
    <w:rsid w:val="00B739F8"/>
    <w:rsid w:val="00B73C7A"/>
    <w:rsid w:val="00B73D3A"/>
    <w:rsid w:val="00B7400D"/>
    <w:rsid w:val="00B740E9"/>
    <w:rsid w:val="00B7416C"/>
    <w:rsid w:val="00B74174"/>
    <w:rsid w:val="00B741DB"/>
    <w:rsid w:val="00B743AD"/>
    <w:rsid w:val="00B745F3"/>
    <w:rsid w:val="00B7493E"/>
    <w:rsid w:val="00B74AD5"/>
    <w:rsid w:val="00B74BB9"/>
    <w:rsid w:val="00B74DBC"/>
    <w:rsid w:val="00B74E9A"/>
    <w:rsid w:val="00B7503C"/>
    <w:rsid w:val="00B752B1"/>
    <w:rsid w:val="00B753D4"/>
    <w:rsid w:val="00B75776"/>
    <w:rsid w:val="00B75856"/>
    <w:rsid w:val="00B75D88"/>
    <w:rsid w:val="00B75F87"/>
    <w:rsid w:val="00B76168"/>
    <w:rsid w:val="00B7623A"/>
    <w:rsid w:val="00B7625B"/>
    <w:rsid w:val="00B762D0"/>
    <w:rsid w:val="00B76414"/>
    <w:rsid w:val="00B76444"/>
    <w:rsid w:val="00B76589"/>
    <w:rsid w:val="00B766E7"/>
    <w:rsid w:val="00B76C05"/>
    <w:rsid w:val="00B76ED1"/>
    <w:rsid w:val="00B77041"/>
    <w:rsid w:val="00B77057"/>
    <w:rsid w:val="00B77572"/>
    <w:rsid w:val="00B776CC"/>
    <w:rsid w:val="00B77B98"/>
    <w:rsid w:val="00B801E2"/>
    <w:rsid w:val="00B80651"/>
    <w:rsid w:val="00B806DB"/>
    <w:rsid w:val="00B807B4"/>
    <w:rsid w:val="00B8094A"/>
    <w:rsid w:val="00B809AB"/>
    <w:rsid w:val="00B80C39"/>
    <w:rsid w:val="00B80CA6"/>
    <w:rsid w:val="00B80CF2"/>
    <w:rsid w:val="00B80D57"/>
    <w:rsid w:val="00B80F94"/>
    <w:rsid w:val="00B811A1"/>
    <w:rsid w:val="00B8169B"/>
    <w:rsid w:val="00B81A72"/>
    <w:rsid w:val="00B81E56"/>
    <w:rsid w:val="00B820A3"/>
    <w:rsid w:val="00B82552"/>
    <w:rsid w:val="00B825FA"/>
    <w:rsid w:val="00B82650"/>
    <w:rsid w:val="00B828D6"/>
    <w:rsid w:val="00B82C74"/>
    <w:rsid w:val="00B82C9A"/>
    <w:rsid w:val="00B82E37"/>
    <w:rsid w:val="00B830E0"/>
    <w:rsid w:val="00B831FE"/>
    <w:rsid w:val="00B8352A"/>
    <w:rsid w:val="00B838B5"/>
    <w:rsid w:val="00B839C0"/>
    <w:rsid w:val="00B83CD0"/>
    <w:rsid w:val="00B83D99"/>
    <w:rsid w:val="00B83E36"/>
    <w:rsid w:val="00B83E5D"/>
    <w:rsid w:val="00B83E68"/>
    <w:rsid w:val="00B8407B"/>
    <w:rsid w:val="00B840CE"/>
    <w:rsid w:val="00B84364"/>
    <w:rsid w:val="00B84412"/>
    <w:rsid w:val="00B84430"/>
    <w:rsid w:val="00B844F9"/>
    <w:rsid w:val="00B8450F"/>
    <w:rsid w:val="00B846A8"/>
    <w:rsid w:val="00B846CD"/>
    <w:rsid w:val="00B848F8"/>
    <w:rsid w:val="00B84D26"/>
    <w:rsid w:val="00B84D84"/>
    <w:rsid w:val="00B8500C"/>
    <w:rsid w:val="00B85137"/>
    <w:rsid w:val="00B8552A"/>
    <w:rsid w:val="00B858BB"/>
    <w:rsid w:val="00B85902"/>
    <w:rsid w:val="00B85B78"/>
    <w:rsid w:val="00B85BC3"/>
    <w:rsid w:val="00B85E70"/>
    <w:rsid w:val="00B8611B"/>
    <w:rsid w:val="00B86385"/>
    <w:rsid w:val="00B86424"/>
    <w:rsid w:val="00B8649C"/>
    <w:rsid w:val="00B868B4"/>
    <w:rsid w:val="00B86CFF"/>
    <w:rsid w:val="00B8707F"/>
    <w:rsid w:val="00B8714C"/>
    <w:rsid w:val="00B87269"/>
    <w:rsid w:val="00B872C8"/>
    <w:rsid w:val="00B873FA"/>
    <w:rsid w:val="00B87847"/>
    <w:rsid w:val="00B878AC"/>
    <w:rsid w:val="00B87991"/>
    <w:rsid w:val="00B879F2"/>
    <w:rsid w:val="00B87C04"/>
    <w:rsid w:val="00B87CDA"/>
    <w:rsid w:val="00B87FBD"/>
    <w:rsid w:val="00B9000A"/>
    <w:rsid w:val="00B90703"/>
    <w:rsid w:val="00B9075C"/>
    <w:rsid w:val="00B90D4D"/>
    <w:rsid w:val="00B90DD6"/>
    <w:rsid w:val="00B91012"/>
    <w:rsid w:val="00B91548"/>
    <w:rsid w:val="00B9182F"/>
    <w:rsid w:val="00B91B75"/>
    <w:rsid w:val="00B91BE1"/>
    <w:rsid w:val="00B91D65"/>
    <w:rsid w:val="00B92374"/>
    <w:rsid w:val="00B923E0"/>
    <w:rsid w:val="00B924E7"/>
    <w:rsid w:val="00B927A6"/>
    <w:rsid w:val="00B927C9"/>
    <w:rsid w:val="00B92914"/>
    <w:rsid w:val="00B92B93"/>
    <w:rsid w:val="00B92C70"/>
    <w:rsid w:val="00B93032"/>
    <w:rsid w:val="00B932CB"/>
    <w:rsid w:val="00B938C7"/>
    <w:rsid w:val="00B93924"/>
    <w:rsid w:val="00B93C8B"/>
    <w:rsid w:val="00B9422D"/>
    <w:rsid w:val="00B94430"/>
    <w:rsid w:val="00B944EB"/>
    <w:rsid w:val="00B9479A"/>
    <w:rsid w:val="00B94B15"/>
    <w:rsid w:val="00B94BC8"/>
    <w:rsid w:val="00B94C4F"/>
    <w:rsid w:val="00B94CF4"/>
    <w:rsid w:val="00B94EFE"/>
    <w:rsid w:val="00B953D8"/>
    <w:rsid w:val="00B9584B"/>
    <w:rsid w:val="00B95955"/>
    <w:rsid w:val="00B95B88"/>
    <w:rsid w:val="00B95CBC"/>
    <w:rsid w:val="00B9610E"/>
    <w:rsid w:val="00B96120"/>
    <w:rsid w:val="00B96264"/>
    <w:rsid w:val="00B963A7"/>
    <w:rsid w:val="00B96685"/>
    <w:rsid w:val="00B967AA"/>
    <w:rsid w:val="00B967AE"/>
    <w:rsid w:val="00B96809"/>
    <w:rsid w:val="00B96A9A"/>
    <w:rsid w:val="00B96AE6"/>
    <w:rsid w:val="00B96C44"/>
    <w:rsid w:val="00B96DD0"/>
    <w:rsid w:val="00B97154"/>
    <w:rsid w:val="00B971EF"/>
    <w:rsid w:val="00B972DA"/>
    <w:rsid w:val="00B97378"/>
    <w:rsid w:val="00B97487"/>
    <w:rsid w:val="00B9779F"/>
    <w:rsid w:val="00B97C71"/>
    <w:rsid w:val="00B97C90"/>
    <w:rsid w:val="00B97F8E"/>
    <w:rsid w:val="00BA00DA"/>
    <w:rsid w:val="00BA0212"/>
    <w:rsid w:val="00BA02DB"/>
    <w:rsid w:val="00BA0330"/>
    <w:rsid w:val="00BA0420"/>
    <w:rsid w:val="00BA04EE"/>
    <w:rsid w:val="00BA0537"/>
    <w:rsid w:val="00BA0684"/>
    <w:rsid w:val="00BA0A07"/>
    <w:rsid w:val="00BA0ACE"/>
    <w:rsid w:val="00BA0CB6"/>
    <w:rsid w:val="00BA0F69"/>
    <w:rsid w:val="00BA1263"/>
    <w:rsid w:val="00BA1302"/>
    <w:rsid w:val="00BA15A8"/>
    <w:rsid w:val="00BA16D3"/>
    <w:rsid w:val="00BA17DD"/>
    <w:rsid w:val="00BA18E6"/>
    <w:rsid w:val="00BA1E5A"/>
    <w:rsid w:val="00BA1EE5"/>
    <w:rsid w:val="00BA1EF3"/>
    <w:rsid w:val="00BA2099"/>
    <w:rsid w:val="00BA20DB"/>
    <w:rsid w:val="00BA2227"/>
    <w:rsid w:val="00BA2652"/>
    <w:rsid w:val="00BA3235"/>
    <w:rsid w:val="00BA347F"/>
    <w:rsid w:val="00BA3A78"/>
    <w:rsid w:val="00BA3B33"/>
    <w:rsid w:val="00BA3D8A"/>
    <w:rsid w:val="00BA3EB9"/>
    <w:rsid w:val="00BA47CC"/>
    <w:rsid w:val="00BA4A40"/>
    <w:rsid w:val="00BA4D17"/>
    <w:rsid w:val="00BA4D6A"/>
    <w:rsid w:val="00BA5133"/>
    <w:rsid w:val="00BA5182"/>
    <w:rsid w:val="00BA52D4"/>
    <w:rsid w:val="00BA5558"/>
    <w:rsid w:val="00BA555A"/>
    <w:rsid w:val="00BA5565"/>
    <w:rsid w:val="00BA56A5"/>
    <w:rsid w:val="00BA5D34"/>
    <w:rsid w:val="00BA5DA0"/>
    <w:rsid w:val="00BA5F93"/>
    <w:rsid w:val="00BA6069"/>
    <w:rsid w:val="00BA61BA"/>
    <w:rsid w:val="00BA62AA"/>
    <w:rsid w:val="00BA64E0"/>
    <w:rsid w:val="00BA64F4"/>
    <w:rsid w:val="00BA65A5"/>
    <w:rsid w:val="00BA6764"/>
    <w:rsid w:val="00BA6793"/>
    <w:rsid w:val="00BA6973"/>
    <w:rsid w:val="00BA69F9"/>
    <w:rsid w:val="00BA69FC"/>
    <w:rsid w:val="00BA6C07"/>
    <w:rsid w:val="00BA6CC7"/>
    <w:rsid w:val="00BA6DCE"/>
    <w:rsid w:val="00BA6DD9"/>
    <w:rsid w:val="00BA7063"/>
    <w:rsid w:val="00BA73F6"/>
    <w:rsid w:val="00BA7406"/>
    <w:rsid w:val="00BA7512"/>
    <w:rsid w:val="00BA7F30"/>
    <w:rsid w:val="00BA7FC2"/>
    <w:rsid w:val="00BA824E"/>
    <w:rsid w:val="00BB0146"/>
    <w:rsid w:val="00BB0353"/>
    <w:rsid w:val="00BB06C2"/>
    <w:rsid w:val="00BB0722"/>
    <w:rsid w:val="00BB0992"/>
    <w:rsid w:val="00BB0BAE"/>
    <w:rsid w:val="00BB0C19"/>
    <w:rsid w:val="00BB122C"/>
    <w:rsid w:val="00BB1261"/>
    <w:rsid w:val="00BB137A"/>
    <w:rsid w:val="00BB1AFD"/>
    <w:rsid w:val="00BB1B21"/>
    <w:rsid w:val="00BB1B2F"/>
    <w:rsid w:val="00BB1D3E"/>
    <w:rsid w:val="00BB1D63"/>
    <w:rsid w:val="00BB22D5"/>
    <w:rsid w:val="00BB262C"/>
    <w:rsid w:val="00BB2772"/>
    <w:rsid w:val="00BB2961"/>
    <w:rsid w:val="00BB2C56"/>
    <w:rsid w:val="00BB2D2F"/>
    <w:rsid w:val="00BB2F8E"/>
    <w:rsid w:val="00BB2FB1"/>
    <w:rsid w:val="00BB3049"/>
    <w:rsid w:val="00BB367E"/>
    <w:rsid w:val="00BB3784"/>
    <w:rsid w:val="00BB37E1"/>
    <w:rsid w:val="00BB388B"/>
    <w:rsid w:val="00BB3965"/>
    <w:rsid w:val="00BB3BD9"/>
    <w:rsid w:val="00BB4164"/>
    <w:rsid w:val="00BB4448"/>
    <w:rsid w:val="00BB452C"/>
    <w:rsid w:val="00BB4978"/>
    <w:rsid w:val="00BB49D9"/>
    <w:rsid w:val="00BB4FF1"/>
    <w:rsid w:val="00BB5165"/>
    <w:rsid w:val="00BB535C"/>
    <w:rsid w:val="00BB5425"/>
    <w:rsid w:val="00BB54EA"/>
    <w:rsid w:val="00BB55EF"/>
    <w:rsid w:val="00BB592F"/>
    <w:rsid w:val="00BB5C84"/>
    <w:rsid w:val="00BB5EF6"/>
    <w:rsid w:val="00BB5F22"/>
    <w:rsid w:val="00BB6500"/>
    <w:rsid w:val="00BB676B"/>
    <w:rsid w:val="00BB688E"/>
    <w:rsid w:val="00BB68D0"/>
    <w:rsid w:val="00BB69E2"/>
    <w:rsid w:val="00BB6A32"/>
    <w:rsid w:val="00BB6AEB"/>
    <w:rsid w:val="00BB6D35"/>
    <w:rsid w:val="00BB6DC8"/>
    <w:rsid w:val="00BB6F5D"/>
    <w:rsid w:val="00BB7009"/>
    <w:rsid w:val="00BB726F"/>
    <w:rsid w:val="00BB72EB"/>
    <w:rsid w:val="00BB7524"/>
    <w:rsid w:val="00BB771C"/>
    <w:rsid w:val="00BB775F"/>
    <w:rsid w:val="00BB7A0F"/>
    <w:rsid w:val="00BB7AD7"/>
    <w:rsid w:val="00BB7C7D"/>
    <w:rsid w:val="00BB7D5D"/>
    <w:rsid w:val="00BC05CC"/>
    <w:rsid w:val="00BC079C"/>
    <w:rsid w:val="00BC07D5"/>
    <w:rsid w:val="00BC0EA1"/>
    <w:rsid w:val="00BC10CB"/>
    <w:rsid w:val="00BC130A"/>
    <w:rsid w:val="00BC14DE"/>
    <w:rsid w:val="00BC16D0"/>
    <w:rsid w:val="00BC1816"/>
    <w:rsid w:val="00BC1A64"/>
    <w:rsid w:val="00BC1B28"/>
    <w:rsid w:val="00BC1B88"/>
    <w:rsid w:val="00BC1C76"/>
    <w:rsid w:val="00BC1F95"/>
    <w:rsid w:val="00BC23B0"/>
    <w:rsid w:val="00BC23BE"/>
    <w:rsid w:val="00BC23C0"/>
    <w:rsid w:val="00BC259F"/>
    <w:rsid w:val="00BC2623"/>
    <w:rsid w:val="00BC2643"/>
    <w:rsid w:val="00BC2663"/>
    <w:rsid w:val="00BC27CB"/>
    <w:rsid w:val="00BC29CA"/>
    <w:rsid w:val="00BC2DF6"/>
    <w:rsid w:val="00BC3083"/>
    <w:rsid w:val="00BC3577"/>
    <w:rsid w:val="00BC35FE"/>
    <w:rsid w:val="00BC360F"/>
    <w:rsid w:val="00BC3803"/>
    <w:rsid w:val="00BC383E"/>
    <w:rsid w:val="00BC3C62"/>
    <w:rsid w:val="00BC3D2C"/>
    <w:rsid w:val="00BC408F"/>
    <w:rsid w:val="00BC427F"/>
    <w:rsid w:val="00BC431B"/>
    <w:rsid w:val="00BC46EE"/>
    <w:rsid w:val="00BC4AE5"/>
    <w:rsid w:val="00BC4B5D"/>
    <w:rsid w:val="00BC5188"/>
    <w:rsid w:val="00BC5254"/>
    <w:rsid w:val="00BC5359"/>
    <w:rsid w:val="00BC53A7"/>
    <w:rsid w:val="00BC57C4"/>
    <w:rsid w:val="00BC592E"/>
    <w:rsid w:val="00BC5B40"/>
    <w:rsid w:val="00BC67B6"/>
    <w:rsid w:val="00BC67D3"/>
    <w:rsid w:val="00BC6C7D"/>
    <w:rsid w:val="00BC6E73"/>
    <w:rsid w:val="00BC7171"/>
    <w:rsid w:val="00BC764F"/>
    <w:rsid w:val="00BC76F6"/>
    <w:rsid w:val="00BC7A5C"/>
    <w:rsid w:val="00BC7F98"/>
    <w:rsid w:val="00BD02B2"/>
    <w:rsid w:val="00BD03B6"/>
    <w:rsid w:val="00BD04C3"/>
    <w:rsid w:val="00BD0C94"/>
    <w:rsid w:val="00BD1171"/>
    <w:rsid w:val="00BD11F8"/>
    <w:rsid w:val="00BD127B"/>
    <w:rsid w:val="00BD1507"/>
    <w:rsid w:val="00BD17A3"/>
    <w:rsid w:val="00BD1A47"/>
    <w:rsid w:val="00BD1A6C"/>
    <w:rsid w:val="00BD1C0F"/>
    <w:rsid w:val="00BD1C4F"/>
    <w:rsid w:val="00BD1C84"/>
    <w:rsid w:val="00BD1E85"/>
    <w:rsid w:val="00BD1F8E"/>
    <w:rsid w:val="00BD2000"/>
    <w:rsid w:val="00BD2013"/>
    <w:rsid w:val="00BD23FC"/>
    <w:rsid w:val="00BD2A74"/>
    <w:rsid w:val="00BD2B60"/>
    <w:rsid w:val="00BD3570"/>
    <w:rsid w:val="00BD3711"/>
    <w:rsid w:val="00BD3768"/>
    <w:rsid w:val="00BD37B6"/>
    <w:rsid w:val="00BD38D2"/>
    <w:rsid w:val="00BD39D8"/>
    <w:rsid w:val="00BD3A88"/>
    <w:rsid w:val="00BD3BE6"/>
    <w:rsid w:val="00BD3C7E"/>
    <w:rsid w:val="00BD3E4F"/>
    <w:rsid w:val="00BD439F"/>
    <w:rsid w:val="00BD452E"/>
    <w:rsid w:val="00BD4C39"/>
    <w:rsid w:val="00BD4D1E"/>
    <w:rsid w:val="00BD501C"/>
    <w:rsid w:val="00BD50B8"/>
    <w:rsid w:val="00BD5255"/>
    <w:rsid w:val="00BD52B8"/>
    <w:rsid w:val="00BD5458"/>
    <w:rsid w:val="00BD546A"/>
    <w:rsid w:val="00BD59E7"/>
    <w:rsid w:val="00BD5BFE"/>
    <w:rsid w:val="00BD5E1A"/>
    <w:rsid w:val="00BD61C5"/>
    <w:rsid w:val="00BD631C"/>
    <w:rsid w:val="00BD69B5"/>
    <w:rsid w:val="00BD6C40"/>
    <w:rsid w:val="00BD6D26"/>
    <w:rsid w:val="00BD6F1A"/>
    <w:rsid w:val="00BD700A"/>
    <w:rsid w:val="00BD7140"/>
    <w:rsid w:val="00BD720D"/>
    <w:rsid w:val="00BD736F"/>
    <w:rsid w:val="00BD73E3"/>
    <w:rsid w:val="00BD7493"/>
    <w:rsid w:val="00BD7551"/>
    <w:rsid w:val="00BD76F2"/>
    <w:rsid w:val="00BD785A"/>
    <w:rsid w:val="00BD7890"/>
    <w:rsid w:val="00BD79E3"/>
    <w:rsid w:val="00BD7A75"/>
    <w:rsid w:val="00BD7AFE"/>
    <w:rsid w:val="00BE0132"/>
    <w:rsid w:val="00BE02DB"/>
    <w:rsid w:val="00BE0820"/>
    <w:rsid w:val="00BE0862"/>
    <w:rsid w:val="00BE0965"/>
    <w:rsid w:val="00BE099F"/>
    <w:rsid w:val="00BE0B5B"/>
    <w:rsid w:val="00BE1023"/>
    <w:rsid w:val="00BE1034"/>
    <w:rsid w:val="00BE11C0"/>
    <w:rsid w:val="00BE14E5"/>
    <w:rsid w:val="00BE15DD"/>
    <w:rsid w:val="00BE17CF"/>
    <w:rsid w:val="00BE18DA"/>
    <w:rsid w:val="00BE1C62"/>
    <w:rsid w:val="00BE213F"/>
    <w:rsid w:val="00BE298C"/>
    <w:rsid w:val="00BE2E21"/>
    <w:rsid w:val="00BE3458"/>
    <w:rsid w:val="00BE36E0"/>
    <w:rsid w:val="00BE37FE"/>
    <w:rsid w:val="00BE3952"/>
    <w:rsid w:val="00BE3C66"/>
    <w:rsid w:val="00BE3D1B"/>
    <w:rsid w:val="00BE3E9B"/>
    <w:rsid w:val="00BE3EDC"/>
    <w:rsid w:val="00BE3F32"/>
    <w:rsid w:val="00BE3FEA"/>
    <w:rsid w:val="00BE474D"/>
    <w:rsid w:val="00BE4CFC"/>
    <w:rsid w:val="00BE4D4F"/>
    <w:rsid w:val="00BE5142"/>
    <w:rsid w:val="00BE517D"/>
    <w:rsid w:val="00BE5413"/>
    <w:rsid w:val="00BE55D4"/>
    <w:rsid w:val="00BE55DE"/>
    <w:rsid w:val="00BE5843"/>
    <w:rsid w:val="00BE5AB5"/>
    <w:rsid w:val="00BE5C81"/>
    <w:rsid w:val="00BE5D6B"/>
    <w:rsid w:val="00BE613D"/>
    <w:rsid w:val="00BE66B9"/>
    <w:rsid w:val="00BE7469"/>
    <w:rsid w:val="00BE7473"/>
    <w:rsid w:val="00BE7486"/>
    <w:rsid w:val="00BE7489"/>
    <w:rsid w:val="00BE753B"/>
    <w:rsid w:val="00BE7629"/>
    <w:rsid w:val="00BE7782"/>
    <w:rsid w:val="00BE77BE"/>
    <w:rsid w:val="00BE7B42"/>
    <w:rsid w:val="00BE7C84"/>
    <w:rsid w:val="00BF020C"/>
    <w:rsid w:val="00BF0657"/>
    <w:rsid w:val="00BF0674"/>
    <w:rsid w:val="00BF0A0E"/>
    <w:rsid w:val="00BF0BFC"/>
    <w:rsid w:val="00BF0D49"/>
    <w:rsid w:val="00BF1073"/>
    <w:rsid w:val="00BF157A"/>
    <w:rsid w:val="00BF1843"/>
    <w:rsid w:val="00BF19B2"/>
    <w:rsid w:val="00BF1C87"/>
    <w:rsid w:val="00BF1F3B"/>
    <w:rsid w:val="00BF1F4B"/>
    <w:rsid w:val="00BF22A2"/>
    <w:rsid w:val="00BF22F8"/>
    <w:rsid w:val="00BF238A"/>
    <w:rsid w:val="00BF2632"/>
    <w:rsid w:val="00BF27C9"/>
    <w:rsid w:val="00BF2D2A"/>
    <w:rsid w:val="00BF2D2C"/>
    <w:rsid w:val="00BF2EA0"/>
    <w:rsid w:val="00BF3001"/>
    <w:rsid w:val="00BF3030"/>
    <w:rsid w:val="00BF30B7"/>
    <w:rsid w:val="00BF3101"/>
    <w:rsid w:val="00BF34B5"/>
    <w:rsid w:val="00BF361A"/>
    <w:rsid w:val="00BF3BAD"/>
    <w:rsid w:val="00BF3CCC"/>
    <w:rsid w:val="00BF3ED5"/>
    <w:rsid w:val="00BF3FAD"/>
    <w:rsid w:val="00BF4144"/>
    <w:rsid w:val="00BF440D"/>
    <w:rsid w:val="00BF4611"/>
    <w:rsid w:val="00BF4658"/>
    <w:rsid w:val="00BF4813"/>
    <w:rsid w:val="00BF4C25"/>
    <w:rsid w:val="00BF54A5"/>
    <w:rsid w:val="00BF54A7"/>
    <w:rsid w:val="00BF54E2"/>
    <w:rsid w:val="00BF5ADF"/>
    <w:rsid w:val="00BF6023"/>
    <w:rsid w:val="00BF6522"/>
    <w:rsid w:val="00BF66E9"/>
    <w:rsid w:val="00BF6755"/>
    <w:rsid w:val="00BF68A7"/>
    <w:rsid w:val="00BF68F2"/>
    <w:rsid w:val="00BF6DE5"/>
    <w:rsid w:val="00BF7003"/>
    <w:rsid w:val="00BF717C"/>
    <w:rsid w:val="00BF7450"/>
    <w:rsid w:val="00BF777C"/>
    <w:rsid w:val="00BF77CF"/>
    <w:rsid w:val="00BF79D3"/>
    <w:rsid w:val="00BF7EC5"/>
    <w:rsid w:val="00C002EB"/>
    <w:rsid w:val="00C00A09"/>
    <w:rsid w:val="00C0103A"/>
    <w:rsid w:val="00C010A5"/>
    <w:rsid w:val="00C013AF"/>
    <w:rsid w:val="00C0174B"/>
    <w:rsid w:val="00C01D4D"/>
    <w:rsid w:val="00C01DE8"/>
    <w:rsid w:val="00C01F62"/>
    <w:rsid w:val="00C01FBB"/>
    <w:rsid w:val="00C0201E"/>
    <w:rsid w:val="00C021EF"/>
    <w:rsid w:val="00C02235"/>
    <w:rsid w:val="00C02321"/>
    <w:rsid w:val="00C02409"/>
    <w:rsid w:val="00C0250C"/>
    <w:rsid w:val="00C02552"/>
    <w:rsid w:val="00C028A6"/>
    <w:rsid w:val="00C0297C"/>
    <w:rsid w:val="00C0299D"/>
    <w:rsid w:val="00C02C12"/>
    <w:rsid w:val="00C02C19"/>
    <w:rsid w:val="00C02C92"/>
    <w:rsid w:val="00C02FCD"/>
    <w:rsid w:val="00C032F0"/>
    <w:rsid w:val="00C033F4"/>
    <w:rsid w:val="00C033F8"/>
    <w:rsid w:val="00C0342A"/>
    <w:rsid w:val="00C03B13"/>
    <w:rsid w:val="00C03E99"/>
    <w:rsid w:val="00C0411B"/>
    <w:rsid w:val="00C0414E"/>
    <w:rsid w:val="00C04233"/>
    <w:rsid w:val="00C043AB"/>
    <w:rsid w:val="00C048CC"/>
    <w:rsid w:val="00C0494E"/>
    <w:rsid w:val="00C04F67"/>
    <w:rsid w:val="00C055C9"/>
    <w:rsid w:val="00C056C5"/>
    <w:rsid w:val="00C05FD3"/>
    <w:rsid w:val="00C0605D"/>
    <w:rsid w:val="00C0632F"/>
    <w:rsid w:val="00C06388"/>
    <w:rsid w:val="00C06398"/>
    <w:rsid w:val="00C06458"/>
    <w:rsid w:val="00C064AB"/>
    <w:rsid w:val="00C064B6"/>
    <w:rsid w:val="00C065C0"/>
    <w:rsid w:val="00C067C9"/>
    <w:rsid w:val="00C069EC"/>
    <w:rsid w:val="00C070E7"/>
    <w:rsid w:val="00C07101"/>
    <w:rsid w:val="00C072B1"/>
    <w:rsid w:val="00C078D7"/>
    <w:rsid w:val="00C07945"/>
    <w:rsid w:val="00C079C5"/>
    <w:rsid w:val="00C100DD"/>
    <w:rsid w:val="00C104D5"/>
    <w:rsid w:val="00C104DE"/>
    <w:rsid w:val="00C105A6"/>
    <w:rsid w:val="00C105AF"/>
    <w:rsid w:val="00C1073B"/>
    <w:rsid w:val="00C10C77"/>
    <w:rsid w:val="00C10D5A"/>
    <w:rsid w:val="00C11388"/>
    <w:rsid w:val="00C1154F"/>
    <w:rsid w:val="00C1156C"/>
    <w:rsid w:val="00C11888"/>
    <w:rsid w:val="00C11BB2"/>
    <w:rsid w:val="00C11D2B"/>
    <w:rsid w:val="00C126A6"/>
    <w:rsid w:val="00C12B0B"/>
    <w:rsid w:val="00C12B16"/>
    <w:rsid w:val="00C12C9B"/>
    <w:rsid w:val="00C13100"/>
    <w:rsid w:val="00C13424"/>
    <w:rsid w:val="00C136FE"/>
    <w:rsid w:val="00C1412A"/>
    <w:rsid w:val="00C14353"/>
    <w:rsid w:val="00C1439A"/>
    <w:rsid w:val="00C14429"/>
    <w:rsid w:val="00C145FB"/>
    <w:rsid w:val="00C14756"/>
    <w:rsid w:val="00C1492A"/>
    <w:rsid w:val="00C14DD3"/>
    <w:rsid w:val="00C14E2A"/>
    <w:rsid w:val="00C14FD6"/>
    <w:rsid w:val="00C1527F"/>
    <w:rsid w:val="00C153C9"/>
    <w:rsid w:val="00C1545A"/>
    <w:rsid w:val="00C15508"/>
    <w:rsid w:val="00C15668"/>
    <w:rsid w:val="00C157E9"/>
    <w:rsid w:val="00C158F8"/>
    <w:rsid w:val="00C159E3"/>
    <w:rsid w:val="00C159E4"/>
    <w:rsid w:val="00C1660B"/>
    <w:rsid w:val="00C16A0B"/>
    <w:rsid w:val="00C16B16"/>
    <w:rsid w:val="00C16CDA"/>
    <w:rsid w:val="00C16E73"/>
    <w:rsid w:val="00C170EB"/>
    <w:rsid w:val="00C17401"/>
    <w:rsid w:val="00C175A4"/>
    <w:rsid w:val="00C17722"/>
    <w:rsid w:val="00C1775A"/>
    <w:rsid w:val="00C17762"/>
    <w:rsid w:val="00C17854"/>
    <w:rsid w:val="00C17C1F"/>
    <w:rsid w:val="00C17D27"/>
    <w:rsid w:val="00C2009F"/>
    <w:rsid w:val="00C2016B"/>
    <w:rsid w:val="00C2078B"/>
    <w:rsid w:val="00C20D88"/>
    <w:rsid w:val="00C20DA0"/>
    <w:rsid w:val="00C20DD2"/>
    <w:rsid w:val="00C2110B"/>
    <w:rsid w:val="00C2124E"/>
    <w:rsid w:val="00C21488"/>
    <w:rsid w:val="00C214CA"/>
    <w:rsid w:val="00C217E7"/>
    <w:rsid w:val="00C21DDE"/>
    <w:rsid w:val="00C21E06"/>
    <w:rsid w:val="00C21EA0"/>
    <w:rsid w:val="00C21FB5"/>
    <w:rsid w:val="00C22166"/>
    <w:rsid w:val="00C22286"/>
    <w:rsid w:val="00C22799"/>
    <w:rsid w:val="00C227C6"/>
    <w:rsid w:val="00C22E2F"/>
    <w:rsid w:val="00C23069"/>
    <w:rsid w:val="00C2320F"/>
    <w:rsid w:val="00C241ED"/>
    <w:rsid w:val="00C243CF"/>
    <w:rsid w:val="00C2443B"/>
    <w:rsid w:val="00C244DE"/>
    <w:rsid w:val="00C2461A"/>
    <w:rsid w:val="00C24B19"/>
    <w:rsid w:val="00C24CB0"/>
    <w:rsid w:val="00C24EE1"/>
    <w:rsid w:val="00C2553E"/>
    <w:rsid w:val="00C255B4"/>
    <w:rsid w:val="00C25842"/>
    <w:rsid w:val="00C25A45"/>
    <w:rsid w:val="00C25C17"/>
    <w:rsid w:val="00C25D31"/>
    <w:rsid w:val="00C25D6D"/>
    <w:rsid w:val="00C25DF5"/>
    <w:rsid w:val="00C2685D"/>
    <w:rsid w:val="00C26CBA"/>
    <w:rsid w:val="00C26CF8"/>
    <w:rsid w:val="00C26D44"/>
    <w:rsid w:val="00C26E71"/>
    <w:rsid w:val="00C26EAE"/>
    <w:rsid w:val="00C2721C"/>
    <w:rsid w:val="00C2760F"/>
    <w:rsid w:val="00C27AAF"/>
    <w:rsid w:val="00C27C55"/>
    <w:rsid w:val="00C27D8F"/>
    <w:rsid w:val="00C27E33"/>
    <w:rsid w:val="00C2AC51"/>
    <w:rsid w:val="00C2D95F"/>
    <w:rsid w:val="00C3031B"/>
    <w:rsid w:val="00C303C8"/>
    <w:rsid w:val="00C308A6"/>
    <w:rsid w:val="00C30A31"/>
    <w:rsid w:val="00C30A9F"/>
    <w:rsid w:val="00C31144"/>
    <w:rsid w:val="00C316B1"/>
    <w:rsid w:val="00C31A3A"/>
    <w:rsid w:val="00C31B56"/>
    <w:rsid w:val="00C31BC5"/>
    <w:rsid w:val="00C31EF5"/>
    <w:rsid w:val="00C3210C"/>
    <w:rsid w:val="00C3210D"/>
    <w:rsid w:val="00C321D1"/>
    <w:rsid w:val="00C32242"/>
    <w:rsid w:val="00C322F4"/>
    <w:rsid w:val="00C32662"/>
    <w:rsid w:val="00C329A1"/>
    <w:rsid w:val="00C329A8"/>
    <w:rsid w:val="00C329D0"/>
    <w:rsid w:val="00C32CB4"/>
    <w:rsid w:val="00C32E80"/>
    <w:rsid w:val="00C32EA6"/>
    <w:rsid w:val="00C33085"/>
    <w:rsid w:val="00C330A0"/>
    <w:rsid w:val="00C3320F"/>
    <w:rsid w:val="00C33290"/>
    <w:rsid w:val="00C33503"/>
    <w:rsid w:val="00C336ED"/>
    <w:rsid w:val="00C336EF"/>
    <w:rsid w:val="00C33A73"/>
    <w:rsid w:val="00C34029"/>
    <w:rsid w:val="00C34280"/>
    <w:rsid w:val="00C3428F"/>
    <w:rsid w:val="00C342D2"/>
    <w:rsid w:val="00C3438A"/>
    <w:rsid w:val="00C34765"/>
    <w:rsid w:val="00C34A69"/>
    <w:rsid w:val="00C34CD5"/>
    <w:rsid w:val="00C34ED2"/>
    <w:rsid w:val="00C35044"/>
    <w:rsid w:val="00C35260"/>
    <w:rsid w:val="00C35C40"/>
    <w:rsid w:val="00C35DDA"/>
    <w:rsid w:val="00C36066"/>
    <w:rsid w:val="00C36CF1"/>
    <w:rsid w:val="00C36F59"/>
    <w:rsid w:val="00C37217"/>
    <w:rsid w:val="00C373EB"/>
    <w:rsid w:val="00C3747F"/>
    <w:rsid w:val="00C3758E"/>
    <w:rsid w:val="00C376B9"/>
    <w:rsid w:val="00C3786D"/>
    <w:rsid w:val="00C3794F"/>
    <w:rsid w:val="00C37DC4"/>
    <w:rsid w:val="00C37E5F"/>
    <w:rsid w:val="00C37EDD"/>
    <w:rsid w:val="00C401B9"/>
    <w:rsid w:val="00C403FA"/>
    <w:rsid w:val="00C406E5"/>
    <w:rsid w:val="00C4081D"/>
    <w:rsid w:val="00C408B7"/>
    <w:rsid w:val="00C408C3"/>
    <w:rsid w:val="00C40947"/>
    <w:rsid w:val="00C40C0E"/>
    <w:rsid w:val="00C40FB7"/>
    <w:rsid w:val="00C4101F"/>
    <w:rsid w:val="00C41125"/>
    <w:rsid w:val="00C41359"/>
    <w:rsid w:val="00C414A0"/>
    <w:rsid w:val="00C415A7"/>
    <w:rsid w:val="00C41673"/>
    <w:rsid w:val="00C41849"/>
    <w:rsid w:val="00C42105"/>
    <w:rsid w:val="00C426B0"/>
    <w:rsid w:val="00C4276D"/>
    <w:rsid w:val="00C42956"/>
    <w:rsid w:val="00C429C7"/>
    <w:rsid w:val="00C42B2D"/>
    <w:rsid w:val="00C42FAF"/>
    <w:rsid w:val="00C431F8"/>
    <w:rsid w:val="00C43256"/>
    <w:rsid w:val="00C43281"/>
    <w:rsid w:val="00C43313"/>
    <w:rsid w:val="00C438C1"/>
    <w:rsid w:val="00C43BC2"/>
    <w:rsid w:val="00C44149"/>
    <w:rsid w:val="00C446A7"/>
    <w:rsid w:val="00C449C3"/>
    <w:rsid w:val="00C44B19"/>
    <w:rsid w:val="00C44B61"/>
    <w:rsid w:val="00C44C59"/>
    <w:rsid w:val="00C44D26"/>
    <w:rsid w:val="00C45433"/>
    <w:rsid w:val="00C45760"/>
    <w:rsid w:val="00C459AA"/>
    <w:rsid w:val="00C45A67"/>
    <w:rsid w:val="00C45F3E"/>
    <w:rsid w:val="00C462BB"/>
    <w:rsid w:val="00C46519"/>
    <w:rsid w:val="00C46594"/>
    <w:rsid w:val="00C465DF"/>
    <w:rsid w:val="00C467F9"/>
    <w:rsid w:val="00C4691D"/>
    <w:rsid w:val="00C46A20"/>
    <w:rsid w:val="00C46A7D"/>
    <w:rsid w:val="00C46C75"/>
    <w:rsid w:val="00C47000"/>
    <w:rsid w:val="00C470FB"/>
    <w:rsid w:val="00C4714A"/>
    <w:rsid w:val="00C473BD"/>
    <w:rsid w:val="00C476AB"/>
    <w:rsid w:val="00C476D6"/>
    <w:rsid w:val="00C4773D"/>
    <w:rsid w:val="00C477C0"/>
    <w:rsid w:val="00C477D1"/>
    <w:rsid w:val="00C47D0E"/>
    <w:rsid w:val="00C50276"/>
    <w:rsid w:val="00C5034B"/>
    <w:rsid w:val="00C503FF"/>
    <w:rsid w:val="00C5046F"/>
    <w:rsid w:val="00C5049F"/>
    <w:rsid w:val="00C50646"/>
    <w:rsid w:val="00C50840"/>
    <w:rsid w:val="00C509BC"/>
    <w:rsid w:val="00C50BDA"/>
    <w:rsid w:val="00C50EC4"/>
    <w:rsid w:val="00C51299"/>
    <w:rsid w:val="00C513B3"/>
    <w:rsid w:val="00C517C8"/>
    <w:rsid w:val="00C51A7F"/>
    <w:rsid w:val="00C51ACF"/>
    <w:rsid w:val="00C51C31"/>
    <w:rsid w:val="00C51ED5"/>
    <w:rsid w:val="00C51FCD"/>
    <w:rsid w:val="00C52052"/>
    <w:rsid w:val="00C52259"/>
    <w:rsid w:val="00C524B3"/>
    <w:rsid w:val="00C5254C"/>
    <w:rsid w:val="00C526E9"/>
    <w:rsid w:val="00C5278A"/>
    <w:rsid w:val="00C528A9"/>
    <w:rsid w:val="00C529C7"/>
    <w:rsid w:val="00C52DF9"/>
    <w:rsid w:val="00C532C9"/>
    <w:rsid w:val="00C53317"/>
    <w:rsid w:val="00C5363A"/>
    <w:rsid w:val="00C5372E"/>
    <w:rsid w:val="00C5387D"/>
    <w:rsid w:val="00C5394D"/>
    <w:rsid w:val="00C53C28"/>
    <w:rsid w:val="00C53CE1"/>
    <w:rsid w:val="00C53E3C"/>
    <w:rsid w:val="00C540C7"/>
    <w:rsid w:val="00C545BA"/>
    <w:rsid w:val="00C54719"/>
    <w:rsid w:val="00C5476E"/>
    <w:rsid w:val="00C54AB3"/>
    <w:rsid w:val="00C54D6A"/>
    <w:rsid w:val="00C553C3"/>
    <w:rsid w:val="00C5550E"/>
    <w:rsid w:val="00C558D8"/>
    <w:rsid w:val="00C55A22"/>
    <w:rsid w:val="00C55AE8"/>
    <w:rsid w:val="00C55B08"/>
    <w:rsid w:val="00C55BC1"/>
    <w:rsid w:val="00C55BCC"/>
    <w:rsid w:val="00C55C56"/>
    <w:rsid w:val="00C55D59"/>
    <w:rsid w:val="00C56228"/>
    <w:rsid w:val="00C563AC"/>
    <w:rsid w:val="00C5675B"/>
    <w:rsid w:val="00C569A2"/>
    <w:rsid w:val="00C56A25"/>
    <w:rsid w:val="00C56B07"/>
    <w:rsid w:val="00C56BE8"/>
    <w:rsid w:val="00C56C2C"/>
    <w:rsid w:val="00C56D0C"/>
    <w:rsid w:val="00C56DE7"/>
    <w:rsid w:val="00C570DB"/>
    <w:rsid w:val="00C57364"/>
    <w:rsid w:val="00C5746E"/>
    <w:rsid w:val="00C57489"/>
    <w:rsid w:val="00C575E9"/>
    <w:rsid w:val="00C57688"/>
    <w:rsid w:val="00C57959"/>
    <w:rsid w:val="00C579F7"/>
    <w:rsid w:val="00C57D34"/>
    <w:rsid w:val="00C604D2"/>
    <w:rsid w:val="00C60E4B"/>
    <w:rsid w:val="00C60ED3"/>
    <w:rsid w:val="00C60F20"/>
    <w:rsid w:val="00C60FF3"/>
    <w:rsid w:val="00C6108C"/>
    <w:rsid w:val="00C61697"/>
    <w:rsid w:val="00C61A81"/>
    <w:rsid w:val="00C61AFF"/>
    <w:rsid w:val="00C61C11"/>
    <w:rsid w:val="00C61CE2"/>
    <w:rsid w:val="00C62340"/>
    <w:rsid w:val="00C623B7"/>
    <w:rsid w:val="00C62809"/>
    <w:rsid w:val="00C62984"/>
    <w:rsid w:val="00C629C0"/>
    <w:rsid w:val="00C62DED"/>
    <w:rsid w:val="00C62DF2"/>
    <w:rsid w:val="00C62F16"/>
    <w:rsid w:val="00C6305B"/>
    <w:rsid w:val="00C63141"/>
    <w:rsid w:val="00C633B7"/>
    <w:rsid w:val="00C636A6"/>
    <w:rsid w:val="00C6373B"/>
    <w:rsid w:val="00C63AA9"/>
    <w:rsid w:val="00C63BD0"/>
    <w:rsid w:val="00C64096"/>
    <w:rsid w:val="00C641FD"/>
    <w:rsid w:val="00C643DE"/>
    <w:rsid w:val="00C64A6A"/>
    <w:rsid w:val="00C64C29"/>
    <w:rsid w:val="00C64E0C"/>
    <w:rsid w:val="00C64FB3"/>
    <w:rsid w:val="00C653FF"/>
    <w:rsid w:val="00C6547F"/>
    <w:rsid w:val="00C654C6"/>
    <w:rsid w:val="00C65A35"/>
    <w:rsid w:val="00C65CD6"/>
    <w:rsid w:val="00C65E6B"/>
    <w:rsid w:val="00C65EB2"/>
    <w:rsid w:val="00C65EF3"/>
    <w:rsid w:val="00C65FEF"/>
    <w:rsid w:val="00C66019"/>
    <w:rsid w:val="00C662FE"/>
    <w:rsid w:val="00C66598"/>
    <w:rsid w:val="00C66B1A"/>
    <w:rsid w:val="00C66BC9"/>
    <w:rsid w:val="00C66C95"/>
    <w:rsid w:val="00C66DC9"/>
    <w:rsid w:val="00C66FEC"/>
    <w:rsid w:val="00C67089"/>
    <w:rsid w:val="00C6718B"/>
    <w:rsid w:val="00C67499"/>
    <w:rsid w:val="00C67664"/>
    <w:rsid w:val="00C67B96"/>
    <w:rsid w:val="00C67B9D"/>
    <w:rsid w:val="00C67EAA"/>
    <w:rsid w:val="00C67EBE"/>
    <w:rsid w:val="00C69D79"/>
    <w:rsid w:val="00C6B722"/>
    <w:rsid w:val="00C70407"/>
    <w:rsid w:val="00C7053E"/>
    <w:rsid w:val="00C70713"/>
    <w:rsid w:val="00C70733"/>
    <w:rsid w:val="00C7086F"/>
    <w:rsid w:val="00C70A2B"/>
    <w:rsid w:val="00C70B52"/>
    <w:rsid w:val="00C70DF0"/>
    <w:rsid w:val="00C70EBB"/>
    <w:rsid w:val="00C70F24"/>
    <w:rsid w:val="00C711F2"/>
    <w:rsid w:val="00C713A6"/>
    <w:rsid w:val="00C71436"/>
    <w:rsid w:val="00C718AA"/>
    <w:rsid w:val="00C71ADE"/>
    <w:rsid w:val="00C71B2C"/>
    <w:rsid w:val="00C71BD6"/>
    <w:rsid w:val="00C71CD4"/>
    <w:rsid w:val="00C71CF6"/>
    <w:rsid w:val="00C71D17"/>
    <w:rsid w:val="00C71D31"/>
    <w:rsid w:val="00C71ECA"/>
    <w:rsid w:val="00C71F4F"/>
    <w:rsid w:val="00C7202D"/>
    <w:rsid w:val="00C72038"/>
    <w:rsid w:val="00C722EE"/>
    <w:rsid w:val="00C72654"/>
    <w:rsid w:val="00C728C3"/>
    <w:rsid w:val="00C72CA0"/>
    <w:rsid w:val="00C72D10"/>
    <w:rsid w:val="00C72D98"/>
    <w:rsid w:val="00C72E92"/>
    <w:rsid w:val="00C72ECA"/>
    <w:rsid w:val="00C72EE1"/>
    <w:rsid w:val="00C73082"/>
    <w:rsid w:val="00C73779"/>
    <w:rsid w:val="00C73AC2"/>
    <w:rsid w:val="00C73ADF"/>
    <w:rsid w:val="00C73C53"/>
    <w:rsid w:val="00C73EA1"/>
    <w:rsid w:val="00C73FA1"/>
    <w:rsid w:val="00C74322"/>
    <w:rsid w:val="00C74345"/>
    <w:rsid w:val="00C743C3"/>
    <w:rsid w:val="00C7444B"/>
    <w:rsid w:val="00C744F0"/>
    <w:rsid w:val="00C74555"/>
    <w:rsid w:val="00C747AE"/>
    <w:rsid w:val="00C74A3A"/>
    <w:rsid w:val="00C74A40"/>
    <w:rsid w:val="00C74A8B"/>
    <w:rsid w:val="00C74B00"/>
    <w:rsid w:val="00C74EA5"/>
    <w:rsid w:val="00C7501E"/>
    <w:rsid w:val="00C756F4"/>
    <w:rsid w:val="00C75AA5"/>
    <w:rsid w:val="00C75C82"/>
    <w:rsid w:val="00C75E0B"/>
    <w:rsid w:val="00C75E9A"/>
    <w:rsid w:val="00C75F18"/>
    <w:rsid w:val="00C7640B"/>
    <w:rsid w:val="00C768C1"/>
    <w:rsid w:val="00C76A9F"/>
    <w:rsid w:val="00C76BE0"/>
    <w:rsid w:val="00C76DB0"/>
    <w:rsid w:val="00C76F46"/>
    <w:rsid w:val="00C76FF7"/>
    <w:rsid w:val="00C77187"/>
    <w:rsid w:val="00C7742C"/>
    <w:rsid w:val="00C774A0"/>
    <w:rsid w:val="00C77508"/>
    <w:rsid w:val="00C77512"/>
    <w:rsid w:val="00C776AD"/>
    <w:rsid w:val="00C777D7"/>
    <w:rsid w:val="00C77801"/>
    <w:rsid w:val="00C7788F"/>
    <w:rsid w:val="00C778C7"/>
    <w:rsid w:val="00C778D8"/>
    <w:rsid w:val="00C77929"/>
    <w:rsid w:val="00C800C1"/>
    <w:rsid w:val="00C801FC"/>
    <w:rsid w:val="00C8052C"/>
    <w:rsid w:val="00C80602"/>
    <w:rsid w:val="00C80C06"/>
    <w:rsid w:val="00C817CA"/>
    <w:rsid w:val="00C81932"/>
    <w:rsid w:val="00C81953"/>
    <w:rsid w:val="00C81A58"/>
    <w:rsid w:val="00C81B27"/>
    <w:rsid w:val="00C81EB8"/>
    <w:rsid w:val="00C820D2"/>
    <w:rsid w:val="00C8215A"/>
    <w:rsid w:val="00C82253"/>
    <w:rsid w:val="00C82932"/>
    <w:rsid w:val="00C829AF"/>
    <w:rsid w:val="00C82B38"/>
    <w:rsid w:val="00C82BEF"/>
    <w:rsid w:val="00C82F0D"/>
    <w:rsid w:val="00C82F61"/>
    <w:rsid w:val="00C83159"/>
    <w:rsid w:val="00C833AD"/>
    <w:rsid w:val="00C83A42"/>
    <w:rsid w:val="00C83A7F"/>
    <w:rsid w:val="00C83AB8"/>
    <w:rsid w:val="00C83B61"/>
    <w:rsid w:val="00C83F39"/>
    <w:rsid w:val="00C843B3"/>
    <w:rsid w:val="00C84405"/>
    <w:rsid w:val="00C84500"/>
    <w:rsid w:val="00C84605"/>
    <w:rsid w:val="00C84707"/>
    <w:rsid w:val="00C84E35"/>
    <w:rsid w:val="00C8526B"/>
    <w:rsid w:val="00C8561A"/>
    <w:rsid w:val="00C856F3"/>
    <w:rsid w:val="00C857F3"/>
    <w:rsid w:val="00C85933"/>
    <w:rsid w:val="00C8598C"/>
    <w:rsid w:val="00C85ACD"/>
    <w:rsid w:val="00C85BF8"/>
    <w:rsid w:val="00C862BE"/>
    <w:rsid w:val="00C864D5"/>
    <w:rsid w:val="00C866C0"/>
    <w:rsid w:val="00C8673B"/>
    <w:rsid w:val="00C868E9"/>
    <w:rsid w:val="00C8692A"/>
    <w:rsid w:val="00C86AB6"/>
    <w:rsid w:val="00C86BDF"/>
    <w:rsid w:val="00C86DD4"/>
    <w:rsid w:val="00C870E1"/>
    <w:rsid w:val="00C871A9"/>
    <w:rsid w:val="00C87B51"/>
    <w:rsid w:val="00C87BCA"/>
    <w:rsid w:val="00C900D7"/>
    <w:rsid w:val="00C9010D"/>
    <w:rsid w:val="00C902FB"/>
    <w:rsid w:val="00C906FE"/>
    <w:rsid w:val="00C90A49"/>
    <w:rsid w:val="00C90B78"/>
    <w:rsid w:val="00C90B90"/>
    <w:rsid w:val="00C91411"/>
    <w:rsid w:val="00C9162C"/>
    <w:rsid w:val="00C9171C"/>
    <w:rsid w:val="00C91BF4"/>
    <w:rsid w:val="00C91F0C"/>
    <w:rsid w:val="00C92251"/>
    <w:rsid w:val="00C9232B"/>
    <w:rsid w:val="00C92548"/>
    <w:rsid w:val="00C927FF"/>
    <w:rsid w:val="00C92A4C"/>
    <w:rsid w:val="00C92A95"/>
    <w:rsid w:val="00C92EEF"/>
    <w:rsid w:val="00C92F01"/>
    <w:rsid w:val="00C92F9A"/>
    <w:rsid w:val="00C92F9B"/>
    <w:rsid w:val="00C9315F"/>
    <w:rsid w:val="00C933A8"/>
    <w:rsid w:val="00C933E0"/>
    <w:rsid w:val="00C934F7"/>
    <w:rsid w:val="00C93779"/>
    <w:rsid w:val="00C93829"/>
    <w:rsid w:val="00C93954"/>
    <w:rsid w:val="00C93960"/>
    <w:rsid w:val="00C93E5E"/>
    <w:rsid w:val="00C93F38"/>
    <w:rsid w:val="00C94039"/>
    <w:rsid w:val="00C942A1"/>
    <w:rsid w:val="00C945FC"/>
    <w:rsid w:val="00C949DA"/>
    <w:rsid w:val="00C94D0F"/>
    <w:rsid w:val="00C94DC3"/>
    <w:rsid w:val="00C952D9"/>
    <w:rsid w:val="00C955AB"/>
    <w:rsid w:val="00C95662"/>
    <w:rsid w:val="00C956E3"/>
    <w:rsid w:val="00C9591F"/>
    <w:rsid w:val="00C959BE"/>
    <w:rsid w:val="00C95BFC"/>
    <w:rsid w:val="00C95F6D"/>
    <w:rsid w:val="00C95FE3"/>
    <w:rsid w:val="00C96371"/>
    <w:rsid w:val="00C96452"/>
    <w:rsid w:val="00C96542"/>
    <w:rsid w:val="00C96598"/>
    <w:rsid w:val="00C96D2B"/>
    <w:rsid w:val="00C96E13"/>
    <w:rsid w:val="00C96FF5"/>
    <w:rsid w:val="00C9703C"/>
    <w:rsid w:val="00C974BA"/>
    <w:rsid w:val="00C974F1"/>
    <w:rsid w:val="00C97599"/>
    <w:rsid w:val="00C9776D"/>
    <w:rsid w:val="00C977C2"/>
    <w:rsid w:val="00C97808"/>
    <w:rsid w:val="00C97C98"/>
    <w:rsid w:val="00C97E66"/>
    <w:rsid w:val="00CA04DF"/>
    <w:rsid w:val="00CA0600"/>
    <w:rsid w:val="00CA0876"/>
    <w:rsid w:val="00CA0B1D"/>
    <w:rsid w:val="00CA0B54"/>
    <w:rsid w:val="00CA0CE5"/>
    <w:rsid w:val="00CA0DC5"/>
    <w:rsid w:val="00CA0EB9"/>
    <w:rsid w:val="00CA112C"/>
    <w:rsid w:val="00CA176F"/>
    <w:rsid w:val="00CA1B5F"/>
    <w:rsid w:val="00CA1D60"/>
    <w:rsid w:val="00CA1E5A"/>
    <w:rsid w:val="00CA1F94"/>
    <w:rsid w:val="00CA2C3D"/>
    <w:rsid w:val="00CA2EBF"/>
    <w:rsid w:val="00CA31C5"/>
    <w:rsid w:val="00CA3397"/>
    <w:rsid w:val="00CA354A"/>
    <w:rsid w:val="00CA3734"/>
    <w:rsid w:val="00CA388F"/>
    <w:rsid w:val="00CA3A04"/>
    <w:rsid w:val="00CA3B63"/>
    <w:rsid w:val="00CA3B95"/>
    <w:rsid w:val="00CA3F3F"/>
    <w:rsid w:val="00CA4067"/>
    <w:rsid w:val="00CA4143"/>
    <w:rsid w:val="00CA4240"/>
    <w:rsid w:val="00CA4342"/>
    <w:rsid w:val="00CA4F1F"/>
    <w:rsid w:val="00CA4F94"/>
    <w:rsid w:val="00CA518B"/>
    <w:rsid w:val="00CA51B1"/>
    <w:rsid w:val="00CA5391"/>
    <w:rsid w:val="00CA5493"/>
    <w:rsid w:val="00CA54A5"/>
    <w:rsid w:val="00CA5691"/>
    <w:rsid w:val="00CA5746"/>
    <w:rsid w:val="00CA57B6"/>
    <w:rsid w:val="00CA5881"/>
    <w:rsid w:val="00CA5A30"/>
    <w:rsid w:val="00CA6094"/>
    <w:rsid w:val="00CA62D6"/>
    <w:rsid w:val="00CA684B"/>
    <w:rsid w:val="00CA6E7F"/>
    <w:rsid w:val="00CA72E2"/>
    <w:rsid w:val="00CA751B"/>
    <w:rsid w:val="00CA77F3"/>
    <w:rsid w:val="00CA7988"/>
    <w:rsid w:val="00CB0333"/>
    <w:rsid w:val="00CB054C"/>
    <w:rsid w:val="00CB0727"/>
    <w:rsid w:val="00CB084F"/>
    <w:rsid w:val="00CB0B48"/>
    <w:rsid w:val="00CB0DC4"/>
    <w:rsid w:val="00CB0DD5"/>
    <w:rsid w:val="00CB0F0E"/>
    <w:rsid w:val="00CB1627"/>
    <w:rsid w:val="00CB16DB"/>
    <w:rsid w:val="00CB17C3"/>
    <w:rsid w:val="00CB199E"/>
    <w:rsid w:val="00CB1BCC"/>
    <w:rsid w:val="00CB2347"/>
    <w:rsid w:val="00CB2427"/>
    <w:rsid w:val="00CB24DB"/>
    <w:rsid w:val="00CB2696"/>
    <w:rsid w:val="00CB29C7"/>
    <w:rsid w:val="00CB2D77"/>
    <w:rsid w:val="00CB2DAE"/>
    <w:rsid w:val="00CB2DC9"/>
    <w:rsid w:val="00CB2E26"/>
    <w:rsid w:val="00CB30D3"/>
    <w:rsid w:val="00CB35E4"/>
    <w:rsid w:val="00CB3670"/>
    <w:rsid w:val="00CB36C6"/>
    <w:rsid w:val="00CB3804"/>
    <w:rsid w:val="00CB38CB"/>
    <w:rsid w:val="00CB39DE"/>
    <w:rsid w:val="00CB3C85"/>
    <w:rsid w:val="00CB3E79"/>
    <w:rsid w:val="00CB3E98"/>
    <w:rsid w:val="00CB414E"/>
    <w:rsid w:val="00CB4161"/>
    <w:rsid w:val="00CB427B"/>
    <w:rsid w:val="00CB461A"/>
    <w:rsid w:val="00CB470A"/>
    <w:rsid w:val="00CB4A42"/>
    <w:rsid w:val="00CB4AA0"/>
    <w:rsid w:val="00CB4D23"/>
    <w:rsid w:val="00CB507F"/>
    <w:rsid w:val="00CB519B"/>
    <w:rsid w:val="00CB5D53"/>
    <w:rsid w:val="00CB62B0"/>
    <w:rsid w:val="00CB652B"/>
    <w:rsid w:val="00CB6CE0"/>
    <w:rsid w:val="00CB6E15"/>
    <w:rsid w:val="00CB71C0"/>
    <w:rsid w:val="00CB73DC"/>
    <w:rsid w:val="00CB73F3"/>
    <w:rsid w:val="00CB75C5"/>
    <w:rsid w:val="00CB778E"/>
    <w:rsid w:val="00CB7A11"/>
    <w:rsid w:val="00CB7D54"/>
    <w:rsid w:val="00CB7F97"/>
    <w:rsid w:val="00CC021B"/>
    <w:rsid w:val="00CC0299"/>
    <w:rsid w:val="00CC046F"/>
    <w:rsid w:val="00CC0662"/>
    <w:rsid w:val="00CC0864"/>
    <w:rsid w:val="00CC0A8F"/>
    <w:rsid w:val="00CC0D28"/>
    <w:rsid w:val="00CC0E2A"/>
    <w:rsid w:val="00CC0EA8"/>
    <w:rsid w:val="00CC1201"/>
    <w:rsid w:val="00CC121A"/>
    <w:rsid w:val="00CC12AE"/>
    <w:rsid w:val="00CC1391"/>
    <w:rsid w:val="00CC170F"/>
    <w:rsid w:val="00CC1766"/>
    <w:rsid w:val="00CC19D5"/>
    <w:rsid w:val="00CC1A05"/>
    <w:rsid w:val="00CC1A2D"/>
    <w:rsid w:val="00CC1C39"/>
    <w:rsid w:val="00CC20F0"/>
    <w:rsid w:val="00CC2200"/>
    <w:rsid w:val="00CC2695"/>
    <w:rsid w:val="00CC2708"/>
    <w:rsid w:val="00CC2D2D"/>
    <w:rsid w:val="00CC2D46"/>
    <w:rsid w:val="00CC2DD4"/>
    <w:rsid w:val="00CC3520"/>
    <w:rsid w:val="00CC3883"/>
    <w:rsid w:val="00CC3B15"/>
    <w:rsid w:val="00CC3B1A"/>
    <w:rsid w:val="00CC402F"/>
    <w:rsid w:val="00CC41C5"/>
    <w:rsid w:val="00CC4731"/>
    <w:rsid w:val="00CC4FA6"/>
    <w:rsid w:val="00CC5540"/>
    <w:rsid w:val="00CC593A"/>
    <w:rsid w:val="00CC5D56"/>
    <w:rsid w:val="00CC5E86"/>
    <w:rsid w:val="00CC5F27"/>
    <w:rsid w:val="00CC6016"/>
    <w:rsid w:val="00CC61DB"/>
    <w:rsid w:val="00CC6289"/>
    <w:rsid w:val="00CC62FE"/>
    <w:rsid w:val="00CC69D4"/>
    <w:rsid w:val="00CC6AF7"/>
    <w:rsid w:val="00CC6B79"/>
    <w:rsid w:val="00CC6D27"/>
    <w:rsid w:val="00CC6D53"/>
    <w:rsid w:val="00CC710F"/>
    <w:rsid w:val="00CC72D6"/>
    <w:rsid w:val="00CC77BE"/>
    <w:rsid w:val="00CC785A"/>
    <w:rsid w:val="00CC7997"/>
    <w:rsid w:val="00CC79EF"/>
    <w:rsid w:val="00CC7A99"/>
    <w:rsid w:val="00CC7BA5"/>
    <w:rsid w:val="00CC7DB3"/>
    <w:rsid w:val="00CC7F41"/>
    <w:rsid w:val="00CC7F87"/>
    <w:rsid w:val="00CD0C93"/>
    <w:rsid w:val="00CD0ED0"/>
    <w:rsid w:val="00CD11DB"/>
    <w:rsid w:val="00CD1210"/>
    <w:rsid w:val="00CD1490"/>
    <w:rsid w:val="00CD1534"/>
    <w:rsid w:val="00CD1D92"/>
    <w:rsid w:val="00CD234C"/>
    <w:rsid w:val="00CD2426"/>
    <w:rsid w:val="00CD2547"/>
    <w:rsid w:val="00CD29C7"/>
    <w:rsid w:val="00CD2B3C"/>
    <w:rsid w:val="00CD366B"/>
    <w:rsid w:val="00CD3819"/>
    <w:rsid w:val="00CD3C97"/>
    <w:rsid w:val="00CD3E82"/>
    <w:rsid w:val="00CD4225"/>
    <w:rsid w:val="00CD4517"/>
    <w:rsid w:val="00CD4668"/>
    <w:rsid w:val="00CD469B"/>
    <w:rsid w:val="00CD46BA"/>
    <w:rsid w:val="00CD4B7A"/>
    <w:rsid w:val="00CD4F0A"/>
    <w:rsid w:val="00CD4F9C"/>
    <w:rsid w:val="00CD5038"/>
    <w:rsid w:val="00CD54F4"/>
    <w:rsid w:val="00CD5695"/>
    <w:rsid w:val="00CD5AAE"/>
    <w:rsid w:val="00CD5C6B"/>
    <w:rsid w:val="00CD5DFE"/>
    <w:rsid w:val="00CD6436"/>
    <w:rsid w:val="00CD6C25"/>
    <w:rsid w:val="00CD73DB"/>
    <w:rsid w:val="00CD73ED"/>
    <w:rsid w:val="00CD7618"/>
    <w:rsid w:val="00CD762A"/>
    <w:rsid w:val="00CD767F"/>
    <w:rsid w:val="00CD768E"/>
    <w:rsid w:val="00CD7881"/>
    <w:rsid w:val="00CD7B2C"/>
    <w:rsid w:val="00CE005E"/>
    <w:rsid w:val="00CE0193"/>
    <w:rsid w:val="00CE0370"/>
    <w:rsid w:val="00CE03CD"/>
    <w:rsid w:val="00CE0C1F"/>
    <w:rsid w:val="00CE1247"/>
    <w:rsid w:val="00CE146E"/>
    <w:rsid w:val="00CE1530"/>
    <w:rsid w:val="00CE1CFE"/>
    <w:rsid w:val="00CE1F8B"/>
    <w:rsid w:val="00CE2118"/>
    <w:rsid w:val="00CE23C0"/>
    <w:rsid w:val="00CE23DA"/>
    <w:rsid w:val="00CE288E"/>
    <w:rsid w:val="00CE29DC"/>
    <w:rsid w:val="00CE2CA6"/>
    <w:rsid w:val="00CE2DCB"/>
    <w:rsid w:val="00CE2F75"/>
    <w:rsid w:val="00CE33AE"/>
    <w:rsid w:val="00CE3563"/>
    <w:rsid w:val="00CE3611"/>
    <w:rsid w:val="00CE3DBE"/>
    <w:rsid w:val="00CE3F85"/>
    <w:rsid w:val="00CE4302"/>
    <w:rsid w:val="00CE43C1"/>
    <w:rsid w:val="00CE4488"/>
    <w:rsid w:val="00CE46BE"/>
    <w:rsid w:val="00CE46FA"/>
    <w:rsid w:val="00CE4D00"/>
    <w:rsid w:val="00CE4DDF"/>
    <w:rsid w:val="00CE4ED6"/>
    <w:rsid w:val="00CE4F1D"/>
    <w:rsid w:val="00CE514C"/>
    <w:rsid w:val="00CE540E"/>
    <w:rsid w:val="00CE544A"/>
    <w:rsid w:val="00CE573F"/>
    <w:rsid w:val="00CE57FA"/>
    <w:rsid w:val="00CE59A0"/>
    <w:rsid w:val="00CE59BC"/>
    <w:rsid w:val="00CE5DD2"/>
    <w:rsid w:val="00CE66CD"/>
    <w:rsid w:val="00CE67F7"/>
    <w:rsid w:val="00CE686D"/>
    <w:rsid w:val="00CE6892"/>
    <w:rsid w:val="00CE6CE4"/>
    <w:rsid w:val="00CE71E9"/>
    <w:rsid w:val="00CE72C4"/>
    <w:rsid w:val="00CE73D2"/>
    <w:rsid w:val="00CE743E"/>
    <w:rsid w:val="00CE7450"/>
    <w:rsid w:val="00CE75F3"/>
    <w:rsid w:val="00CE7CAB"/>
    <w:rsid w:val="00CE7DCB"/>
    <w:rsid w:val="00CE7DF8"/>
    <w:rsid w:val="00CE7DFE"/>
    <w:rsid w:val="00CE7EA2"/>
    <w:rsid w:val="00CF0169"/>
    <w:rsid w:val="00CF02C7"/>
    <w:rsid w:val="00CF035A"/>
    <w:rsid w:val="00CF040A"/>
    <w:rsid w:val="00CF0442"/>
    <w:rsid w:val="00CF0458"/>
    <w:rsid w:val="00CF05A6"/>
    <w:rsid w:val="00CF1140"/>
    <w:rsid w:val="00CF1187"/>
    <w:rsid w:val="00CF1384"/>
    <w:rsid w:val="00CF139E"/>
    <w:rsid w:val="00CF161E"/>
    <w:rsid w:val="00CF17D1"/>
    <w:rsid w:val="00CF19F5"/>
    <w:rsid w:val="00CF1BFE"/>
    <w:rsid w:val="00CF1CFD"/>
    <w:rsid w:val="00CF1F13"/>
    <w:rsid w:val="00CF22EA"/>
    <w:rsid w:val="00CF2616"/>
    <w:rsid w:val="00CF2840"/>
    <w:rsid w:val="00CF2868"/>
    <w:rsid w:val="00CF2A46"/>
    <w:rsid w:val="00CF2AFA"/>
    <w:rsid w:val="00CF2B00"/>
    <w:rsid w:val="00CF2B55"/>
    <w:rsid w:val="00CF2B9F"/>
    <w:rsid w:val="00CF2EF6"/>
    <w:rsid w:val="00CF3283"/>
    <w:rsid w:val="00CF32FB"/>
    <w:rsid w:val="00CF3305"/>
    <w:rsid w:val="00CF356A"/>
    <w:rsid w:val="00CF3830"/>
    <w:rsid w:val="00CF394D"/>
    <w:rsid w:val="00CF3989"/>
    <w:rsid w:val="00CF3B62"/>
    <w:rsid w:val="00CF3BF3"/>
    <w:rsid w:val="00CF3CFA"/>
    <w:rsid w:val="00CF3FF0"/>
    <w:rsid w:val="00CF41D5"/>
    <w:rsid w:val="00CF4253"/>
    <w:rsid w:val="00CF42CD"/>
    <w:rsid w:val="00CF4517"/>
    <w:rsid w:val="00CF4539"/>
    <w:rsid w:val="00CF4658"/>
    <w:rsid w:val="00CF47A1"/>
    <w:rsid w:val="00CF47B5"/>
    <w:rsid w:val="00CF4812"/>
    <w:rsid w:val="00CF4908"/>
    <w:rsid w:val="00CF4F6F"/>
    <w:rsid w:val="00CF5039"/>
    <w:rsid w:val="00CF57CE"/>
    <w:rsid w:val="00CF58C2"/>
    <w:rsid w:val="00CF5A7F"/>
    <w:rsid w:val="00CF5B0E"/>
    <w:rsid w:val="00CF6046"/>
    <w:rsid w:val="00CF60C8"/>
    <w:rsid w:val="00CF60FB"/>
    <w:rsid w:val="00CF683D"/>
    <w:rsid w:val="00CF68D0"/>
    <w:rsid w:val="00CF6AD6"/>
    <w:rsid w:val="00CF6BCC"/>
    <w:rsid w:val="00CF6C19"/>
    <w:rsid w:val="00CF6DF4"/>
    <w:rsid w:val="00CF7160"/>
    <w:rsid w:val="00CF7D31"/>
    <w:rsid w:val="00CF7E21"/>
    <w:rsid w:val="00D000F3"/>
    <w:rsid w:val="00D0013B"/>
    <w:rsid w:val="00D0019B"/>
    <w:rsid w:val="00D0024A"/>
    <w:rsid w:val="00D005D0"/>
    <w:rsid w:val="00D00B49"/>
    <w:rsid w:val="00D00CEE"/>
    <w:rsid w:val="00D00F80"/>
    <w:rsid w:val="00D010ED"/>
    <w:rsid w:val="00D0136F"/>
    <w:rsid w:val="00D014CD"/>
    <w:rsid w:val="00D01697"/>
    <w:rsid w:val="00D021C3"/>
    <w:rsid w:val="00D022EE"/>
    <w:rsid w:val="00D023D0"/>
    <w:rsid w:val="00D0251D"/>
    <w:rsid w:val="00D0266B"/>
    <w:rsid w:val="00D02719"/>
    <w:rsid w:val="00D02D58"/>
    <w:rsid w:val="00D02DC8"/>
    <w:rsid w:val="00D02EB1"/>
    <w:rsid w:val="00D03021"/>
    <w:rsid w:val="00D030B4"/>
    <w:rsid w:val="00D03408"/>
    <w:rsid w:val="00D03635"/>
    <w:rsid w:val="00D03A5D"/>
    <w:rsid w:val="00D03B5F"/>
    <w:rsid w:val="00D03DD0"/>
    <w:rsid w:val="00D03DE0"/>
    <w:rsid w:val="00D03E8A"/>
    <w:rsid w:val="00D0403C"/>
    <w:rsid w:val="00D04433"/>
    <w:rsid w:val="00D04508"/>
    <w:rsid w:val="00D0455E"/>
    <w:rsid w:val="00D048C7"/>
    <w:rsid w:val="00D04AED"/>
    <w:rsid w:val="00D04C91"/>
    <w:rsid w:val="00D04D9B"/>
    <w:rsid w:val="00D04F51"/>
    <w:rsid w:val="00D05031"/>
    <w:rsid w:val="00D05131"/>
    <w:rsid w:val="00D0517D"/>
    <w:rsid w:val="00D05502"/>
    <w:rsid w:val="00D05C08"/>
    <w:rsid w:val="00D060AA"/>
    <w:rsid w:val="00D06254"/>
    <w:rsid w:val="00D067B6"/>
    <w:rsid w:val="00D067EF"/>
    <w:rsid w:val="00D06926"/>
    <w:rsid w:val="00D06FCC"/>
    <w:rsid w:val="00D071E2"/>
    <w:rsid w:val="00D07243"/>
    <w:rsid w:val="00D07573"/>
    <w:rsid w:val="00D077A7"/>
    <w:rsid w:val="00D077E8"/>
    <w:rsid w:val="00D07C4A"/>
    <w:rsid w:val="00D07DCB"/>
    <w:rsid w:val="00D07FF3"/>
    <w:rsid w:val="00D1013F"/>
    <w:rsid w:val="00D1019D"/>
    <w:rsid w:val="00D10382"/>
    <w:rsid w:val="00D103AB"/>
    <w:rsid w:val="00D107B9"/>
    <w:rsid w:val="00D1091E"/>
    <w:rsid w:val="00D10D34"/>
    <w:rsid w:val="00D10E83"/>
    <w:rsid w:val="00D10EBE"/>
    <w:rsid w:val="00D10EF9"/>
    <w:rsid w:val="00D11031"/>
    <w:rsid w:val="00D11237"/>
    <w:rsid w:val="00D1133D"/>
    <w:rsid w:val="00D11359"/>
    <w:rsid w:val="00D1142D"/>
    <w:rsid w:val="00D1160D"/>
    <w:rsid w:val="00D11849"/>
    <w:rsid w:val="00D11BB7"/>
    <w:rsid w:val="00D11D16"/>
    <w:rsid w:val="00D11EF1"/>
    <w:rsid w:val="00D1208F"/>
    <w:rsid w:val="00D12392"/>
    <w:rsid w:val="00D123DD"/>
    <w:rsid w:val="00D126AE"/>
    <w:rsid w:val="00D1276C"/>
    <w:rsid w:val="00D12D1E"/>
    <w:rsid w:val="00D12F04"/>
    <w:rsid w:val="00D13563"/>
    <w:rsid w:val="00D13A90"/>
    <w:rsid w:val="00D13AC9"/>
    <w:rsid w:val="00D13BE4"/>
    <w:rsid w:val="00D13F47"/>
    <w:rsid w:val="00D140CA"/>
    <w:rsid w:val="00D14368"/>
    <w:rsid w:val="00D14398"/>
    <w:rsid w:val="00D1488E"/>
    <w:rsid w:val="00D14972"/>
    <w:rsid w:val="00D14CFF"/>
    <w:rsid w:val="00D14D17"/>
    <w:rsid w:val="00D14D3F"/>
    <w:rsid w:val="00D14DD1"/>
    <w:rsid w:val="00D14DF3"/>
    <w:rsid w:val="00D14EE2"/>
    <w:rsid w:val="00D151D6"/>
    <w:rsid w:val="00D1539C"/>
    <w:rsid w:val="00D1543E"/>
    <w:rsid w:val="00D1554C"/>
    <w:rsid w:val="00D1575A"/>
    <w:rsid w:val="00D159F2"/>
    <w:rsid w:val="00D15CE8"/>
    <w:rsid w:val="00D15D80"/>
    <w:rsid w:val="00D15E36"/>
    <w:rsid w:val="00D16081"/>
    <w:rsid w:val="00D160B9"/>
    <w:rsid w:val="00D16123"/>
    <w:rsid w:val="00D162BE"/>
    <w:rsid w:val="00D163A6"/>
    <w:rsid w:val="00D16434"/>
    <w:rsid w:val="00D16585"/>
    <w:rsid w:val="00D16759"/>
    <w:rsid w:val="00D1680C"/>
    <w:rsid w:val="00D16895"/>
    <w:rsid w:val="00D16A27"/>
    <w:rsid w:val="00D16AEB"/>
    <w:rsid w:val="00D16C57"/>
    <w:rsid w:val="00D16CBB"/>
    <w:rsid w:val="00D16E45"/>
    <w:rsid w:val="00D16E47"/>
    <w:rsid w:val="00D17062"/>
    <w:rsid w:val="00D170B2"/>
    <w:rsid w:val="00D17476"/>
    <w:rsid w:val="00D174CE"/>
    <w:rsid w:val="00D1768A"/>
    <w:rsid w:val="00D176DA"/>
    <w:rsid w:val="00D17A1B"/>
    <w:rsid w:val="00D17A78"/>
    <w:rsid w:val="00D17CC4"/>
    <w:rsid w:val="00D17D2C"/>
    <w:rsid w:val="00D17D9E"/>
    <w:rsid w:val="00D17EB8"/>
    <w:rsid w:val="00D17F3D"/>
    <w:rsid w:val="00D20477"/>
    <w:rsid w:val="00D20526"/>
    <w:rsid w:val="00D20785"/>
    <w:rsid w:val="00D208B9"/>
    <w:rsid w:val="00D20C6A"/>
    <w:rsid w:val="00D2150A"/>
    <w:rsid w:val="00D215AD"/>
    <w:rsid w:val="00D2163B"/>
    <w:rsid w:val="00D218C0"/>
    <w:rsid w:val="00D219BF"/>
    <w:rsid w:val="00D2214D"/>
    <w:rsid w:val="00D221DD"/>
    <w:rsid w:val="00D22839"/>
    <w:rsid w:val="00D22A36"/>
    <w:rsid w:val="00D22B0F"/>
    <w:rsid w:val="00D22D3C"/>
    <w:rsid w:val="00D233B4"/>
    <w:rsid w:val="00D235E6"/>
    <w:rsid w:val="00D236DA"/>
    <w:rsid w:val="00D239B5"/>
    <w:rsid w:val="00D23D00"/>
    <w:rsid w:val="00D2405A"/>
    <w:rsid w:val="00D241B7"/>
    <w:rsid w:val="00D24341"/>
    <w:rsid w:val="00D2438D"/>
    <w:rsid w:val="00D24AF2"/>
    <w:rsid w:val="00D24BD3"/>
    <w:rsid w:val="00D24FEA"/>
    <w:rsid w:val="00D25599"/>
    <w:rsid w:val="00D25750"/>
    <w:rsid w:val="00D25AF5"/>
    <w:rsid w:val="00D25C16"/>
    <w:rsid w:val="00D25EA0"/>
    <w:rsid w:val="00D26B8E"/>
    <w:rsid w:val="00D26C17"/>
    <w:rsid w:val="00D26CFE"/>
    <w:rsid w:val="00D26E71"/>
    <w:rsid w:val="00D270EC"/>
    <w:rsid w:val="00D27115"/>
    <w:rsid w:val="00D27137"/>
    <w:rsid w:val="00D2723B"/>
    <w:rsid w:val="00D279A0"/>
    <w:rsid w:val="00D27B40"/>
    <w:rsid w:val="00D27FA8"/>
    <w:rsid w:val="00D28CB8"/>
    <w:rsid w:val="00D30291"/>
    <w:rsid w:val="00D30367"/>
    <w:rsid w:val="00D30501"/>
    <w:rsid w:val="00D30632"/>
    <w:rsid w:val="00D308ED"/>
    <w:rsid w:val="00D30AB3"/>
    <w:rsid w:val="00D30BE3"/>
    <w:rsid w:val="00D313AA"/>
    <w:rsid w:val="00D31550"/>
    <w:rsid w:val="00D31569"/>
    <w:rsid w:val="00D31619"/>
    <w:rsid w:val="00D316DA"/>
    <w:rsid w:val="00D316DF"/>
    <w:rsid w:val="00D31840"/>
    <w:rsid w:val="00D31888"/>
    <w:rsid w:val="00D319D6"/>
    <w:rsid w:val="00D31A8D"/>
    <w:rsid w:val="00D31C7D"/>
    <w:rsid w:val="00D31D10"/>
    <w:rsid w:val="00D31F40"/>
    <w:rsid w:val="00D32346"/>
    <w:rsid w:val="00D32388"/>
    <w:rsid w:val="00D327F4"/>
    <w:rsid w:val="00D32A74"/>
    <w:rsid w:val="00D32E10"/>
    <w:rsid w:val="00D32E6B"/>
    <w:rsid w:val="00D32F32"/>
    <w:rsid w:val="00D331FA"/>
    <w:rsid w:val="00D33592"/>
    <w:rsid w:val="00D338C0"/>
    <w:rsid w:val="00D33A86"/>
    <w:rsid w:val="00D33B13"/>
    <w:rsid w:val="00D33C8D"/>
    <w:rsid w:val="00D33E6A"/>
    <w:rsid w:val="00D343A2"/>
    <w:rsid w:val="00D3460F"/>
    <w:rsid w:val="00D34645"/>
    <w:rsid w:val="00D3490A"/>
    <w:rsid w:val="00D34EB5"/>
    <w:rsid w:val="00D34F03"/>
    <w:rsid w:val="00D34FB4"/>
    <w:rsid w:val="00D3501B"/>
    <w:rsid w:val="00D3543E"/>
    <w:rsid w:val="00D354A4"/>
    <w:rsid w:val="00D3572D"/>
    <w:rsid w:val="00D35B20"/>
    <w:rsid w:val="00D36261"/>
    <w:rsid w:val="00D3680D"/>
    <w:rsid w:val="00D368C6"/>
    <w:rsid w:val="00D36934"/>
    <w:rsid w:val="00D36953"/>
    <w:rsid w:val="00D36A5D"/>
    <w:rsid w:val="00D36AAA"/>
    <w:rsid w:val="00D36B0D"/>
    <w:rsid w:val="00D36D30"/>
    <w:rsid w:val="00D36E8B"/>
    <w:rsid w:val="00D375EF"/>
    <w:rsid w:val="00D376C1"/>
    <w:rsid w:val="00D37707"/>
    <w:rsid w:val="00D37978"/>
    <w:rsid w:val="00D379C9"/>
    <w:rsid w:val="00D37C1B"/>
    <w:rsid w:val="00D37FD0"/>
    <w:rsid w:val="00D40222"/>
    <w:rsid w:val="00D4029E"/>
    <w:rsid w:val="00D40324"/>
    <w:rsid w:val="00D406F0"/>
    <w:rsid w:val="00D40D88"/>
    <w:rsid w:val="00D40FEB"/>
    <w:rsid w:val="00D41100"/>
    <w:rsid w:val="00D4112F"/>
    <w:rsid w:val="00D4124E"/>
    <w:rsid w:val="00D417DB"/>
    <w:rsid w:val="00D41BC4"/>
    <w:rsid w:val="00D41C06"/>
    <w:rsid w:val="00D41C15"/>
    <w:rsid w:val="00D41FE6"/>
    <w:rsid w:val="00D4211E"/>
    <w:rsid w:val="00D422B8"/>
    <w:rsid w:val="00D42470"/>
    <w:rsid w:val="00D428F6"/>
    <w:rsid w:val="00D42E4B"/>
    <w:rsid w:val="00D43122"/>
    <w:rsid w:val="00D4357E"/>
    <w:rsid w:val="00D43717"/>
    <w:rsid w:val="00D4376F"/>
    <w:rsid w:val="00D43E15"/>
    <w:rsid w:val="00D43FCE"/>
    <w:rsid w:val="00D44183"/>
    <w:rsid w:val="00D44576"/>
    <w:rsid w:val="00D44612"/>
    <w:rsid w:val="00D44B2C"/>
    <w:rsid w:val="00D44C65"/>
    <w:rsid w:val="00D44CD8"/>
    <w:rsid w:val="00D44E4B"/>
    <w:rsid w:val="00D45083"/>
    <w:rsid w:val="00D45327"/>
    <w:rsid w:val="00D45863"/>
    <w:rsid w:val="00D4594B"/>
    <w:rsid w:val="00D4607D"/>
    <w:rsid w:val="00D4620B"/>
    <w:rsid w:val="00D46227"/>
    <w:rsid w:val="00D462F0"/>
    <w:rsid w:val="00D462F6"/>
    <w:rsid w:val="00D46353"/>
    <w:rsid w:val="00D464FB"/>
    <w:rsid w:val="00D4656A"/>
    <w:rsid w:val="00D46844"/>
    <w:rsid w:val="00D46BD5"/>
    <w:rsid w:val="00D46C32"/>
    <w:rsid w:val="00D46C3F"/>
    <w:rsid w:val="00D46D03"/>
    <w:rsid w:val="00D471BF"/>
    <w:rsid w:val="00D472E9"/>
    <w:rsid w:val="00D47324"/>
    <w:rsid w:val="00D4732C"/>
    <w:rsid w:val="00D473BA"/>
    <w:rsid w:val="00D4749E"/>
    <w:rsid w:val="00D476A4"/>
    <w:rsid w:val="00D4797A"/>
    <w:rsid w:val="00D47FD1"/>
    <w:rsid w:val="00D500F7"/>
    <w:rsid w:val="00D501C2"/>
    <w:rsid w:val="00D50902"/>
    <w:rsid w:val="00D50A6C"/>
    <w:rsid w:val="00D50A89"/>
    <w:rsid w:val="00D50E58"/>
    <w:rsid w:val="00D5123B"/>
    <w:rsid w:val="00D5133D"/>
    <w:rsid w:val="00D5140A"/>
    <w:rsid w:val="00D51556"/>
    <w:rsid w:val="00D51693"/>
    <w:rsid w:val="00D516EF"/>
    <w:rsid w:val="00D51B01"/>
    <w:rsid w:val="00D51CEF"/>
    <w:rsid w:val="00D51CF3"/>
    <w:rsid w:val="00D522CE"/>
    <w:rsid w:val="00D52688"/>
    <w:rsid w:val="00D528CF"/>
    <w:rsid w:val="00D52976"/>
    <w:rsid w:val="00D52A69"/>
    <w:rsid w:val="00D52DF7"/>
    <w:rsid w:val="00D53120"/>
    <w:rsid w:val="00D53819"/>
    <w:rsid w:val="00D53AB6"/>
    <w:rsid w:val="00D53BBB"/>
    <w:rsid w:val="00D53FFA"/>
    <w:rsid w:val="00D54087"/>
    <w:rsid w:val="00D54F35"/>
    <w:rsid w:val="00D5505C"/>
    <w:rsid w:val="00D554C8"/>
    <w:rsid w:val="00D55801"/>
    <w:rsid w:val="00D558A7"/>
    <w:rsid w:val="00D559B7"/>
    <w:rsid w:val="00D559E1"/>
    <w:rsid w:val="00D55A61"/>
    <w:rsid w:val="00D56018"/>
    <w:rsid w:val="00D56224"/>
    <w:rsid w:val="00D5635F"/>
    <w:rsid w:val="00D5652E"/>
    <w:rsid w:val="00D56576"/>
    <w:rsid w:val="00D56668"/>
    <w:rsid w:val="00D568F7"/>
    <w:rsid w:val="00D56972"/>
    <w:rsid w:val="00D56A25"/>
    <w:rsid w:val="00D56A71"/>
    <w:rsid w:val="00D56C87"/>
    <w:rsid w:val="00D56EEB"/>
    <w:rsid w:val="00D56F7C"/>
    <w:rsid w:val="00D571AB"/>
    <w:rsid w:val="00D57D2F"/>
    <w:rsid w:val="00D60017"/>
    <w:rsid w:val="00D601F6"/>
    <w:rsid w:val="00D602DD"/>
    <w:rsid w:val="00D6037E"/>
    <w:rsid w:val="00D6038F"/>
    <w:rsid w:val="00D603B1"/>
    <w:rsid w:val="00D6068E"/>
    <w:rsid w:val="00D60822"/>
    <w:rsid w:val="00D609F7"/>
    <w:rsid w:val="00D60B42"/>
    <w:rsid w:val="00D60C02"/>
    <w:rsid w:val="00D60CBF"/>
    <w:rsid w:val="00D60EA1"/>
    <w:rsid w:val="00D60EB7"/>
    <w:rsid w:val="00D61403"/>
    <w:rsid w:val="00D61D2C"/>
    <w:rsid w:val="00D6200F"/>
    <w:rsid w:val="00D620B1"/>
    <w:rsid w:val="00D62101"/>
    <w:rsid w:val="00D621B2"/>
    <w:rsid w:val="00D62253"/>
    <w:rsid w:val="00D622D0"/>
    <w:rsid w:val="00D628DA"/>
    <w:rsid w:val="00D629D8"/>
    <w:rsid w:val="00D62A8A"/>
    <w:rsid w:val="00D62D07"/>
    <w:rsid w:val="00D62DF3"/>
    <w:rsid w:val="00D62EC9"/>
    <w:rsid w:val="00D63376"/>
    <w:rsid w:val="00D63377"/>
    <w:rsid w:val="00D6338A"/>
    <w:rsid w:val="00D63656"/>
    <w:rsid w:val="00D63A1E"/>
    <w:rsid w:val="00D63BA8"/>
    <w:rsid w:val="00D63BE4"/>
    <w:rsid w:val="00D63C3C"/>
    <w:rsid w:val="00D63EA1"/>
    <w:rsid w:val="00D641DA"/>
    <w:rsid w:val="00D64270"/>
    <w:rsid w:val="00D64447"/>
    <w:rsid w:val="00D64452"/>
    <w:rsid w:val="00D64B1F"/>
    <w:rsid w:val="00D64B64"/>
    <w:rsid w:val="00D65159"/>
    <w:rsid w:val="00D65316"/>
    <w:rsid w:val="00D658D6"/>
    <w:rsid w:val="00D65A7C"/>
    <w:rsid w:val="00D65EEA"/>
    <w:rsid w:val="00D66589"/>
    <w:rsid w:val="00D665D3"/>
    <w:rsid w:val="00D666FD"/>
    <w:rsid w:val="00D667D0"/>
    <w:rsid w:val="00D66C13"/>
    <w:rsid w:val="00D66D6D"/>
    <w:rsid w:val="00D66F7B"/>
    <w:rsid w:val="00D6722C"/>
    <w:rsid w:val="00D673AC"/>
    <w:rsid w:val="00D67552"/>
    <w:rsid w:val="00D67554"/>
    <w:rsid w:val="00D67590"/>
    <w:rsid w:val="00D67A11"/>
    <w:rsid w:val="00D67B5F"/>
    <w:rsid w:val="00D67D02"/>
    <w:rsid w:val="00D70086"/>
    <w:rsid w:val="00D70133"/>
    <w:rsid w:val="00D7053F"/>
    <w:rsid w:val="00D70C9C"/>
    <w:rsid w:val="00D70E4F"/>
    <w:rsid w:val="00D70ECE"/>
    <w:rsid w:val="00D70FF9"/>
    <w:rsid w:val="00D712F3"/>
    <w:rsid w:val="00D71409"/>
    <w:rsid w:val="00D714ED"/>
    <w:rsid w:val="00D71581"/>
    <w:rsid w:val="00D71631"/>
    <w:rsid w:val="00D71671"/>
    <w:rsid w:val="00D71AB1"/>
    <w:rsid w:val="00D71C10"/>
    <w:rsid w:val="00D71C5D"/>
    <w:rsid w:val="00D71DEA"/>
    <w:rsid w:val="00D7220A"/>
    <w:rsid w:val="00D72758"/>
    <w:rsid w:val="00D727DC"/>
    <w:rsid w:val="00D72B0A"/>
    <w:rsid w:val="00D72C28"/>
    <w:rsid w:val="00D72C93"/>
    <w:rsid w:val="00D72FB3"/>
    <w:rsid w:val="00D73010"/>
    <w:rsid w:val="00D7303D"/>
    <w:rsid w:val="00D7339D"/>
    <w:rsid w:val="00D7358B"/>
    <w:rsid w:val="00D735A0"/>
    <w:rsid w:val="00D736BA"/>
    <w:rsid w:val="00D738C0"/>
    <w:rsid w:val="00D73B21"/>
    <w:rsid w:val="00D73BA2"/>
    <w:rsid w:val="00D73F73"/>
    <w:rsid w:val="00D74147"/>
    <w:rsid w:val="00D741A0"/>
    <w:rsid w:val="00D742F4"/>
    <w:rsid w:val="00D744A9"/>
    <w:rsid w:val="00D7453C"/>
    <w:rsid w:val="00D74769"/>
    <w:rsid w:val="00D74807"/>
    <w:rsid w:val="00D7495F"/>
    <w:rsid w:val="00D74AA0"/>
    <w:rsid w:val="00D74B7D"/>
    <w:rsid w:val="00D74B83"/>
    <w:rsid w:val="00D74CBD"/>
    <w:rsid w:val="00D74CE0"/>
    <w:rsid w:val="00D75259"/>
    <w:rsid w:val="00D7532A"/>
    <w:rsid w:val="00D753E2"/>
    <w:rsid w:val="00D75BD7"/>
    <w:rsid w:val="00D75D02"/>
    <w:rsid w:val="00D75D3F"/>
    <w:rsid w:val="00D75D83"/>
    <w:rsid w:val="00D75E94"/>
    <w:rsid w:val="00D75FF6"/>
    <w:rsid w:val="00D761D5"/>
    <w:rsid w:val="00D763AA"/>
    <w:rsid w:val="00D7673C"/>
    <w:rsid w:val="00D767BB"/>
    <w:rsid w:val="00D76901"/>
    <w:rsid w:val="00D76D7D"/>
    <w:rsid w:val="00D76FD0"/>
    <w:rsid w:val="00D77350"/>
    <w:rsid w:val="00D776D4"/>
    <w:rsid w:val="00D77784"/>
    <w:rsid w:val="00D8000A"/>
    <w:rsid w:val="00D80235"/>
    <w:rsid w:val="00D80859"/>
    <w:rsid w:val="00D80AF8"/>
    <w:rsid w:val="00D80BA8"/>
    <w:rsid w:val="00D80DE3"/>
    <w:rsid w:val="00D80EA0"/>
    <w:rsid w:val="00D8130C"/>
    <w:rsid w:val="00D81322"/>
    <w:rsid w:val="00D81426"/>
    <w:rsid w:val="00D8154B"/>
    <w:rsid w:val="00D81707"/>
    <w:rsid w:val="00D81D97"/>
    <w:rsid w:val="00D82022"/>
    <w:rsid w:val="00D82149"/>
    <w:rsid w:val="00D82699"/>
    <w:rsid w:val="00D827DB"/>
    <w:rsid w:val="00D82987"/>
    <w:rsid w:val="00D82B0E"/>
    <w:rsid w:val="00D82C6C"/>
    <w:rsid w:val="00D82CDB"/>
    <w:rsid w:val="00D82FD0"/>
    <w:rsid w:val="00D82FFA"/>
    <w:rsid w:val="00D831D0"/>
    <w:rsid w:val="00D83213"/>
    <w:rsid w:val="00D832A6"/>
    <w:rsid w:val="00D834A2"/>
    <w:rsid w:val="00D83603"/>
    <w:rsid w:val="00D83629"/>
    <w:rsid w:val="00D83797"/>
    <w:rsid w:val="00D83A4F"/>
    <w:rsid w:val="00D83C5A"/>
    <w:rsid w:val="00D83C60"/>
    <w:rsid w:val="00D83E5A"/>
    <w:rsid w:val="00D84062"/>
    <w:rsid w:val="00D8477F"/>
    <w:rsid w:val="00D84A18"/>
    <w:rsid w:val="00D84BDB"/>
    <w:rsid w:val="00D84E23"/>
    <w:rsid w:val="00D85097"/>
    <w:rsid w:val="00D85322"/>
    <w:rsid w:val="00D8551F"/>
    <w:rsid w:val="00D85614"/>
    <w:rsid w:val="00D85656"/>
    <w:rsid w:val="00D856FE"/>
    <w:rsid w:val="00D85AD7"/>
    <w:rsid w:val="00D85CC7"/>
    <w:rsid w:val="00D85D27"/>
    <w:rsid w:val="00D85E57"/>
    <w:rsid w:val="00D86094"/>
    <w:rsid w:val="00D86279"/>
    <w:rsid w:val="00D863D7"/>
    <w:rsid w:val="00D866B8"/>
    <w:rsid w:val="00D86D53"/>
    <w:rsid w:val="00D86E1E"/>
    <w:rsid w:val="00D872D2"/>
    <w:rsid w:val="00D87499"/>
    <w:rsid w:val="00D87A08"/>
    <w:rsid w:val="00D87C60"/>
    <w:rsid w:val="00D87D37"/>
    <w:rsid w:val="00D9005D"/>
    <w:rsid w:val="00D9033E"/>
    <w:rsid w:val="00D90CA2"/>
    <w:rsid w:val="00D9113E"/>
    <w:rsid w:val="00D914B6"/>
    <w:rsid w:val="00D914E8"/>
    <w:rsid w:val="00D915E5"/>
    <w:rsid w:val="00D91895"/>
    <w:rsid w:val="00D91DC1"/>
    <w:rsid w:val="00D91F1C"/>
    <w:rsid w:val="00D91F1E"/>
    <w:rsid w:val="00D92243"/>
    <w:rsid w:val="00D922F9"/>
    <w:rsid w:val="00D923CA"/>
    <w:rsid w:val="00D92922"/>
    <w:rsid w:val="00D92C52"/>
    <w:rsid w:val="00D92E91"/>
    <w:rsid w:val="00D92FE4"/>
    <w:rsid w:val="00D9339A"/>
    <w:rsid w:val="00D933EB"/>
    <w:rsid w:val="00D93A4E"/>
    <w:rsid w:val="00D93D1D"/>
    <w:rsid w:val="00D93F9B"/>
    <w:rsid w:val="00D94239"/>
    <w:rsid w:val="00D943EF"/>
    <w:rsid w:val="00D94643"/>
    <w:rsid w:val="00D9464B"/>
    <w:rsid w:val="00D94B64"/>
    <w:rsid w:val="00D94F80"/>
    <w:rsid w:val="00D94FAE"/>
    <w:rsid w:val="00D95457"/>
    <w:rsid w:val="00D954C7"/>
    <w:rsid w:val="00D95722"/>
    <w:rsid w:val="00D958F5"/>
    <w:rsid w:val="00D96375"/>
    <w:rsid w:val="00D96385"/>
    <w:rsid w:val="00D964EC"/>
    <w:rsid w:val="00D96A71"/>
    <w:rsid w:val="00D96C6A"/>
    <w:rsid w:val="00D96DC2"/>
    <w:rsid w:val="00D96FE4"/>
    <w:rsid w:val="00D9744A"/>
    <w:rsid w:val="00D974FC"/>
    <w:rsid w:val="00D9753A"/>
    <w:rsid w:val="00D97546"/>
    <w:rsid w:val="00D9799A"/>
    <w:rsid w:val="00D9799B"/>
    <w:rsid w:val="00D979AD"/>
    <w:rsid w:val="00D97B46"/>
    <w:rsid w:val="00D97DCD"/>
    <w:rsid w:val="00D97DEE"/>
    <w:rsid w:val="00D97E87"/>
    <w:rsid w:val="00D97F19"/>
    <w:rsid w:val="00D97F6A"/>
    <w:rsid w:val="00DA0267"/>
    <w:rsid w:val="00DA0402"/>
    <w:rsid w:val="00DA0451"/>
    <w:rsid w:val="00DA0529"/>
    <w:rsid w:val="00DA08E0"/>
    <w:rsid w:val="00DA0E32"/>
    <w:rsid w:val="00DA10C0"/>
    <w:rsid w:val="00DA1474"/>
    <w:rsid w:val="00DA156B"/>
    <w:rsid w:val="00DA1BE4"/>
    <w:rsid w:val="00DA1D0C"/>
    <w:rsid w:val="00DA2052"/>
    <w:rsid w:val="00DA2569"/>
    <w:rsid w:val="00DA26E3"/>
    <w:rsid w:val="00DA26FF"/>
    <w:rsid w:val="00DA2B76"/>
    <w:rsid w:val="00DA2E19"/>
    <w:rsid w:val="00DA3070"/>
    <w:rsid w:val="00DA31E4"/>
    <w:rsid w:val="00DA3242"/>
    <w:rsid w:val="00DA379F"/>
    <w:rsid w:val="00DA3907"/>
    <w:rsid w:val="00DA3ED9"/>
    <w:rsid w:val="00DA4035"/>
    <w:rsid w:val="00DA424E"/>
    <w:rsid w:val="00DA43B3"/>
    <w:rsid w:val="00DA4754"/>
    <w:rsid w:val="00DA47C2"/>
    <w:rsid w:val="00DA47CC"/>
    <w:rsid w:val="00DA4C17"/>
    <w:rsid w:val="00DA4CC6"/>
    <w:rsid w:val="00DA5303"/>
    <w:rsid w:val="00DA55CF"/>
    <w:rsid w:val="00DA56FA"/>
    <w:rsid w:val="00DA5A53"/>
    <w:rsid w:val="00DA5BA0"/>
    <w:rsid w:val="00DA5CA7"/>
    <w:rsid w:val="00DA5CB7"/>
    <w:rsid w:val="00DA5DE1"/>
    <w:rsid w:val="00DA5F3B"/>
    <w:rsid w:val="00DA5FAE"/>
    <w:rsid w:val="00DA6176"/>
    <w:rsid w:val="00DA641D"/>
    <w:rsid w:val="00DA65CE"/>
    <w:rsid w:val="00DA660C"/>
    <w:rsid w:val="00DA68EF"/>
    <w:rsid w:val="00DA6951"/>
    <w:rsid w:val="00DA6C4E"/>
    <w:rsid w:val="00DA6D6C"/>
    <w:rsid w:val="00DA6FBA"/>
    <w:rsid w:val="00DA75C3"/>
    <w:rsid w:val="00DA7802"/>
    <w:rsid w:val="00DA7B21"/>
    <w:rsid w:val="00DB0028"/>
    <w:rsid w:val="00DB083B"/>
    <w:rsid w:val="00DB0AE8"/>
    <w:rsid w:val="00DB10AE"/>
    <w:rsid w:val="00DB117B"/>
    <w:rsid w:val="00DB14ED"/>
    <w:rsid w:val="00DB1A7D"/>
    <w:rsid w:val="00DB1C01"/>
    <w:rsid w:val="00DB2149"/>
    <w:rsid w:val="00DB2708"/>
    <w:rsid w:val="00DB27C9"/>
    <w:rsid w:val="00DB2880"/>
    <w:rsid w:val="00DB28C6"/>
    <w:rsid w:val="00DB2A99"/>
    <w:rsid w:val="00DB3287"/>
    <w:rsid w:val="00DB333C"/>
    <w:rsid w:val="00DB35A9"/>
    <w:rsid w:val="00DB3AC7"/>
    <w:rsid w:val="00DB3B2C"/>
    <w:rsid w:val="00DB4115"/>
    <w:rsid w:val="00DB42AA"/>
    <w:rsid w:val="00DB4589"/>
    <w:rsid w:val="00DB46D4"/>
    <w:rsid w:val="00DB4A53"/>
    <w:rsid w:val="00DB4B04"/>
    <w:rsid w:val="00DB546E"/>
    <w:rsid w:val="00DB5505"/>
    <w:rsid w:val="00DB5AEF"/>
    <w:rsid w:val="00DB6106"/>
    <w:rsid w:val="00DB62B9"/>
    <w:rsid w:val="00DB6400"/>
    <w:rsid w:val="00DB676B"/>
    <w:rsid w:val="00DB6A74"/>
    <w:rsid w:val="00DB6B77"/>
    <w:rsid w:val="00DB6FF5"/>
    <w:rsid w:val="00DB7227"/>
    <w:rsid w:val="00DB7384"/>
    <w:rsid w:val="00DB7536"/>
    <w:rsid w:val="00DB7B29"/>
    <w:rsid w:val="00DB7CA3"/>
    <w:rsid w:val="00DB7E54"/>
    <w:rsid w:val="00DC0472"/>
    <w:rsid w:val="00DC06BE"/>
    <w:rsid w:val="00DC06D3"/>
    <w:rsid w:val="00DC0737"/>
    <w:rsid w:val="00DC0816"/>
    <w:rsid w:val="00DC08BE"/>
    <w:rsid w:val="00DC090A"/>
    <w:rsid w:val="00DC0947"/>
    <w:rsid w:val="00DC0A6F"/>
    <w:rsid w:val="00DC0B53"/>
    <w:rsid w:val="00DC0C04"/>
    <w:rsid w:val="00DC1528"/>
    <w:rsid w:val="00DC15AE"/>
    <w:rsid w:val="00DC16C3"/>
    <w:rsid w:val="00DC189C"/>
    <w:rsid w:val="00DC1C89"/>
    <w:rsid w:val="00DC235C"/>
    <w:rsid w:val="00DC2553"/>
    <w:rsid w:val="00DC25A5"/>
    <w:rsid w:val="00DC26C4"/>
    <w:rsid w:val="00DC2914"/>
    <w:rsid w:val="00DC29A0"/>
    <w:rsid w:val="00DC2BE5"/>
    <w:rsid w:val="00DC2C22"/>
    <w:rsid w:val="00DC2E04"/>
    <w:rsid w:val="00DC3660"/>
    <w:rsid w:val="00DC3716"/>
    <w:rsid w:val="00DC376B"/>
    <w:rsid w:val="00DC392E"/>
    <w:rsid w:val="00DC39F1"/>
    <w:rsid w:val="00DC3C7D"/>
    <w:rsid w:val="00DC3D8A"/>
    <w:rsid w:val="00DC3D8B"/>
    <w:rsid w:val="00DC3DC5"/>
    <w:rsid w:val="00DC401A"/>
    <w:rsid w:val="00DC402A"/>
    <w:rsid w:val="00DC4114"/>
    <w:rsid w:val="00DC44F5"/>
    <w:rsid w:val="00DC4829"/>
    <w:rsid w:val="00DC49ED"/>
    <w:rsid w:val="00DC4A97"/>
    <w:rsid w:val="00DC4B57"/>
    <w:rsid w:val="00DC4E1A"/>
    <w:rsid w:val="00DC5077"/>
    <w:rsid w:val="00DC50E5"/>
    <w:rsid w:val="00DC52A2"/>
    <w:rsid w:val="00DC5454"/>
    <w:rsid w:val="00DC5619"/>
    <w:rsid w:val="00DC5BC4"/>
    <w:rsid w:val="00DC5DE4"/>
    <w:rsid w:val="00DC604D"/>
    <w:rsid w:val="00DC6298"/>
    <w:rsid w:val="00DC62B4"/>
    <w:rsid w:val="00DC6307"/>
    <w:rsid w:val="00DC6400"/>
    <w:rsid w:val="00DC68C3"/>
    <w:rsid w:val="00DC6E12"/>
    <w:rsid w:val="00DC6FBD"/>
    <w:rsid w:val="00DC6FC8"/>
    <w:rsid w:val="00DC70C3"/>
    <w:rsid w:val="00DC71D0"/>
    <w:rsid w:val="00DC7466"/>
    <w:rsid w:val="00DC7523"/>
    <w:rsid w:val="00DC75C0"/>
    <w:rsid w:val="00DC7900"/>
    <w:rsid w:val="00DC79AF"/>
    <w:rsid w:val="00DC7D4E"/>
    <w:rsid w:val="00DC7F7C"/>
    <w:rsid w:val="00DC7FF1"/>
    <w:rsid w:val="00DD00DA"/>
    <w:rsid w:val="00DD02B9"/>
    <w:rsid w:val="00DD03B8"/>
    <w:rsid w:val="00DD05F2"/>
    <w:rsid w:val="00DD0687"/>
    <w:rsid w:val="00DD0876"/>
    <w:rsid w:val="00DD095C"/>
    <w:rsid w:val="00DD096F"/>
    <w:rsid w:val="00DD0D5B"/>
    <w:rsid w:val="00DD0FB5"/>
    <w:rsid w:val="00DD10E5"/>
    <w:rsid w:val="00DD1589"/>
    <w:rsid w:val="00DD15F1"/>
    <w:rsid w:val="00DD192B"/>
    <w:rsid w:val="00DD1D6D"/>
    <w:rsid w:val="00DD1EF8"/>
    <w:rsid w:val="00DD1FEE"/>
    <w:rsid w:val="00DD21CA"/>
    <w:rsid w:val="00DD2239"/>
    <w:rsid w:val="00DD2363"/>
    <w:rsid w:val="00DD237E"/>
    <w:rsid w:val="00DD290D"/>
    <w:rsid w:val="00DD2C0A"/>
    <w:rsid w:val="00DD2D60"/>
    <w:rsid w:val="00DD2E75"/>
    <w:rsid w:val="00DD30C8"/>
    <w:rsid w:val="00DD349B"/>
    <w:rsid w:val="00DD36D5"/>
    <w:rsid w:val="00DD3754"/>
    <w:rsid w:val="00DD3BD7"/>
    <w:rsid w:val="00DD3EF5"/>
    <w:rsid w:val="00DD461B"/>
    <w:rsid w:val="00DD465C"/>
    <w:rsid w:val="00DD4737"/>
    <w:rsid w:val="00DD4A60"/>
    <w:rsid w:val="00DD4B90"/>
    <w:rsid w:val="00DD4C4D"/>
    <w:rsid w:val="00DD4DCB"/>
    <w:rsid w:val="00DD513B"/>
    <w:rsid w:val="00DD5301"/>
    <w:rsid w:val="00DD577C"/>
    <w:rsid w:val="00DD5DE6"/>
    <w:rsid w:val="00DD60AD"/>
    <w:rsid w:val="00DD616C"/>
    <w:rsid w:val="00DD65E2"/>
    <w:rsid w:val="00DD688D"/>
    <w:rsid w:val="00DD68BA"/>
    <w:rsid w:val="00DD6DB0"/>
    <w:rsid w:val="00DD71D7"/>
    <w:rsid w:val="00DD723F"/>
    <w:rsid w:val="00DD72DF"/>
    <w:rsid w:val="00DD785F"/>
    <w:rsid w:val="00DD7A6C"/>
    <w:rsid w:val="00DD7EE3"/>
    <w:rsid w:val="00DE0056"/>
    <w:rsid w:val="00DE0210"/>
    <w:rsid w:val="00DE02C9"/>
    <w:rsid w:val="00DE02CA"/>
    <w:rsid w:val="00DE0328"/>
    <w:rsid w:val="00DE03ED"/>
    <w:rsid w:val="00DE0A32"/>
    <w:rsid w:val="00DE0A6D"/>
    <w:rsid w:val="00DE0A80"/>
    <w:rsid w:val="00DE0F32"/>
    <w:rsid w:val="00DE0F84"/>
    <w:rsid w:val="00DE0FE0"/>
    <w:rsid w:val="00DE1483"/>
    <w:rsid w:val="00DE153D"/>
    <w:rsid w:val="00DE1555"/>
    <w:rsid w:val="00DE1635"/>
    <w:rsid w:val="00DE1690"/>
    <w:rsid w:val="00DE16C6"/>
    <w:rsid w:val="00DE17FB"/>
    <w:rsid w:val="00DE1A14"/>
    <w:rsid w:val="00DE1A39"/>
    <w:rsid w:val="00DE1AA2"/>
    <w:rsid w:val="00DE1D1D"/>
    <w:rsid w:val="00DE1D6D"/>
    <w:rsid w:val="00DE2044"/>
    <w:rsid w:val="00DE218D"/>
    <w:rsid w:val="00DE23F4"/>
    <w:rsid w:val="00DE267B"/>
    <w:rsid w:val="00DE2957"/>
    <w:rsid w:val="00DE2A62"/>
    <w:rsid w:val="00DE2A86"/>
    <w:rsid w:val="00DE3165"/>
    <w:rsid w:val="00DE34AD"/>
    <w:rsid w:val="00DE37D0"/>
    <w:rsid w:val="00DE3B2B"/>
    <w:rsid w:val="00DE3B9F"/>
    <w:rsid w:val="00DE425D"/>
    <w:rsid w:val="00DE46C9"/>
    <w:rsid w:val="00DE4C5B"/>
    <w:rsid w:val="00DE516C"/>
    <w:rsid w:val="00DE577C"/>
    <w:rsid w:val="00DE57A2"/>
    <w:rsid w:val="00DE5813"/>
    <w:rsid w:val="00DE59C0"/>
    <w:rsid w:val="00DE5FA0"/>
    <w:rsid w:val="00DE6152"/>
    <w:rsid w:val="00DE6356"/>
    <w:rsid w:val="00DE63A8"/>
    <w:rsid w:val="00DE6522"/>
    <w:rsid w:val="00DE66EA"/>
    <w:rsid w:val="00DE6C5A"/>
    <w:rsid w:val="00DE6C90"/>
    <w:rsid w:val="00DE6E68"/>
    <w:rsid w:val="00DE7039"/>
    <w:rsid w:val="00DE7228"/>
    <w:rsid w:val="00DE7317"/>
    <w:rsid w:val="00DE7526"/>
    <w:rsid w:val="00DE75EA"/>
    <w:rsid w:val="00DE790D"/>
    <w:rsid w:val="00DE7D2E"/>
    <w:rsid w:val="00DF010F"/>
    <w:rsid w:val="00DF057F"/>
    <w:rsid w:val="00DF07C5"/>
    <w:rsid w:val="00DF0B8C"/>
    <w:rsid w:val="00DF0C37"/>
    <w:rsid w:val="00DF0D14"/>
    <w:rsid w:val="00DF0EE1"/>
    <w:rsid w:val="00DF0F0C"/>
    <w:rsid w:val="00DF13C1"/>
    <w:rsid w:val="00DF1744"/>
    <w:rsid w:val="00DF17E2"/>
    <w:rsid w:val="00DF1B46"/>
    <w:rsid w:val="00DF1E18"/>
    <w:rsid w:val="00DF1FC8"/>
    <w:rsid w:val="00DF2012"/>
    <w:rsid w:val="00DF20A4"/>
    <w:rsid w:val="00DF20AA"/>
    <w:rsid w:val="00DF2112"/>
    <w:rsid w:val="00DF21FC"/>
    <w:rsid w:val="00DF25CC"/>
    <w:rsid w:val="00DF25EC"/>
    <w:rsid w:val="00DF26E8"/>
    <w:rsid w:val="00DF2B81"/>
    <w:rsid w:val="00DF2E51"/>
    <w:rsid w:val="00DF3054"/>
    <w:rsid w:val="00DF3079"/>
    <w:rsid w:val="00DF359F"/>
    <w:rsid w:val="00DF364F"/>
    <w:rsid w:val="00DF37DE"/>
    <w:rsid w:val="00DF394F"/>
    <w:rsid w:val="00DF3A09"/>
    <w:rsid w:val="00DF43A6"/>
    <w:rsid w:val="00DF4A5B"/>
    <w:rsid w:val="00DF4B41"/>
    <w:rsid w:val="00DF53E4"/>
    <w:rsid w:val="00DF56C0"/>
    <w:rsid w:val="00DF5A4D"/>
    <w:rsid w:val="00DF5F22"/>
    <w:rsid w:val="00DF5F74"/>
    <w:rsid w:val="00DF671C"/>
    <w:rsid w:val="00DF68C5"/>
    <w:rsid w:val="00DF6971"/>
    <w:rsid w:val="00DF69F3"/>
    <w:rsid w:val="00DF6A30"/>
    <w:rsid w:val="00DF6B0C"/>
    <w:rsid w:val="00DF6B6E"/>
    <w:rsid w:val="00DF7082"/>
    <w:rsid w:val="00DF7241"/>
    <w:rsid w:val="00DF72CE"/>
    <w:rsid w:val="00DF7520"/>
    <w:rsid w:val="00DF7759"/>
    <w:rsid w:val="00DF77D5"/>
    <w:rsid w:val="00DF7946"/>
    <w:rsid w:val="00DF7AF7"/>
    <w:rsid w:val="00DF7B3C"/>
    <w:rsid w:val="00DF7D93"/>
    <w:rsid w:val="00DF7E29"/>
    <w:rsid w:val="00E00601"/>
    <w:rsid w:val="00E00740"/>
    <w:rsid w:val="00E0074F"/>
    <w:rsid w:val="00E00901"/>
    <w:rsid w:val="00E00F6B"/>
    <w:rsid w:val="00E0123B"/>
    <w:rsid w:val="00E014BE"/>
    <w:rsid w:val="00E0152D"/>
    <w:rsid w:val="00E01962"/>
    <w:rsid w:val="00E01D1A"/>
    <w:rsid w:val="00E01EF1"/>
    <w:rsid w:val="00E0225C"/>
    <w:rsid w:val="00E02265"/>
    <w:rsid w:val="00E022F6"/>
    <w:rsid w:val="00E0256B"/>
    <w:rsid w:val="00E02DBB"/>
    <w:rsid w:val="00E02E6E"/>
    <w:rsid w:val="00E0361F"/>
    <w:rsid w:val="00E03676"/>
    <w:rsid w:val="00E03811"/>
    <w:rsid w:val="00E03B8C"/>
    <w:rsid w:val="00E03C7F"/>
    <w:rsid w:val="00E04007"/>
    <w:rsid w:val="00E0425E"/>
    <w:rsid w:val="00E046FF"/>
    <w:rsid w:val="00E048B0"/>
    <w:rsid w:val="00E0495B"/>
    <w:rsid w:val="00E049C8"/>
    <w:rsid w:val="00E04E02"/>
    <w:rsid w:val="00E04E95"/>
    <w:rsid w:val="00E04FB2"/>
    <w:rsid w:val="00E05584"/>
    <w:rsid w:val="00E055BC"/>
    <w:rsid w:val="00E05BE8"/>
    <w:rsid w:val="00E05FDF"/>
    <w:rsid w:val="00E06095"/>
    <w:rsid w:val="00E06387"/>
    <w:rsid w:val="00E06473"/>
    <w:rsid w:val="00E06818"/>
    <w:rsid w:val="00E06BAF"/>
    <w:rsid w:val="00E06EA0"/>
    <w:rsid w:val="00E0714F"/>
    <w:rsid w:val="00E0715F"/>
    <w:rsid w:val="00E0716A"/>
    <w:rsid w:val="00E072C2"/>
    <w:rsid w:val="00E0741B"/>
    <w:rsid w:val="00E0748C"/>
    <w:rsid w:val="00E075FC"/>
    <w:rsid w:val="00E07760"/>
    <w:rsid w:val="00E079E5"/>
    <w:rsid w:val="00E07F3F"/>
    <w:rsid w:val="00E1004B"/>
    <w:rsid w:val="00E10137"/>
    <w:rsid w:val="00E1020A"/>
    <w:rsid w:val="00E10332"/>
    <w:rsid w:val="00E10EC9"/>
    <w:rsid w:val="00E10F72"/>
    <w:rsid w:val="00E11769"/>
    <w:rsid w:val="00E11D73"/>
    <w:rsid w:val="00E121FA"/>
    <w:rsid w:val="00E12212"/>
    <w:rsid w:val="00E12369"/>
    <w:rsid w:val="00E12830"/>
    <w:rsid w:val="00E12903"/>
    <w:rsid w:val="00E12C3A"/>
    <w:rsid w:val="00E12C83"/>
    <w:rsid w:val="00E12F25"/>
    <w:rsid w:val="00E12FC3"/>
    <w:rsid w:val="00E1318B"/>
    <w:rsid w:val="00E13478"/>
    <w:rsid w:val="00E134F0"/>
    <w:rsid w:val="00E13698"/>
    <w:rsid w:val="00E137FD"/>
    <w:rsid w:val="00E13A48"/>
    <w:rsid w:val="00E13B2D"/>
    <w:rsid w:val="00E13C3E"/>
    <w:rsid w:val="00E13CBA"/>
    <w:rsid w:val="00E13DE5"/>
    <w:rsid w:val="00E14B71"/>
    <w:rsid w:val="00E14C0D"/>
    <w:rsid w:val="00E1536A"/>
    <w:rsid w:val="00E15410"/>
    <w:rsid w:val="00E15463"/>
    <w:rsid w:val="00E156BF"/>
    <w:rsid w:val="00E157E9"/>
    <w:rsid w:val="00E157FC"/>
    <w:rsid w:val="00E1625D"/>
    <w:rsid w:val="00E168BA"/>
    <w:rsid w:val="00E16A33"/>
    <w:rsid w:val="00E16CA7"/>
    <w:rsid w:val="00E1705D"/>
    <w:rsid w:val="00E172A9"/>
    <w:rsid w:val="00E17429"/>
    <w:rsid w:val="00E174C9"/>
    <w:rsid w:val="00E175FA"/>
    <w:rsid w:val="00E1772C"/>
    <w:rsid w:val="00E1782C"/>
    <w:rsid w:val="00E17B46"/>
    <w:rsid w:val="00E17C3E"/>
    <w:rsid w:val="00E17CD4"/>
    <w:rsid w:val="00E17FDF"/>
    <w:rsid w:val="00E20508"/>
    <w:rsid w:val="00E206B6"/>
    <w:rsid w:val="00E206F9"/>
    <w:rsid w:val="00E20738"/>
    <w:rsid w:val="00E208C6"/>
    <w:rsid w:val="00E20BFE"/>
    <w:rsid w:val="00E21203"/>
    <w:rsid w:val="00E2129B"/>
    <w:rsid w:val="00E2132B"/>
    <w:rsid w:val="00E216BE"/>
    <w:rsid w:val="00E216FD"/>
    <w:rsid w:val="00E21768"/>
    <w:rsid w:val="00E2197B"/>
    <w:rsid w:val="00E2198F"/>
    <w:rsid w:val="00E21F74"/>
    <w:rsid w:val="00E21F9D"/>
    <w:rsid w:val="00E22284"/>
    <w:rsid w:val="00E2242B"/>
    <w:rsid w:val="00E22486"/>
    <w:rsid w:val="00E225FF"/>
    <w:rsid w:val="00E22876"/>
    <w:rsid w:val="00E22969"/>
    <w:rsid w:val="00E22B63"/>
    <w:rsid w:val="00E22D4D"/>
    <w:rsid w:val="00E22E90"/>
    <w:rsid w:val="00E230B1"/>
    <w:rsid w:val="00E2355B"/>
    <w:rsid w:val="00E23699"/>
    <w:rsid w:val="00E23734"/>
    <w:rsid w:val="00E23AEE"/>
    <w:rsid w:val="00E23BBD"/>
    <w:rsid w:val="00E24095"/>
    <w:rsid w:val="00E24213"/>
    <w:rsid w:val="00E243C0"/>
    <w:rsid w:val="00E246C4"/>
    <w:rsid w:val="00E24779"/>
    <w:rsid w:val="00E247E5"/>
    <w:rsid w:val="00E249CE"/>
    <w:rsid w:val="00E24D1F"/>
    <w:rsid w:val="00E24E3F"/>
    <w:rsid w:val="00E250B6"/>
    <w:rsid w:val="00E252A9"/>
    <w:rsid w:val="00E25424"/>
    <w:rsid w:val="00E255F7"/>
    <w:rsid w:val="00E25A11"/>
    <w:rsid w:val="00E25C94"/>
    <w:rsid w:val="00E25D35"/>
    <w:rsid w:val="00E25E2A"/>
    <w:rsid w:val="00E265AA"/>
    <w:rsid w:val="00E26D0C"/>
    <w:rsid w:val="00E27168"/>
    <w:rsid w:val="00E27324"/>
    <w:rsid w:val="00E27490"/>
    <w:rsid w:val="00E27882"/>
    <w:rsid w:val="00E27AB9"/>
    <w:rsid w:val="00E27B57"/>
    <w:rsid w:val="00E27FD4"/>
    <w:rsid w:val="00E30083"/>
    <w:rsid w:val="00E300DE"/>
    <w:rsid w:val="00E301B8"/>
    <w:rsid w:val="00E3022E"/>
    <w:rsid w:val="00E305F7"/>
    <w:rsid w:val="00E307CC"/>
    <w:rsid w:val="00E3087C"/>
    <w:rsid w:val="00E30BE7"/>
    <w:rsid w:val="00E30C1F"/>
    <w:rsid w:val="00E30F2E"/>
    <w:rsid w:val="00E31164"/>
    <w:rsid w:val="00E31166"/>
    <w:rsid w:val="00E31619"/>
    <w:rsid w:val="00E3199D"/>
    <w:rsid w:val="00E31D8A"/>
    <w:rsid w:val="00E31DA2"/>
    <w:rsid w:val="00E321FA"/>
    <w:rsid w:val="00E32213"/>
    <w:rsid w:val="00E32493"/>
    <w:rsid w:val="00E32511"/>
    <w:rsid w:val="00E32636"/>
    <w:rsid w:val="00E32723"/>
    <w:rsid w:val="00E32AEF"/>
    <w:rsid w:val="00E32B09"/>
    <w:rsid w:val="00E32B6D"/>
    <w:rsid w:val="00E32F2F"/>
    <w:rsid w:val="00E331E3"/>
    <w:rsid w:val="00E33654"/>
    <w:rsid w:val="00E33F5A"/>
    <w:rsid w:val="00E33FD2"/>
    <w:rsid w:val="00E343E4"/>
    <w:rsid w:val="00E344A3"/>
    <w:rsid w:val="00E34641"/>
    <w:rsid w:val="00E3472E"/>
    <w:rsid w:val="00E34C4E"/>
    <w:rsid w:val="00E34F4B"/>
    <w:rsid w:val="00E3566B"/>
    <w:rsid w:val="00E35939"/>
    <w:rsid w:val="00E36166"/>
    <w:rsid w:val="00E36170"/>
    <w:rsid w:val="00E361E0"/>
    <w:rsid w:val="00E3623D"/>
    <w:rsid w:val="00E3663A"/>
    <w:rsid w:val="00E36885"/>
    <w:rsid w:val="00E36A90"/>
    <w:rsid w:val="00E3763C"/>
    <w:rsid w:val="00E377CC"/>
    <w:rsid w:val="00E37922"/>
    <w:rsid w:val="00E37E25"/>
    <w:rsid w:val="00E4069D"/>
    <w:rsid w:val="00E4079A"/>
    <w:rsid w:val="00E407B5"/>
    <w:rsid w:val="00E407C0"/>
    <w:rsid w:val="00E408E6"/>
    <w:rsid w:val="00E40B26"/>
    <w:rsid w:val="00E40C46"/>
    <w:rsid w:val="00E40C6F"/>
    <w:rsid w:val="00E40D47"/>
    <w:rsid w:val="00E40EB6"/>
    <w:rsid w:val="00E40EC3"/>
    <w:rsid w:val="00E41291"/>
    <w:rsid w:val="00E41513"/>
    <w:rsid w:val="00E4160E"/>
    <w:rsid w:val="00E41646"/>
    <w:rsid w:val="00E417DC"/>
    <w:rsid w:val="00E418CE"/>
    <w:rsid w:val="00E41A0C"/>
    <w:rsid w:val="00E41A85"/>
    <w:rsid w:val="00E41DCB"/>
    <w:rsid w:val="00E41F65"/>
    <w:rsid w:val="00E4227D"/>
    <w:rsid w:val="00E42303"/>
    <w:rsid w:val="00E42504"/>
    <w:rsid w:val="00E4261E"/>
    <w:rsid w:val="00E426C5"/>
    <w:rsid w:val="00E4291E"/>
    <w:rsid w:val="00E42A91"/>
    <w:rsid w:val="00E42C90"/>
    <w:rsid w:val="00E42EFE"/>
    <w:rsid w:val="00E42FB4"/>
    <w:rsid w:val="00E4319C"/>
    <w:rsid w:val="00E4368D"/>
    <w:rsid w:val="00E43975"/>
    <w:rsid w:val="00E441CE"/>
    <w:rsid w:val="00E446EC"/>
    <w:rsid w:val="00E447D7"/>
    <w:rsid w:val="00E44A90"/>
    <w:rsid w:val="00E44B17"/>
    <w:rsid w:val="00E44B47"/>
    <w:rsid w:val="00E44C50"/>
    <w:rsid w:val="00E44D17"/>
    <w:rsid w:val="00E44F19"/>
    <w:rsid w:val="00E44FC6"/>
    <w:rsid w:val="00E456BF"/>
    <w:rsid w:val="00E459BD"/>
    <w:rsid w:val="00E459DB"/>
    <w:rsid w:val="00E45BE1"/>
    <w:rsid w:val="00E45D3E"/>
    <w:rsid w:val="00E45EDC"/>
    <w:rsid w:val="00E46025"/>
    <w:rsid w:val="00E46148"/>
    <w:rsid w:val="00E466C0"/>
    <w:rsid w:val="00E46750"/>
    <w:rsid w:val="00E467A4"/>
    <w:rsid w:val="00E46A0A"/>
    <w:rsid w:val="00E46E22"/>
    <w:rsid w:val="00E47097"/>
    <w:rsid w:val="00E471A6"/>
    <w:rsid w:val="00E471F0"/>
    <w:rsid w:val="00E47560"/>
    <w:rsid w:val="00E478E4"/>
    <w:rsid w:val="00E4798A"/>
    <w:rsid w:val="00E479A9"/>
    <w:rsid w:val="00E47A95"/>
    <w:rsid w:val="00E47DEC"/>
    <w:rsid w:val="00E47E2F"/>
    <w:rsid w:val="00E50141"/>
    <w:rsid w:val="00E502C7"/>
    <w:rsid w:val="00E502E1"/>
    <w:rsid w:val="00E50312"/>
    <w:rsid w:val="00E5058C"/>
    <w:rsid w:val="00E506CE"/>
    <w:rsid w:val="00E50B0B"/>
    <w:rsid w:val="00E50C27"/>
    <w:rsid w:val="00E50D8F"/>
    <w:rsid w:val="00E51321"/>
    <w:rsid w:val="00E5136B"/>
    <w:rsid w:val="00E51435"/>
    <w:rsid w:val="00E51628"/>
    <w:rsid w:val="00E5171B"/>
    <w:rsid w:val="00E51B93"/>
    <w:rsid w:val="00E51F82"/>
    <w:rsid w:val="00E5214C"/>
    <w:rsid w:val="00E522B7"/>
    <w:rsid w:val="00E52344"/>
    <w:rsid w:val="00E524DE"/>
    <w:rsid w:val="00E52586"/>
    <w:rsid w:val="00E52884"/>
    <w:rsid w:val="00E528DD"/>
    <w:rsid w:val="00E52B29"/>
    <w:rsid w:val="00E52CBA"/>
    <w:rsid w:val="00E52EEF"/>
    <w:rsid w:val="00E52FAE"/>
    <w:rsid w:val="00E531CE"/>
    <w:rsid w:val="00E5330E"/>
    <w:rsid w:val="00E53469"/>
    <w:rsid w:val="00E5358F"/>
    <w:rsid w:val="00E536BC"/>
    <w:rsid w:val="00E537B0"/>
    <w:rsid w:val="00E53E12"/>
    <w:rsid w:val="00E53EB2"/>
    <w:rsid w:val="00E54005"/>
    <w:rsid w:val="00E540D2"/>
    <w:rsid w:val="00E54425"/>
    <w:rsid w:val="00E546C7"/>
    <w:rsid w:val="00E5525B"/>
    <w:rsid w:val="00E553B4"/>
    <w:rsid w:val="00E5549A"/>
    <w:rsid w:val="00E5568A"/>
    <w:rsid w:val="00E5570F"/>
    <w:rsid w:val="00E559D0"/>
    <w:rsid w:val="00E55D4C"/>
    <w:rsid w:val="00E5610E"/>
    <w:rsid w:val="00E566B5"/>
    <w:rsid w:val="00E5682B"/>
    <w:rsid w:val="00E56E78"/>
    <w:rsid w:val="00E570B1"/>
    <w:rsid w:val="00E571E7"/>
    <w:rsid w:val="00E57248"/>
    <w:rsid w:val="00E57509"/>
    <w:rsid w:val="00E57956"/>
    <w:rsid w:val="00E57BB3"/>
    <w:rsid w:val="00E60166"/>
    <w:rsid w:val="00E604FC"/>
    <w:rsid w:val="00E60676"/>
    <w:rsid w:val="00E60898"/>
    <w:rsid w:val="00E608D0"/>
    <w:rsid w:val="00E60C57"/>
    <w:rsid w:val="00E60C78"/>
    <w:rsid w:val="00E61009"/>
    <w:rsid w:val="00E6100B"/>
    <w:rsid w:val="00E61061"/>
    <w:rsid w:val="00E611C7"/>
    <w:rsid w:val="00E61951"/>
    <w:rsid w:val="00E619A8"/>
    <w:rsid w:val="00E619E3"/>
    <w:rsid w:val="00E61AFB"/>
    <w:rsid w:val="00E61BD9"/>
    <w:rsid w:val="00E61CD0"/>
    <w:rsid w:val="00E61D7E"/>
    <w:rsid w:val="00E61DD3"/>
    <w:rsid w:val="00E621B1"/>
    <w:rsid w:val="00E6222A"/>
    <w:rsid w:val="00E624AA"/>
    <w:rsid w:val="00E62551"/>
    <w:rsid w:val="00E62A70"/>
    <w:rsid w:val="00E62D6E"/>
    <w:rsid w:val="00E62F5C"/>
    <w:rsid w:val="00E62FEE"/>
    <w:rsid w:val="00E63293"/>
    <w:rsid w:val="00E632DE"/>
    <w:rsid w:val="00E6365C"/>
    <w:rsid w:val="00E6379F"/>
    <w:rsid w:val="00E637A9"/>
    <w:rsid w:val="00E638DC"/>
    <w:rsid w:val="00E63E1B"/>
    <w:rsid w:val="00E63EDC"/>
    <w:rsid w:val="00E63F92"/>
    <w:rsid w:val="00E64469"/>
    <w:rsid w:val="00E644DE"/>
    <w:rsid w:val="00E64512"/>
    <w:rsid w:val="00E645D5"/>
    <w:rsid w:val="00E645FD"/>
    <w:rsid w:val="00E64A23"/>
    <w:rsid w:val="00E64B13"/>
    <w:rsid w:val="00E64C4E"/>
    <w:rsid w:val="00E64C63"/>
    <w:rsid w:val="00E64D4F"/>
    <w:rsid w:val="00E64ECD"/>
    <w:rsid w:val="00E65074"/>
    <w:rsid w:val="00E65463"/>
    <w:rsid w:val="00E65476"/>
    <w:rsid w:val="00E655E6"/>
    <w:rsid w:val="00E6574D"/>
    <w:rsid w:val="00E658AA"/>
    <w:rsid w:val="00E658B8"/>
    <w:rsid w:val="00E65D9E"/>
    <w:rsid w:val="00E662FE"/>
    <w:rsid w:val="00E66935"/>
    <w:rsid w:val="00E66C7B"/>
    <w:rsid w:val="00E66D93"/>
    <w:rsid w:val="00E66DFE"/>
    <w:rsid w:val="00E66F75"/>
    <w:rsid w:val="00E67175"/>
    <w:rsid w:val="00E67535"/>
    <w:rsid w:val="00E67665"/>
    <w:rsid w:val="00E67793"/>
    <w:rsid w:val="00E677CF"/>
    <w:rsid w:val="00E679CF"/>
    <w:rsid w:val="00E67B98"/>
    <w:rsid w:val="00E67C59"/>
    <w:rsid w:val="00E67F78"/>
    <w:rsid w:val="00E700EC"/>
    <w:rsid w:val="00E7022C"/>
    <w:rsid w:val="00E70420"/>
    <w:rsid w:val="00E704D3"/>
    <w:rsid w:val="00E7065D"/>
    <w:rsid w:val="00E7066C"/>
    <w:rsid w:val="00E707E1"/>
    <w:rsid w:val="00E7094E"/>
    <w:rsid w:val="00E70ED0"/>
    <w:rsid w:val="00E70FE0"/>
    <w:rsid w:val="00E71177"/>
    <w:rsid w:val="00E711B8"/>
    <w:rsid w:val="00E713D3"/>
    <w:rsid w:val="00E715CE"/>
    <w:rsid w:val="00E717D1"/>
    <w:rsid w:val="00E71E4C"/>
    <w:rsid w:val="00E71EAA"/>
    <w:rsid w:val="00E71F7D"/>
    <w:rsid w:val="00E722FB"/>
    <w:rsid w:val="00E72561"/>
    <w:rsid w:val="00E7293C"/>
    <w:rsid w:val="00E72A2B"/>
    <w:rsid w:val="00E72A37"/>
    <w:rsid w:val="00E72CD8"/>
    <w:rsid w:val="00E7317A"/>
    <w:rsid w:val="00E736D5"/>
    <w:rsid w:val="00E737BF"/>
    <w:rsid w:val="00E73BE1"/>
    <w:rsid w:val="00E73CB9"/>
    <w:rsid w:val="00E73CEB"/>
    <w:rsid w:val="00E73CFD"/>
    <w:rsid w:val="00E73E39"/>
    <w:rsid w:val="00E73E51"/>
    <w:rsid w:val="00E742B0"/>
    <w:rsid w:val="00E74856"/>
    <w:rsid w:val="00E749D8"/>
    <w:rsid w:val="00E74D36"/>
    <w:rsid w:val="00E751F6"/>
    <w:rsid w:val="00E753DE"/>
    <w:rsid w:val="00E75809"/>
    <w:rsid w:val="00E75965"/>
    <w:rsid w:val="00E75A1E"/>
    <w:rsid w:val="00E75B4A"/>
    <w:rsid w:val="00E75EBB"/>
    <w:rsid w:val="00E7688E"/>
    <w:rsid w:val="00E769EB"/>
    <w:rsid w:val="00E76B19"/>
    <w:rsid w:val="00E76D12"/>
    <w:rsid w:val="00E76E07"/>
    <w:rsid w:val="00E76F71"/>
    <w:rsid w:val="00E7753B"/>
    <w:rsid w:val="00E77C27"/>
    <w:rsid w:val="00E77CE4"/>
    <w:rsid w:val="00E77D16"/>
    <w:rsid w:val="00E77FB4"/>
    <w:rsid w:val="00E80023"/>
    <w:rsid w:val="00E80727"/>
    <w:rsid w:val="00E80A1F"/>
    <w:rsid w:val="00E8108F"/>
    <w:rsid w:val="00E81223"/>
    <w:rsid w:val="00E8126F"/>
    <w:rsid w:val="00E816E3"/>
    <w:rsid w:val="00E8192C"/>
    <w:rsid w:val="00E81BFF"/>
    <w:rsid w:val="00E81D77"/>
    <w:rsid w:val="00E81DCE"/>
    <w:rsid w:val="00E81E2A"/>
    <w:rsid w:val="00E81E4B"/>
    <w:rsid w:val="00E821DC"/>
    <w:rsid w:val="00E82252"/>
    <w:rsid w:val="00E8226F"/>
    <w:rsid w:val="00E822AE"/>
    <w:rsid w:val="00E8260C"/>
    <w:rsid w:val="00E82761"/>
    <w:rsid w:val="00E827FD"/>
    <w:rsid w:val="00E82B65"/>
    <w:rsid w:val="00E82B74"/>
    <w:rsid w:val="00E82DB2"/>
    <w:rsid w:val="00E835F5"/>
    <w:rsid w:val="00E837F9"/>
    <w:rsid w:val="00E83B81"/>
    <w:rsid w:val="00E83BFE"/>
    <w:rsid w:val="00E83C5B"/>
    <w:rsid w:val="00E84672"/>
    <w:rsid w:val="00E84690"/>
    <w:rsid w:val="00E84697"/>
    <w:rsid w:val="00E849F0"/>
    <w:rsid w:val="00E84CE8"/>
    <w:rsid w:val="00E84E56"/>
    <w:rsid w:val="00E851A2"/>
    <w:rsid w:val="00E851A9"/>
    <w:rsid w:val="00E86186"/>
    <w:rsid w:val="00E86238"/>
    <w:rsid w:val="00E864EB"/>
    <w:rsid w:val="00E8666E"/>
    <w:rsid w:val="00E866A9"/>
    <w:rsid w:val="00E86745"/>
    <w:rsid w:val="00E8676F"/>
    <w:rsid w:val="00E867C2"/>
    <w:rsid w:val="00E86A34"/>
    <w:rsid w:val="00E86C5B"/>
    <w:rsid w:val="00E87209"/>
    <w:rsid w:val="00E872A9"/>
    <w:rsid w:val="00E872B7"/>
    <w:rsid w:val="00E875F2"/>
    <w:rsid w:val="00E87A9B"/>
    <w:rsid w:val="00E87D18"/>
    <w:rsid w:val="00E87E4B"/>
    <w:rsid w:val="00E9043F"/>
    <w:rsid w:val="00E904F4"/>
    <w:rsid w:val="00E90740"/>
    <w:rsid w:val="00E908FD"/>
    <w:rsid w:val="00E909E0"/>
    <w:rsid w:val="00E909E4"/>
    <w:rsid w:val="00E90D4F"/>
    <w:rsid w:val="00E90D70"/>
    <w:rsid w:val="00E90E34"/>
    <w:rsid w:val="00E91070"/>
    <w:rsid w:val="00E911E5"/>
    <w:rsid w:val="00E91272"/>
    <w:rsid w:val="00E912DC"/>
    <w:rsid w:val="00E9172C"/>
    <w:rsid w:val="00E91767"/>
    <w:rsid w:val="00E91905"/>
    <w:rsid w:val="00E9198C"/>
    <w:rsid w:val="00E91AFD"/>
    <w:rsid w:val="00E91FDA"/>
    <w:rsid w:val="00E92181"/>
    <w:rsid w:val="00E9228F"/>
    <w:rsid w:val="00E924CB"/>
    <w:rsid w:val="00E924EB"/>
    <w:rsid w:val="00E92565"/>
    <w:rsid w:val="00E92A9B"/>
    <w:rsid w:val="00E92BD6"/>
    <w:rsid w:val="00E92D1F"/>
    <w:rsid w:val="00E92D7A"/>
    <w:rsid w:val="00E92FBD"/>
    <w:rsid w:val="00E93401"/>
    <w:rsid w:val="00E934C5"/>
    <w:rsid w:val="00E9353A"/>
    <w:rsid w:val="00E93883"/>
    <w:rsid w:val="00E93AD3"/>
    <w:rsid w:val="00E93C48"/>
    <w:rsid w:val="00E93C64"/>
    <w:rsid w:val="00E941C5"/>
    <w:rsid w:val="00E941F7"/>
    <w:rsid w:val="00E94312"/>
    <w:rsid w:val="00E9439E"/>
    <w:rsid w:val="00E94478"/>
    <w:rsid w:val="00E94606"/>
    <w:rsid w:val="00E9477A"/>
    <w:rsid w:val="00E949B7"/>
    <w:rsid w:val="00E94C2F"/>
    <w:rsid w:val="00E94C49"/>
    <w:rsid w:val="00E94DBE"/>
    <w:rsid w:val="00E95119"/>
    <w:rsid w:val="00E95169"/>
    <w:rsid w:val="00E95771"/>
    <w:rsid w:val="00E95852"/>
    <w:rsid w:val="00E95A04"/>
    <w:rsid w:val="00E95AEB"/>
    <w:rsid w:val="00E95AEE"/>
    <w:rsid w:val="00E95C03"/>
    <w:rsid w:val="00E95CAA"/>
    <w:rsid w:val="00E95CF2"/>
    <w:rsid w:val="00E95D2F"/>
    <w:rsid w:val="00E96031"/>
    <w:rsid w:val="00E962CC"/>
    <w:rsid w:val="00E9652B"/>
    <w:rsid w:val="00E96555"/>
    <w:rsid w:val="00E966E9"/>
    <w:rsid w:val="00E96783"/>
    <w:rsid w:val="00E96D93"/>
    <w:rsid w:val="00E96DD4"/>
    <w:rsid w:val="00E96DDF"/>
    <w:rsid w:val="00E96E27"/>
    <w:rsid w:val="00E96ED5"/>
    <w:rsid w:val="00E9710F"/>
    <w:rsid w:val="00E971F1"/>
    <w:rsid w:val="00E97665"/>
    <w:rsid w:val="00E9797F"/>
    <w:rsid w:val="00E97A34"/>
    <w:rsid w:val="00E97B8F"/>
    <w:rsid w:val="00E97C50"/>
    <w:rsid w:val="00E97D48"/>
    <w:rsid w:val="00E97E4F"/>
    <w:rsid w:val="00EA00B1"/>
    <w:rsid w:val="00EA0212"/>
    <w:rsid w:val="00EA041A"/>
    <w:rsid w:val="00EA0467"/>
    <w:rsid w:val="00EA050D"/>
    <w:rsid w:val="00EA05E1"/>
    <w:rsid w:val="00EA06FF"/>
    <w:rsid w:val="00EA0E36"/>
    <w:rsid w:val="00EA11C5"/>
    <w:rsid w:val="00EA127C"/>
    <w:rsid w:val="00EA17B6"/>
    <w:rsid w:val="00EA1BB6"/>
    <w:rsid w:val="00EA1C21"/>
    <w:rsid w:val="00EA1FCE"/>
    <w:rsid w:val="00EA22F0"/>
    <w:rsid w:val="00EA28F7"/>
    <w:rsid w:val="00EA2D29"/>
    <w:rsid w:val="00EA2D88"/>
    <w:rsid w:val="00EA358C"/>
    <w:rsid w:val="00EA3611"/>
    <w:rsid w:val="00EA3AC6"/>
    <w:rsid w:val="00EA3BC8"/>
    <w:rsid w:val="00EA3BDF"/>
    <w:rsid w:val="00EA3EE5"/>
    <w:rsid w:val="00EA41AE"/>
    <w:rsid w:val="00EA42FB"/>
    <w:rsid w:val="00EA43BD"/>
    <w:rsid w:val="00EA4406"/>
    <w:rsid w:val="00EA443D"/>
    <w:rsid w:val="00EA460E"/>
    <w:rsid w:val="00EA4A85"/>
    <w:rsid w:val="00EA4CBA"/>
    <w:rsid w:val="00EA4DAB"/>
    <w:rsid w:val="00EA57E0"/>
    <w:rsid w:val="00EA5839"/>
    <w:rsid w:val="00EA5C47"/>
    <w:rsid w:val="00EA5D05"/>
    <w:rsid w:val="00EA5D07"/>
    <w:rsid w:val="00EA5E73"/>
    <w:rsid w:val="00EA5E83"/>
    <w:rsid w:val="00EA5F96"/>
    <w:rsid w:val="00EA6B66"/>
    <w:rsid w:val="00EA6E29"/>
    <w:rsid w:val="00EA7000"/>
    <w:rsid w:val="00EA74CD"/>
    <w:rsid w:val="00EA7A75"/>
    <w:rsid w:val="00EA7CA6"/>
    <w:rsid w:val="00EB00B5"/>
    <w:rsid w:val="00EB00E1"/>
    <w:rsid w:val="00EB046A"/>
    <w:rsid w:val="00EB072F"/>
    <w:rsid w:val="00EB0809"/>
    <w:rsid w:val="00EB0CFC"/>
    <w:rsid w:val="00EB0DF0"/>
    <w:rsid w:val="00EB0E33"/>
    <w:rsid w:val="00EB0FD7"/>
    <w:rsid w:val="00EB1465"/>
    <w:rsid w:val="00EB14A5"/>
    <w:rsid w:val="00EB150B"/>
    <w:rsid w:val="00EB1800"/>
    <w:rsid w:val="00EB1A92"/>
    <w:rsid w:val="00EB1FDA"/>
    <w:rsid w:val="00EB2131"/>
    <w:rsid w:val="00EB245C"/>
    <w:rsid w:val="00EB2631"/>
    <w:rsid w:val="00EB298E"/>
    <w:rsid w:val="00EB2BA2"/>
    <w:rsid w:val="00EB2BEA"/>
    <w:rsid w:val="00EB2CDE"/>
    <w:rsid w:val="00EB30B7"/>
    <w:rsid w:val="00EB3378"/>
    <w:rsid w:val="00EB33EA"/>
    <w:rsid w:val="00EB34BE"/>
    <w:rsid w:val="00EB352F"/>
    <w:rsid w:val="00EB3572"/>
    <w:rsid w:val="00EB37F7"/>
    <w:rsid w:val="00EB3889"/>
    <w:rsid w:val="00EB39E1"/>
    <w:rsid w:val="00EB3A86"/>
    <w:rsid w:val="00EB3EF1"/>
    <w:rsid w:val="00EB4128"/>
    <w:rsid w:val="00EB4800"/>
    <w:rsid w:val="00EB4C4B"/>
    <w:rsid w:val="00EB4CED"/>
    <w:rsid w:val="00EB4D60"/>
    <w:rsid w:val="00EB4E0C"/>
    <w:rsid w:val="00EB4F4E"/>
    <w:rsid w:val="00EB5048"/>
    <w:rsid w:val="00EB50D6"/>
    <w:rsid w:val="00EB526B"/>
    <w:rsid w:val="00EB528C"/>
    <w:rsid w:val="00EB567C"/>
    <w:rsid w:val="00EB571A"/>
    <w:rsid w:val="00EB5AFC"/>
    <w:rsid w:val="00EB5C7B"/>
    <w:rsid w:val="00EB5C9D"/>
    <w:rsid w:val="00EB5F4C"/>
    <w:rsid w:val="00EB5FC1"/>
    <w:rsid w:val="00EB6581"/>
    <w:rsid w:val="00EB6785"/>
    <w:rsid w:val="00EB681A"/>
    <w:rsid w:val="00EB6826"/>
    <w:rsid w:val="00EB6875"/>
    <w:rsid w:val="00EB6AB6"/>
    <w:rsid w:val="00EB6AE2"/>
    <w:rsid w:val="00EB6C1E"/>
    <w:rsid w:val="00EB72C1"/>
    <w:rsid w:val="00EB7550"/>
    <w:rsid w:val="00EB75A9"/>
    <w:rsid w:val="00EB7607"/>
    <w:rsid w:val="00EB782F"/>
    <w:rsid w:val="00EB79EE"/>
    <w:rsid w:val="00EB7D86"/>
    <w:rsid w:val="00EB7E8F"/>
    <w:rsid w:val="00EC026C"/>
    <w:rsid w:val="00EC042A"/>
    <w:rsid w:val="00EC044A"/>
    <w:rsid w:val="00EC0699"/>
    <w:rsid w:val="00EC06DC"/>
    <w:rsid w:val="00EC0879"/>
    <w:rsid w:val="00EC0911"/>
    <w:rsid w:val="00EC099B"/>
    <w:rsid w:val="00EC09C1"/>
    <w:rsid w:val="00EC0B8E"/>
    <w:rsid w:val="00EC0ED9"/>
    <w:rsid w:val="00EC0EE2"/>
    <w:rsid w:val="00EC130E"/>
    <w:rsid w:val="00EC1870"/>
    <w:rsid w:val="00EC1C1C"/>
    <w:rsid w:val="00EC1DDF"/>
    <w:rsid w:val="00EC2027"/>
    <w:rsid w:val="00EC203F"/>
    <w:rsid w:val="00EC2473"/>
    <w:rsid w:val="00EC253B"/>
    <w:rsid w:val="00EC262D"/>
    <w:rsid w:val="00EC2719"/>
    <w:rsid w:val="00EC27F6"/>
    <w:rsid w:val="00EC2B51"/>
    <w:rsid w:val="00EC2CC6"/>
    <w:rsid w:val="00EC30CD"/>
    <w:rsid w:val="00EC3163"/>
    <w:rsid w:val="00EC31DD"/>
    <w:rsid w:val="00EC3216"/>
    <w:rsid w:val="00EC32F6"/>
    <w:rsid w:val="00EC36A3"/>
    <w:rsid w:val="00EC39A0"/>
    <w:rsid w:val="00EC3E7A"/>
    <w:rsid w:val="00EC4172"/>
    <w:rsid w:val="00EC41F5"/>
    <w:rsid w:val="00EC4305"/>
    <w:rsid w:val="00EC432A"/>
    <w:rsid w:val="00EC440B"/>
    <w:rsid w:val="00EC4549"/>
    <w:rsid w:val="00EC46A0"/>
    <w:rsid w:val="00EC46C3"/>
    <w:rsid w:val="00EC4735"/>
    <w:rsid w:val="00EC47D4"/>
    <w:rsid w:val="00EC47F4"/>
    <w:rsid w:val="00EC4AC4"/>
    <w:rsid w:val="00EC4AEF"/>
    <w:rsid w:val="00EC4C5B"/>
    <w:rsid w:val="00EC5051"/>
    <w:rsid w:val="00EC53B3"/>
    <w:rsid w:val="00EC555F"/>
    <w:rsid w:val="00EC576E"/>
    <w:rsid w:val="00EC5A8A"/>
    <w:rsid w:val="00EC5A93"/>
    <w:rsid w:val="00EC5CB4"/>
    <w:rsid w:val="00EC602C"/>
    <w:rsid w:val="00EC6113"/>
    <w:rsid w:val="00EC651F"/>
    <w:rsid w:val="00EC65AD"/>
    <w:rsid w:val="00EC684A"/>
    <w:rsid w:val="00EC6A15"/>
    <w:rsid w:val="00EC6E20"/>
    <w:rsid w:val="00EC705F"/>
    <w:rsid w:val="00EC7543"/>
    <w:rsid w:val="00EC76CF"/>
    <w:rsid w:val="00EC78EB"/>
    <w:rsid w:val="00ED000C"/>
    <w:rsid w:val="00ED0047"/>
    <w:rsid w:val="00ED017D"/>
    <w:rsid w:val="00ED0253"/>
    <w:rsid w:val="00ED03FC"/>
    <w:rsid w:val="00ED07B7"/>
    <w:rsid w:val="00ED0A83"/>
    <w:rsid w:val="00ED0ACB"/>
    <w:rsid w:val="00ED0CE2"/>
    <w:rsid w:val="00ED15B8"/>
    <w:rsid w:val="00ED171F"/>
    <w:rsid w:val="00ED1840"/>
    <w:rsid w:val="00ED18A6"/>
    <w:rsid w:val="00ED1926"/>
    <w:rsid w:val="00ED1A47"/>
    <w:rsid w:val="00ED1BDD"/>
    <w:rsid w:val="00ED1BF5"/>
    <w:rsid w:val="00ED1D0F"/>
    <w:rsid w:val="00ED1E14"/>
    <w:rsid w:val="00ED203B"/>
    <w:rsid w:val="00ED221D"/>
    <w:rsid w:val="00ED226E"/>
    <w:rsid w:val="00ED2293"/>
    <w:rsid w:val="00ED2472"/>
    <w:rsid w:val="00ED2520"/>
    <w:rsid w:val="00ED26DB"/>
    <w:rsid w:val="00ED2704"/>
    <w:rsid w:val="00ED2F17"/>
    <w:rsid w:val="00ED304F"/>
    <w:rsid w:val="00ED30A5"/>
    <w:rsid w:val="00ED30AE"/>
    <w:rsid w:val="00ED3720"/>
    <w:rsid w:val="00ED3945"/>
    <w:rsid w:val="00ED3A98"/>
    <w:rsid w:val="00ED3D1D"/>
    <w:rsid w:val="00ED3EE5"/>
    <w:rsid w:val="00ED3EFD"/>
    <w:rsid w:val="00ED4063"/>
    <w:rsid w:val="00ED4203"/>
    <w:rsid w:val="00ED4206"/>
    <w:rsid w:val="00ED45A6"/>
    <w:rsid w:val="00ED5033"/>
    <w:rsid w:val="00ED5311"/>
    <w:rsid w:val="00ED54FF"/>
    <w:rsid w:val="00ED5658"/>
    <w:rsid w:val="00ED5706"/>
    <w:rsid w:val="00ED57BF"/>
    <w:rsid w:val="00ED58B2"/>
    <w:rsid w:val="00ED5992"/>
    <w:rsid w:val="00ED5AA2"/>
    <w:rsid w:val="00ED5D2F"/>
    <w:rsid w:val="00ED6149"/>
    <w:rsid w:val="00ED635D"/>
    <w:rsid w:val="00ED67AB"/>
    <w:rsid w:val="00ED6B3C"/>
    <w:rsid w:val="00ED6E8B"/>
    <w:rsid w:val="00ED6FAF"/>
    <w:rsid w:val="00ED7503"/>
    <w:rsid w:val="00ED77A8"/>
    <w:rsid w:val="00ED7A8D"/>
    <w:rsid w:val="00ED7ABC"/>
    <w:rsid w:val="00ED7D23"/>
    <w:rsid w:val="00ED7E53"/>
    <w:rsid w:val="00ED7EAF"/>
    <w:rsid w:val="00ED7F6A"/>
    <w:rsid w:val="00EE0633"/>
    <w:rsid w:val="00EE0850"/>
    <w:rsid w:val="00EE0F88"/>
    <w:rsid w:val="00EE16A0"/>
    <w:rsid w:val="00EE17A0"/>
    <w:rsid w:val="00EE198E"/>
    <w:rsid w:val="00EE19CB"/>
    <w:rsid w:val="00EE1CA3"/>
    <w:rsid w:val="00EE1E19"/>
    <w:rsid w:val="00EE1E86"/>
    <w:rsid w:val="00EE1F56"/>
    <w:rsid w:val="00EE21EA"/>
    <w:rsid w:val="00EE2258"/>
    <w:rsid w:val="00EE2538"/>
    <w:rsid w:val="00EE25AB"/>
    <w:rsid w:val="00EE2A8D"/>
    <w:rsid w:val="00EE2D1C"/>
    <w:rsid w:val="00EE2D1D"/>
    <w:rsid w:val="00EE2D49"/>
    <w:rsid w:val="00EE31B2"/>
    <w:rsid w:val="00EE3500"/>
    <w:rsid w:val="00EE3572"/>
    <w:rsid w:val="00EE35E2"/>
    <w:rsid w:val="00EE37A2"/>
    <w:rsid w:val="00EE37C9"/>
    <w:rsid w:val="00EE3BF5"/>
    <w:rsid w:val="00EE3E7D"/>
    <w:rsid w:val="00EE401C"/>
    <w:rsid w:val="00EE403C"/>
    <w:rsid w:val="00EE462B"/>
    <w:rsid w:val="00EE47D6"/>
    <w:rsid w:val="00EE495B"/>
    <w:rsid w:val="00EE4D05"/>
    <w:rsid w:val="00EE4F0A"/>
    <w:rsid w:val="00EE4F35"/>
    <w:rsid w:val="00EE5967"/>
    <w:rsid w:val="00EE59D6"/>
    <w:rsid w:val="00EE59EA"/>
    <w:rsid w:val="00EE5ADE"/>
    <w:rsid w:val="00EE65C2"/>
    <w:rsid w:val="00EE667D"/>
    <w:rsid w:val="00EE6733"/>
    <w:rsid w:val="00EE6CA7"/>
    <w:rsid w:val="00EE6D8D"/>
    <w:rsid w:val="00EE6ECA"/>
    <w:rsid w:val="00EE7137"/>
    <w:rsid w:val="00EE758D"/>
    <w:rsid w:val="00EE7654"/>
    <w:rsid w:val="00EE79AB"/>
    <w:rsid w:val="00EE7A61"/>
    <w:rsid w:val="00EE7AEE"/>
    <w:rsid w:val="00EE7AFC"/>
    <w:rsid w:val="00EE7D9F"/>
    <w:rsid w:val="00EE7E7B"/>
    <w:rsid w:val="00EE7EA2"/>
    <w:rsid w:val="00EF04E9"/>
    <w:rsid w:val="00EF057B"/>
    <w:rsid w:val="00EF072B"/>
    <w:rsid w:val="00EF07F4"/>
    <w:rsid w:val="00EF0991"/>
    <w:rsid w:val="00EF0ACE"/>
    <w:rsid w:val="00EF0DC5"/>
    <w:rsid w:val="00EF0E0E"/>
    <w:rsid w:val="00EF0E2F"/>
    <w:rsid w:val="00EF13B8"/>
    <w:rsid w:val="00EF1663"/>
    <w:rsid w:val="00EF1A7B"/>
    <w:rsid w:val="00EF1ED4"/>
    <w:rsid w:val="00EF1F42"/>
    <w:rsid w:val="00EF1F90"/>
    <w:rsid w:val="00EF1FD1"/>
    <w:rsid w:val="00EF2196"/>
    <w:rsid w:val="00EF23D5"/>
    <w:rsid w:val="00EF24D4"/>
    <w:rsid w:val="00EF25BA"/>
    <w:rsid w:val="00EF29B9"/>
    <w:rsid w:val="00EF2A10"/>
    <w:rsid w:val="00EF2B24"/>
    <w:rsid w:val="00EF2E79"/>
    <w:rsid w:val="00EF2ED9"/>
    <w:rsid w:val="00EF326A"/>
    <w:rsid w:val="00EF34E0"/>
    <w:rsid w:val="00EF3874"/>
    <w:rsid w:val="00EF3A12"/>
    <w:rsid w:val="00EF3C7B"/>
    <w:rsid w:val="00EF3CF1"/>
    <w:rsid w:val="00EF3CF8"/>
    <w:rsid w:val="00EF3F14"/>
    <w:rsid w:val="00EF3F45"/>
    <w:rsid w:val="00EF4042"/>
    <w:rsid w:val="00EF4099"/>
    <w:rsid w:val="00EF4210"/>
    <w:rsid w:val="00EF4317"/>
    <w:rsid w:val="00EF438A"/>
    <w:rsid w:val="00EF440C"/>
    <w:rsid w:val="00EF46EA"/>
    <w:rsid w:val="00EF49FD"/>
    <w:rsid w:val="00EF4F22"/>
    <w:rsid w:val="00EF5498"/>
    <w:rsid w:val="00EF580B"/>
    <w:rsid w:val="00EF5855"/>
    <w:rsid w:val="00EF5B56"/>
    <w:rsid w:val="00EF5BEE"/>
    <w:rsid w:val="00EF5C8F"/>
    <w:rsid w:val="00EF5EAD"/>
    <w:rsid w:val="00EF6366"/>
    <w:rsid w:val="00EF6556"/>
    <w:rsid w:val="00EF6905"/>
    <w:rsid w:val="00EF6E22"/>
    <w:rsid w:val="00EF703F"/>
    <w:rsid w:val="00EF7250"/>
    <w:rsid w:val="00EF7265"/>
    <w:rsid w:val="00EF7EC9"/>
    <w:rsid w:val="00F00080"/>
    <w:rsid w:val="00F000F4"/>
    <w:rsid w:val="00F0029F"/>
    <w:rsid w:val="00F002DA"/>
    <w:rsid w:val="00F0039F"/>
    <w:rsid w:val="00F00488"/>
    <w:rsid w:val="00F00657"/>
    <w:rsid w:val="00F00689"/>
    <w:rsid w:val="00F00883"/>
    <w:rsid w:val="00F00AEC"/>
    <w:rsid w:val="00F00C15"/>
    <w:rsid w:val="00F00DE1"/>
    <w:rsid w:val="00F0115A"/>
    <w:rsid w:val="00F011D4"/>
    <w:rsid w:val="00F0134E"/>
    <w:rsid w:val="00F01424"/>
    <w:rsid w:val="00F01734"/>
    <w:rsid w:val="00F01778"/>
    <w:rsid w:val="00F01AD4"/>
    <w:rsid w:val="00F01BDD"/>
    <w:rsid w:val="00F01DAB"/>
    <w:rsid w:val="00F01FC9"/>
    <w:rsid w:val="00F0215E"/>
    <w:rsid w:val="00F0243F"/>
    <w:rsid w:val="00F026F6"/>
    <w:rsid w:val="00F027FA"/>
    <w:rsid w:val="00F02917"/>
    <w:rsid w:val="00F02A5E"/>
    <w:rsid w:val="00F02E32"/>
    <w:rsid w:val="00F032F8"/>
    <w:rsid w:val="00F0368A"/>
    <w:rsid w:val="00F037C8"/>
    <w:rsid w:val="00F0384A"/>
    <w:rsid w:val="00F03D96"/>
    <w:rsid w:val="00F03F99"/>
    <w:rsid w:val="00F04780"/>
    <w:rsid w:val="00F04787"/>
    <w:rsid w:val="00F049D6"/>
    <w:rsid w:val="00F04D88"/>
    <w:rsid w:val="00F04DB1"/>
    <w:rsid w:val="00F050D3"/>
    <w:rsid w:val="00F05234"/>
    <w:rsid w:val="00F053A5"/>
    <w:rsid w:val="00F055B1"/>
    <w:rsid w:val="00F05983"/>
    <w:rsid w:val="00F059A1"/>
    <w:rsid w:val="00F05CF7"/>
    <w:rsid w:val="00F05DD0"/>
    <w:rsid w:val="00F06024"/>
    <w:rsid w:val="00F06207"/>
    <w:rsid w:val="00F06350"/>
    <w:rsid w:val="00F06576"/>
    <w:rsid w:val="00F0659E"/>
    <w:rsid w:val="00F066EA"/>
    <w:rsid w:val="00F0692B"/>
    <w:rsid w:val="00F06B2F"/>
    <w:rsid w:val="00F07093"/>
    <w:rsid w:val="00F07270"/>
    <w:rsid w:val="00F07293"/>
    <w:rsid w:val="00F07553"/>
    <w:rsid w:val="00F076B5"/>
    <w:rsid w:val="00F0786E"/>
    <w:rsid w:val="00F07C55"/>
    <w:rsid w:val="00F07CC3"/>
    <w:rsid w:val="00F07E69"/>
    <w:rsid w:val="00F100B4"/>
    <w:rsid w:val="00F10266"/>
    <w:rsid w:val="00F1081A"/>
    <w:rsid w:val="00F109E4"/>
    <w:rsid w:val="00F10A0D"/>
    <w:rsid w:val="00F10E22"/>
    <w:rsid w:val="00F10E49"/>
    <w:rsid w:val="00F10E6C"/>
    <w:rsid w:val="00F1104B"/>
    <w:rsid w:val="00F113A9"/>
    <w:rsid w:val="00F115F2"/>
    <w:rsid w:val="00F1169C"/>
    <w:rsid w:val="00F11723"/>
    <w:rsid w:val="00F117CE"/>
    <w:rsid w:val="00F11B13"/>
    <w:rsid w:val="00F11CCB"/>
    <w:rsid w:val="00F11D1A"/>
    <w:rsid w:val="00F11E75"/>
    <w:rsid w:val="00F12033"/>
    <w:rsid w:val="00F126F3"/>
    <w:rsid w:val="00F1280F"/>
    <w:rsid w:val="00F12B45"/>
    <w:rsid w:val="00F12D6F"/>
    <w:rsid w:val="00F12DB0"/>
    <w:rsid w:val="00F12DE3"/>
    <w:rsid w:val="00F132B9"/>
    <w:rsid w:val="00F133CD"/>
    <w:rsid w:val="00F13556"/>
    <w:rsid w:val="00F13562"/>
    <w:rsid w:val="00F137B0"/>
    <w:rsid w:val="00F13ADF"/>
    <w:rsid w:val="00F13B45"/>
    <w:rsid w:val="00F13B97"/>
    <w:rsid w:val="00F13E4F"/>
    <w:rsid w:val="00F141BF"/>
    <w:rsid w:val="00F1437D"/>
    <w:rsid w:val="00F143C0"/>
    <w:rsid w:val="00F144FB"/>
    <w:rsid w:val="00F1460A"/>
    <w:rsid w:val="00F147B7"/>
    <w:rsid w:val="00F14D91"/>
    <w:rsid w:val="00F14ED8"/>
    <w:rsid w:val="00F14F1F"/>
    <w:rsid w:val="00F14F23"/>
    <w:rsid w:val="00F151BC"/>
    <w:rsid w:val="00F152E5"/>
    <w:rsid w:val="00F1533D"/>
    <w:rsid w:val="00F1550C"/>
    <w:rsid w:val="00F15A1E"/>
    <w:rsid w:val="00F15A40"/>
    <w:rsid w:val="00F15C95"/>
    <w:rsid w:val="00F15C97"/>
    <w:rsid w:val="00F15E64"/>
    <w:rsid w:val="00F15F08"/>
    <w:rsid w:val="00F1607F"/>
    <w:rsid w:val="00F161FC"/>
    <w:rsid w:val="00F16E9C"/>
    <w:rsid w:val="00F16EDA"/>
    <w:rsid w:val="00F1712D"/>
    <w:rsid w:val="00F1716C"/>
    <w:rsid w:val="00F174DD"/>
    <w:rsid w:val="00F17787"/>
    <w:rsid w:val="00F17804"/>
    <w:rsid w:val="00F1783F"/>
    <w:rsid w:val="00F17BCA"/>
    <w:rsid w:val="00F17CCF"/>
    <w:rsid w:val="00F17D89"/>
    <w:rsid w:val="00F20005"/>
    <w:rsid w:val="00F2000A"/>
    <w:rsid w:val="00F201A9"/>
    <w:rsid w:val="00F20359"/>
    <w:rsid w:val="00F203CB"/>
    <w:rsid w:val="00F2047A"/>
    <w:rsid w:val="00F206E6"/>
    <w:rsid w:val="00F208A9"/>
    <w:rsid w:val="00F2112B"/>
    <w:rsid w:val="00F21547"/>
    <w:rsid w:val="00F21B57"/>
    <w:rsid w:val="00F21FC2"/>
    <w:rsid w:val="00F220DD"/>
    <w:rsid w:val="00F223C8"/>
    <w:rsid w:val="00F2255A"/>
    <w:rsid w:val="00F225B1"/>
    <w:rsid w:val="00F22BD6"/>
    <w:rsid w:val="00F22D30"/>
    <w:rsid w:val="00F23910"/>
    <w:rsid w:val="00F23B29"/>
    <w:rsid w:val="00F23E59"/>
    <w:rsid w:val="00F240D8"/>
    <w:rsid w:val="00F24661"/>
    <w:rsid w:val="00F24D1D"/>
    <w:rsid w:val="00F24DFB"/>
    <w:rsid w:val="00F252D5"/>
    <w:rsid w:val="00F259AB"/>
    <w:rsid w:val="00F25B04"/>
    <w:rsid w:val="00F25B45"/>
    <w:rsid w:val="00F25CC0"/>
    <w:rsid w:val="00F25F3E"/>
    <w:rsid w:val="00F26111"/>
    <w:rsid w:val="00F261F5"/>
    <w:rsid w:val="00F26313"/>
    <w:rsid w:val="00F26664"/>
    <w:rsid w:val="00F26AE9"/>
    <w:rsid w:val="00F26B41"/>
    <w:rsid w:val="00F274AE"/>
    <w:rsid w:val="00F274EF"/>
    <w:rsid w:val="00F27C4F"/>
    <w:rsid w:val="00F301E4"/>
    <w:rsid w:val="00F303BE"/>
    <w:rsid w:val="00F303DE"/>
    <w:rsid w:val="00F3098F"/>
    <w:rsid w:val="00F30AFD"/>
    <w:rsid w:val="00F30C11"/>
    <w:rsid w:val="00F31096"/>
    <w:rsid w:val="00F3116D"/>
    <w:rsid w:val="00F311D1"/>
    <w:rsid w:val="00F31624"/>
    <w:rsid w:val="00F317DB"/>
    <w:rsid w:val="00F31B85"/>
    <w:rsid w:val="00F31E57"/>
    <w:rsid w:val="00F31EF2"/>
    <w:rsid w:val="00F32345"/>
    <w:rsid w:val="00F324B0"/>
    <w:rsid w:val="00F325B9"/>
    <w:rsid w:val="00F327E1"/>
    <w:rsid w:val="00F32C4E"/>
    <w:rsid w:val="00F333D6"/>
    <w:rsid w:val="00F3344A"/>
    <w:rsid w:val="00F336CC"/>
    <w:rsid w:val="00F337CB"/>
    <w:rsid w:val="00F33875"/>
    <w:rsid w:val="00F33C42"/>
    <w:rsid w:val="00F33F1D"/>
    <w:rsid w:val="00F343C4"/>
    <w:rsid w:val="00F346FB"/>
    <w:rsid w:val="00F34CC4"/>
    <w:rsid w:val="00F35150"/>
    <w:rsid w:val="00F352F2"/>
    <w:rsid w:val="00F35714"/>
    <w:rsid w:val="00F35810"/>
    <w:rsid w:val="00F35E5B"/>
    <w:rsid w:val="00F35FDD"/>
    <w:rsid w:val="00F36335"/>
    <w:rsid w:val="00F364A0"/>
    <w:rsid w:val="00F364EE"/>
    <w:rsid w:val="00F36637"/>
    <w:rsid w:val="00F3669D"/>
    <w:rsid w:val="00F36849"/>
    <w:rsid w:val="00F36D27"/>
    <w:rsid w:val="00F36E56"/>
    <w:rsid w:val="00F37291"/>
    <w:rsid w:val="00F374B0"/>
    <w:rsid w:val="00F37A59"/>
    <w:rsid w:val="00F37F1F"/>
    <w:rsid w:val="00F40363"/>
    <w:rsid w:val="00F4055F"/>
    <w:rsid w:val="00F406C8"/>
    <w:rsid w:val="00F4097D"/>
    <w:rsid w:val="00F40A34"/>
    <w:rsid w:val="00F40B49"/>
    <w:rsid w:val="00F40CE6"/>
    <w:rsid w:val="00F412EA"/>
    <w:rsid w:val="00F4147A"/>
    <w:rsid w:val="00F41835"/>
    <w:rsid w:val="00F41897"/>
    <w:rsid w:val="00F41B6F"/>
    <w:rsid w:val="00F41EC5"/>
    <w:rsid w:val="00F41FC3"/>
    <w:rsid w:val="00F421B8"/>
    <w:rsid w:val="00F42423"/>
    <w:rsid w:val="00F42639"/>
    <w:rsid w:val="00F427A3"/>
    <w:rsid w:val="00F427CE"/>
    <w:rsid w:val="00F427E7"/>
    <w:rsid w:val="00F42905"/>
    <w:rsid w:val="00F42AC9"/>
    <w:rsid w:val="00F42BF4"/>
    <w:rsid w:val="00F42CB3"/>
    <w:rsid w:val="00F42D0E"/>
    <w:rsid w:val="00F42DC6"/>
    <w:rsid w:val="00F42EF3"/>
    <w:rsid w:val="00F42F2B"/>
    <w:rsid w:val="00F431A8"/>
    <w:rsid w:val="00F432B6"/>
    <w:rsid w:val="00F435E2"/>
    <w:rsid w:val="00F43613"/>
    <w:rsid w:val="00F436A7"/>
    <w:rsid w:val="00F4385E"/>
    <w:rsid w:val="00F43AED"/>
    <w:rsid w:val="00F43B8A"/>
    <w:rsid w:val="00F43CE2"/>
    <w:rsid w:val="00F440C6"/>
    <w:rsid w:val="00F4410E"/>
    <w:rsid w:val="00F44436"/>
    <w:rsid w:val="00F44676"/>
    <w:rsid w:val="00F44921"/>
    <w:rsid w:val="00F44B01"/>
    <w:rsid w:val="00F44B04"/>
    <w:rsid w:val="00F44B70"/>
    <w:rsid w:val="00F44B83"/>
    <w:rsid w:val="00F44C87"/>
    <w:rsid w:val="00F44CDA"/>
    <w:rsid w:val="00F44D57"/>
    <w:rsid w:val="00F450AE"/>
    <w:rsid w:val="00F45788"/>
    <w:rsid w:val="00F45863"/>
    <w:rsid w:val="00F4591C"/>
    <w:rsid w:val="00F45960"/>
    <w:rsid w:val="00F45F50"/>
    <w:rsid w:val="00F45FB7"/>
    <w:rsid w:val="00F461AF"/>
    <w:rsid w:val="00F462AB"/>
    <w:rsid w:val="00F463DA"/>
    <w:rsid w:val="00F463EA"/>
    <w:rsid w:val="00F46427"/>
    <w:rsid w:val="00F46517"/>
    <w:rsid w:val="00F46973"/>
    <w:rsid w:val="00F46B33"/>
    <w:rsid w:val="00F46D95"/>
    <w:rsid w:val="00F4703C"/>
    <w:rsid w:val="00F47321"/>
    <w:rsid w:val="00F4739B"/>
    <w:rsid w:val="00F4784D"/>
    <w:rsid w:val="00F47869"/>
    <w:rsid w:val="00F47A21"/>
    <w:rsid w:val="00F47B83"/>
    <w:rsid w:val="00F4D3B9"/>
    <w:rsid w:val="00F50009"/>
    <w:rsid w:val="00F507B1"/>
    <w:rsid w:val="00F507B2"/>
    <w:rsid w:val="00F50BED"/>
    <w:rsid w:val="00F514FE"/>
    <w:rsid w:val="00F51520"/>
    <w:rsid w:val="00F518B7"/>
    <w:rsid w:val="00F51D14"/>
    <w:rsid w:val="00F51DA1"/>
    <w:rsid w:val="00F52330"/>
    <w:rsid w:val="00F52357"/>
    <w:rsid w:val="00F52699"/>
    <w:rsid w:val="00F526E8"/>
    <w:rsid w:val="00F5296B"/>
    <w:rsid w:val="00F533C9"/>
    <w:rsid w:val="00F5365E"/>
    <w:rsid w:val="00F53A03"/>
    <w:rsid w:val="00F53A3A"/>
    <w:rsid w:val="00F53C34"/>
    <w:rsid w:val="00F53C3E"/>
    <w:rsid w:val="00F53FDF"/>
    <w:rsid w:val="00F54103"/>
    <w:rsid w:val="00F5416B"/>
    <w:rsid w:val="00F5432D"/>
    <w:rsid w:val="00F54B06"/>
    <w:rsid w:val="00F5525F"/>
    <w:rsid w:val="00F55316"/>
    <w:rsid w:val="00F55730"/>
    <w:rsid w:val="00F557B8"/>
    <w:rsid w:val="00F55BCE"/>
    <w:rsid w:val="00F55BF5"/>
    <w:rsid w:val="00F55C54"/>
    <w:rsid w:val="00F55CA0"/>
    <w:rsid w:val="00F55EB1"/>
    <w:rsid w:val="00F55FD1"/>
    <w:rsid w:val="00F55FF4"/>
    <w:rsid w:val="00F5613B"/>
    <w:rsid w:val="00F563CE"/>
    <w:rsid w:val="00F56433"/>
    <w:rsid w:val="00F564D8"/>
    <w:rsid w:val="00F56503"/>
    <w:rsid w:val="00F567DE"/>
    <w:rsid w:val="00F56883"/>
    <w:rsid w:val="00F5690D"/>
    <w:rsid w:val="00F56BC6"/>
    <w:rsid w:val="00F56D0D"/>
    <w:rsid w:val="00F571D6"/>
    <w:rsid w:val="00F5748E"/>
    <w:rsid w:val="00F5763C"/>
    <w:rsid w:val="00F57C8B"/>
    <w:rsid w:val="00F60091"/>
    <w:rsid w:val="00F60553"/>
    <w:rsid w:val="00F60882"/>
    <w:rsid w:val="00F60905"/>
    <w:rsid w:val="00F60985"/>
    <w:rsid w:val="00F60F88"/>
    <w:rsid w:val="00F611BB"/>
    <w:rsid w:val="00F61386"/>
    <w:rsid w:val="00F613F3"/>
    <w:rsid w:val="00F61473"/>
    <w:rsid w:val="00F61656"/>
    <w:rsid w:val="00F61895"/>
    <w:rsid w:val="00F619FB"/>
    <w:rsid w:val="00F61C9A"/>
    <w:rsid w:val="00F61CE4"/>
    <w:rsid w:val="00F61E05"/>
    <w:rsid w:val="00F6206F"/>
    <w:rsid w:val="00F620D5"/>
    <w:rsid w:val="00F62429"/>
    <w:rsid w:val="00F62817"/>
    <w:rsid w:val="00F6284C"/>
    <w:rsid w:val="00F6289E"/>
    <w:rsid w:val="00F62957"/>
    <w:rsid w:val="00F62B2F"/>
    <w:rsid w:val="00F62E5A"/>
    <w:rsid w:val="00F62F1E"/>
    <w:rsid w:val="00F63450"/>
    <w:rsid w:val="00F63AE2"/>
    <w:rsid w:val="00F63D06"/>
    <w:rsid w:val="00F6411E"/>
    <w:rsid w:val="00F6417B"/>
    <w:rsid w:val="00F6446F"/>
    <w:rsid w:val="00F644B6"/>
    <w:rsid w:val="00F645D7"/>
    <w:rsid w:val="00F64676"/>
    <w:rsid w:val="00F64703"/>
    <w:rsid w:val="00F650D7"/>
    <w:rsid w:val="00F65557"/>
    <w:rsid w:val="00F65727"/>
    <w:rsid w:val="00F6579D"/>
    <w:rsid w:val="00F65A4E"/>
    <w:rsid w:val="00F65C32"/>
    <w:rsid w:val="00F6622A"/>
    <w:rsid w:val="00F66273"/>
    <w:rsid w:val="00F665EA"/>
    <w:rsid w:val="00F66626"/>
    <w:rsid w:val="00F66696"/>
    <w:rsid w:val="00F6684D"/>
    <w:rsid w:val="00F669EE"/>
    <w:rsid w:val="00F66E77"/>
    <w:rsid w:val="00F671BA"/>
    <w:rsid w:val="00F671F6"/>
    <w:rsid w:val="00F6738A"/>
    <w:rsid w:val="00F6757C"/>
    <w:rsid w:val="00F675A5"/>
    <w:rsid w:val="00F67601"/>
    <w:rsid w:val="00F6789D"/>
    <w:rsid w:val="00F67B33"/>
    <w:rsid w:val="00F67D9D"/>
    <w:rsid w:val="00F7012F"/>
    <w:rsid w:val="00F70315"/>
    <w:rsid w:val="00F7038B"/>
    <w:rsid w:val="00F70423"/>
    <w:rsid w:val="00F706E3"/>
    <w:rsid w:val="00F70895"/>
    <w:rsid w:val="00F70A52"/>
    <w:rsid w:val="00F71051"/>
    <w:rsid w:val="00F71183"/>
    <w:rsid w:val="00F71263"/>
    <w:rsid w:val="00F712BD"/>
    <w:rsid w:val="00F712F7"/>
    <w:rsid w:val="00F7142D"/>
    <w:rsid w:val="00F71487"/>
    <w:rsid w:val="00F71958"/>
    <w:rsid w:val="00F71CDB"/>
    <w:rsid w:val="00F722F1"/>
    <w:rsid w:val="00F7252A"/>
    <w:rsid w:val="00F729A9"/>
    <w:rsid w:val="00F72CB2"/>
    <w:rsid w:val="00F72E68"/>
    <w:rsid w:val="00F73029"/>
    <w:rsid w:val="00F735DA"/>
    <w:rsid w:val="00F73966"/>
    <w:rsid w:val="00F73A9E"/>
    <w:rsid w:val="00F73BC0"/>
    <w:rsid w:val="00F73F77"/>
    <w:rsid w:val="00F741FE"/>
    <w:rsid w:val="00F742EA"/>
    <w:rsid w:val="00F746A7"/>
    <w:rsid w:val="00F74974"/>
    <w:rsid w:val="00F74998"/>
    <w:rsid w:val="00F749AC"/>
    <w:rsid w:val="00F749D4"/>
    <w:rsid w:val="00F749DB"/>
    <w:rsid w:val="00F74A24"/>
    <w:rsid w:val="00F75219"/>
    <w:rsid w:val="00F75780"/>
    <w:rsid w:val="00F759F6"/>
    <w:rsid w:val="00F75C61"/>
    <w:rsid w:val="00F75DB3"/>
    <w:rsid w:val="00F7622C"/>
    <w:rsid w:val="00F763FD"/>
    <w:rsid w:val="00F7644C"/>
    <w:rsid w:val="00F76541"/>
    <w:rsid w:val="00F76822"/>
    <w:rsid w:val="00F76863"/>
    <w:rsid w:val="00F76968"/>
    <w:rsid w:val="00F76A53"/>
    <w:rsid w:val="00F76B2A"/>
    <w:rsid w:val="00F76B3A"/>
    <w:rsid w:val="00F76BEE"/>
    <w:rsid w:val="00F76CFA"/>
    <w:rsid w:val="00F770FE"/>
    <w:rsid w:val="00F77216"/>
    <w:rsid w:val="00F772FA"/>
    <w:rsid w:val="00F77314"/>
    <w:rsid w:val="00F77393"/>
    <w:rsid w:val="00F77440"/>
    <w:rsid w:val="00F775C4"/>
    <w:rsid w:val="00F77815"/>
    <w:rsid w:val="00F77827"/>
    <w:rsid w:val="00F77A6A"/>
    <w:rsid w:val="00F77CA4"/>
    <w:rsid w:val="00F77FE1"/>
    <w:rsid w:val="00F8021C"/>
    <w:rsid w:val="00F80584"/>
    <w:rsid w:val="00F809C0"/>
    <w:rsid w:val="00F81158"/>
    <w:rsid w:val="00F81257"/>
    <w:rsid w:val="00F814C5"/>
    <w:rsid w:val="00F81583"/>
    <w:rsid w:val="00F81848"/>
    <w:rsid w:val="00F81A85"/>
    <w:rsid w:val="00F81D6E"/>
    <w:rsid w:val="00F81FEC"/>
    <w:rsid w:val="00F82034"/>
    <w:rsid w:val="00F82086"/>
    <w:rsid w:val="00F820B2"/>
    <w:rsid w:val="00F821C4"/>
    <w:rsid w:val="00F826DB"/>
    <w:rsid w:val="00F826DE"/>
    <w:rsid w:val="00F826F9"/>
    <w:rsid w:val="00F8285F"/>
    <w:rsid w:val="00F82997"/>
    <w:rsid w:val="00F829EB"/>
    <w:rsid w:val="00F82B01"/>
    <w:rsid w:val="00F8326C"/>
    <w:rsid w:val="00F8326E"/>
    <w:rsid w:val="00F83CBB"/>
    <w:rsid w:val="00F84087"/>
    <w:rsid w:val="00F84610"/>
    <w:rsid w:val="00F84780"/>
    <w:rsid w:val="00F847BB"/>
    <w:rsid w:val="00F84B34"/>
    <w:rsid w:val="00F84E53"/>
    <w:rsid w:val="00F84F45"/>
    <w:rsid w:val="00F84FC9"/>
    <w:rsid w:val="00F85201"/>
    <w:rsid w:val="00F8537D"/>
    <w:rsid w:val="00F85433"/>
    <w:rsid w:val="00F85A76"/>
    <w:rsid w:val="00F866D6"/>
    <w:rsid w:val="00F868A3"/>
    <w:rsid w:val="00F86D49"/>
    <w:rsid w:val="00F86E55"/>
    <w:rsid w:val="00F86F02"/>
    <w:rsid w:val="00F87370"/>
    <w:rsid w:val="00F873CD"/>
    <w:rsid w:val="00F87502"/>
    <w:rsid w:val="00F87880"/>
    <w:rsid w:val="00F87A44"/>
    <w:rsid w:val="00F87AA2"/>
    <w:rsid w:val="00F87D67"/>
    <w:rsid w:val="00F9009D"/>
    <w:rsid w:val="00F900AD"/>
    <w:rsid w:val="00F90406"/>
    <w:rsid w:val="00F90606"/>
    <w:rsid w:val="00F906BD"/>
    <w:rsid w:val="00F90BAD"/>
    <w:rsid w:val="00F90C1A"/>
    <w:rsid w:val="00F90F58"/>
    <w:rsid w:val="00F91124"/>
    <w:rsid w:val="00F91532"/>
    <w:rsid w:val="00F9177F"/>
    <w:rsid w:val="00F917F0"/>
    <w:rsid w:val="00F91A2D"/>
    <w:rsid w:val="00F91CB4"/>
    <w:rsid w:val="00F91D32"/>
    <w:rsid w:val="00F9221C"/>
    <w:rsid w:val="00F92242"/>
    <w:rsid w:val="00F9224C"/>
    <w:rsid w:val="00F92567"/>
    <w:rsid w:val="00F925A5"/>
    <w:rsid w:val="00F92C41"/>
    <w:rsid w:val="00F92D33"/>
    <w:rsid w:val="00F92F85"/>
    <w:rsid w:val="00F932C0"/>
    <w:rsid w:val="00F932DD"/>
    <w:rsid w:val="00F9340F"/>
    <w:rsid w:val="00F9351C"/>
    <w:rsid w:val="00F9374A"/>
    <w:rsid w:val="00F93B59"/>
    <w:rsid w:val="00F9412A"/>
    <w:rsid w:val="00F94236"/>
    <w:rsid w:val="00F943CB"/>
    <w:rsid w:val="00F94A54"/>
    <w:rsid w:val="00F94A6A"/>
    <w:rsid w:val="00F94B55"/>
    <w:rsid w:val="00F95948"/>
    <w:rsid w:val="00F95B3F"/>
    <w:rsid w:val="00F95E27"/>
    <w:rsid w:val="00F95F1B"/>
    <w:rsid w:val="00F961AF"/>
    <w:rsid w:val="00F968F5"/>
    <w:rsid w:val="00F96A8A"/>
    <w:rsid w:val="00F96B1A"/>
    <w:rsid w:val="00F96CD3"/>
    <w:rsid w:val="00F97075"/>
    <w:rsid w:val="00F97339"/>
    <w:rsid w:val="00F978F7"/>
    <w:rsid w:val="00F97989"/>
    <w:rsid w:val="00F97BE8"/>
    <w:rsid w:val="00FA0B1D"/>
    <w:rsid w:val="00FA0DFB"/>
    <w:rsid w:val="00FA117F"/>
    <w:rsid w:val="00FA147B"/>
    <w:rsid w:val="00FA147E"/>
    <w:rsid w:val="00FA1557"/>
    <w:rsid w:val="00FA1764"/>
    <w:rsid w:val="00FA1D40"/>
    <w:rsid w:val="00FA20F2"/>
    <w:rsid w:val="00FA22A6"/>
    <w:rsid w:val="00FA246A"/>
    <w:rsid w:val="00FA2639"/>
    <w:rsid w:val="00FA275B"/>
    <w:rsid w:val="00FA27DC"/>
    <w:rsid w:val="00FA29FE"/>
    <w:rsid w:val="00FA2DC0"/>
    <w:rsid w:val="00FA2DDE"/>
    <w:rsid w:val="00FA2FE7"/>
    <w:rsid w:val="00FA300E"/>
    <w:rsid w:val="00FA3196"/>
    <w:rsid w:val="00FA32DB"/>
    <w:rsid w:val="00FA3313"/>
    <w:rsid w:val="00FA3448"/>
    <w:rsid w:val="00FA36A8"/>
    <w:rsid w:val="00FA36CE"/>
    <w:rsid w:val="00FA3E80"/>
    <w:rsid w:val="00FA44AB"/>
    <w:rsid w:val="00FA461F"/>
    <w:rsid w:val="00FA46F6"/>
    <w:rsid w:val="00FA4717"/>
    <w:rsid w:val="00FA495C"/>
    <w:rsid w:val="00FA4C47"/>
    <w:rsid w:val="00FA4C48"/>
    <w:rsid w:val="00FA4E3C"/>
    <w:rsid w:val="00FA4EC5"/>
    <w:rsid w:val="00FA5414"/>
    <w:rsid w:val="00FA57D4"/>
    <w:rsid w:val="00FA5DCE"/>
    <w:rsid w:val="00FA61F9"/>
    <w:rsid w:val="00FA64FA"/>
    <w:rsid w:val="00FA6505"/>
    <w:rsid w:val="00FA65B0"/>
    <w:rsid w:val="00FA6608"/>
    <w:rsid w:val="00FA6878"/>
    <w:rsid w:val="00FA6879"/>
    <w:rsid w:val="00FA68ED"/>
    <w:rsid w:val="00FA6C32"/>
    <w:rsid w:val="00FA6E8A"/>
    <w:rsid w:val="00FA740C"/>
    <w:rsid w:val="00FA7497"/>
    <w:rsid w:val="00FA7534"/>
    <w:rsid w:val="00FA7716"/>
    <w:rsid w:val="00FA77F4"/>
    <w:rsid w:val="00FA7924"/>
    <w:rsid w:val="00FA797A"/>
    <w:rsid w:val="00FA7BD9"/>
    <w:rsid w:val="00FA7C32"/>
    <w:rsid w:val="00FB03C9"/>
    <w:rsid w:val="00FB04BB"/>
    <w:rsid w:val="00FB05FD"/>
    <w:rsid w:val="00FB0967"/>
    <w:rsid w:val="00FB0B8D"/>
    <w:rsid w:val="00FB0BA0"/>
    <w:rsid w:val="00FB0CD0"/>
    <w:rsid w:val="00FB0D9F"/>
    <w:rsid w:val="00FB0DE6"/>
    <w:rsid w:val="00FB0FC4"/>
    <w:rsid w:val="00FB11F7"/>
    <w:rsid w:val="00FB12C9"/>
    <w:rsid w:val="00FB1AFD"/>
    <w:rsid w:val="00FB2044"/>
    <w:rsid w:val="00FB2809"/>
    <w:rsid w:val="00FB2852"/>
    <w:rsid w:val="00FB293B"/>
    <w:rsid w:val="00FB2A31"/>
    <w:rsid w:val="00FB2D5C"/>
    <w:rsid w:val="00FB2D77"/>
    <w:rsid w:val="00FB2E29"/>
    <w:rsid w:val="00FB2ED8"/>
    <w:rsid w:val="00FB2FBF"/>
    <w:rsid w:val="00FB3173"/>
    <w:rsid w:val="00FB337C"/>
    <w:rsid w:val="00FB34AB"/>
    <w:rsid w:val="00FB35D9"/>
    <w:rsid w:val="00FB376C"/>
    <w:rsid w:val="00FB3874"/>
    <w:rsid w:val="00FB3E9F"/>
    <w:rsid w:val="00FB3F75"/>
    <w:rsid w:val="00FB4127"/>
    <w:rsid w:val="00FB4439"/>
    <w:rsid w:val="00FB45E5"/>
    <w:rsid w:val="00FB46D1"/>
    <w:rsid w:val="00FB4A8F"/>
    <w:rsid w:val="00FB4ACF"/>
    <w:rsid w:val="00FB51F3"/>
    <w:rsid w:val="00FB5233"/>
    <w:rsid w:val="00FB5351"/>
    <w:rsid w:val="00FB54FE"/>
    <w:rsid w:val="00FB56F8"/>
    <w:rsid w:val="00FB5ADF"/>
    <w:rsid w:val="00FB5BF2"/>
    <w:rsid w:val="00FB5DA2"/>
    <w:rsid w:val="00FB6022"/>
    <w:rsid w:val="00FB6338"/>
    <w:rsid w:val="00FB6769"/>
    <w:rsid w:val="00FB67CF"/>
    <w:rsid w:val="00FB72AE"/>
    <w:rsid w:val="00FB74B8"/>
    <w:rsid w:val="00FB76CE"/>
    <w:rsid w:val="00FB7753"/>
    <w:rsid w:val="00FB7841"/>
    <w:rsid w:val="00FB78B5"/>
    <w:rsid w:val="00FB7AB9"/>
    <w:rsid w:val="00FB7D1B"/>
    <w:rsid w:val="00FB7F23"/>
    <w:rsid w:val="00FC01D7"/>
    <w:rsid w:val="00FC06EC"/>
    <w:rsid w:val="00FC06F1"/>
    <w:rsid w:val="00FC0788"/>
    <w:rsid w:val="00FC089A"/>
    <w:rsid w:val="00FC0E4A"/>
    <w:rsid w:val="00FC154E"/>
    <w:rsid w:val="00FC16F0"/>
    <w:rsid w:val="00FC1962"/>
    <w:rsid w:val="00FC1CED"/>
    <w:rsid w:val="00FC1E58"/>
    <w:rsid w:val="00FC1FEE"/>
    <w:rsid w:val="00FC20E9"/>
    <w:rsid w:val="00FC23CA"/>
    <w:rsid w:val="00FC27F9"/>
    <w:rsid w:val="00FC2C26"/>
    <w:rsid w:val="00FC2EFE"/>
    <w:rsid w:val="00FC3257"/>
    <w:rsid w:val="00FC38D6"/>
    <w:rsid w:val="00FC3D84"/>
    <w:rsid w:val="00FC401C"/>
    <w:rsid w:val="00FC4176"/>
    <w:rsid w:val="00FC438E"/>
    <w:rsid w:val="00FC4586"/>
    <w:rsid w:val="00FC4950"/>
    <w:rsid w:val="00FC4A37"/>
    <w:rsid w:val="00FC4C5C"/>
    <w:rsid w:val="00FC4EE6"/>
    <w:rsid w:val="00FC504B"/>
    <w:rsid w:val="00FC5748"/>
    <w:rsid w:val="00FC58FC"/>
    <w:rsid w:val="00FC5971"/>
    <w:rsid w:val="00FC59A2"/>
    <w:rsid w:val="00FC59D1"/>
    <w:rsid w:val="00FC5A0A"/>
    <w:rsid w:val="00FC5D27"/>
    <w:rsid w:val="00FC5E6F"/>
    <w:rsid w:val="00FC609B"/>
    <w:rsid w:val="00FC6272"/>
    <w:rsid w:val="00FC6364"/>
    <w:rsid w:val="00FC6772"/>
    <w:rsid w:val="00FC7121"/>
    <w:rsid w:val="00FC71E1"/>
    <w:rsid w:val="00FC734A"/>
    <w:rsid w:val="00FC776B"/>
    <w:rsid w:val="00FC7AA6"/>
    <w:rsid w:val="00FC7C13"/>
    <w:rsid w:val="00FC7DA8"/>
    <w:rsid w:val="00FC7F09"/>
    <w:rsid w:val="00FD00F2"/>
    <w:rsid w:val="00FD086C"/>
    <w:rsid w:val="00FD0903"/>
    <w:rsid w:val="00FD0AB0"/>
    <w:rsid w:val="00FD0BB0"/>
    <w:rsid w:val="00FD0C12"/>
    <w:rsid w:val="00FD0CB0"/>
    <w:rsid w:val="00FD0E3F"/>
    <w:rsid w:val="00FD0E67"/>
    <w:rsid w:val="00FD132B"/>
    <w:rsid w:val="00FD15B5"/>
    <w:rsid w:val="00FD1880"/>
    <w:rsid w:val="00FD1B67"/>
    <w:rsid w:val="00FD1C85"/>
    <w:rsid w:val="00FD1F5C"/>
    <w:rsid w:val="00FD23FF"/>
    <w:rsid w:val="00FD26A7"/>
    <w:rsid w:val="00FD275C"/>
    <w:rsid w:val="00FD278A"/>
    <w:rsid w:val="00FD286E"/>
    <w:rsid w:val="00FD2EE8"/>
    <w:rsid w:val="00FD3879"/>
    <w:rsid w:val="00FD39FA"/>
    <w:rsid w:val="00FD3BA2"/>
    <w:rsid w:val="00FD3C61"/>
    <w:rsid w:val="00FD3C6F"/>
    <w:rsid w:val="00FD3CAB"/>
    <w:rsid w:val="00FD3E68"/>
    <w:rsid w:val="00FD3F4F"/>
    <w:rsid w:val="00FD4230"/>
    <w:rsid w:val="00FD4313"/>
    <w:rsid w:val="00FD467C"/>
    <w:rsid w:val="00FD46F1"/>
    <w:rsid w:val="00FD480C"/>
    <w:rsid w:val="00FD4B14"/>
    <w:rsid w:val="00FD4C94"/>
    <w:rsid w:val="00FD4F96"/>
    <w:rsid w:val="00FD587E"/>
    <w:rsid w:val="00FD5D88"/>
    <w:rsid w:val="00FD5DDC"/>
    <w:rsid w:val="00FD5F91"/>
    <w:rsid w:val="00FD61E6"/>
    <w:rsid w:val="00FD61E8"/>
    <w:rsid w:val="00FD63C1"/>
    <w:rsid w:val="00FD66B3"/>
    <w:rsid w:val="00FD6819"/>
    <w:rsid w:val="00FD6834"/>
    <w:rsid w:val="00FD6851"/>
    <w:rsid w:val="00FD6A20"/>
    <w:rsid w:val="00FD6E98"/>
    <w:rsid w:val="00FD7302"/>
    <w:rsid w:val="00FD7460"/>
    <w:rsid w:val="00FD75D6"/>
    <w:rsid w:val="00FD7659"/>
    <w:rsid w:val="00FD767D"/>
    <w:rsid w:val="00FD77CD"/>
    <w:rsid w:val="00FD7864"/>
    <w:rsid w:val="00FD7892"/>
    <w:rsid w:val="00FD7C35"/>
    <w:rsid w:val="00FD7CAD"/>
    <w:rsid w:val="00FD7EA8"/>
    <w:rsid w:val="00FE0056"/>
    <w:rsid w:val="00FE026A"/>
    <w:rsid w:val="00FE0287"/>
    <w:rsid w:val="00FE0E51"/>
    <w:rsid w:val="00FE0E7D"/>
    <w:rsid w:val="00FE13BD"/>
    <w:rsid w:val="00FE15DD"/>
    <w:rsid w:val="00FE16C0"/>
    <w:rsid w:val="00FE198D"/>
    <w:rsid w:val="00FE19E5"/>
    <w:rsid w:val="00FE1ABE"/>
    <w:rsid w:val="00FE1BB8"/>
    <w:rsid w:val="00FE1C68"/>
    <w:rsid w:val="00FE1E44"/>
    <w:rsid w:val="00FE2029"/>
    <w:rsid w:val="00FE2055"/>
    <w:rsid w:val="00FE2137"/>
    <w:rsid w:val="00FE215C"/>
    <w:rsid w:val="00FE227F"/>
    <w:rsid w:val="00FE29B7"/>
    <w:rsid w:val="00FE2CBD"/>
    <w:rsid w:val="00FE310A"/>
    <w:rsid w:val="00FE3158"/>
    <w:rsid w:val="00FE330F"/>
    <w:rsid w:val="00FE3491"/>
    <w:rsid w:val="00FE3A9B"/>
    <w:rsid w:val="00FE3BAB"/>
    <w:rsid w:val="00FE3C53"/>
    <w:rsid w:val="00FE3CA6"/>
    <w:rsid w:val="00FE40CE"/>
    <w:rsid w:val="00FE44C9"/>
    <w:rsid w:val="00FE4670"/>
    <w:rsid w:val="00FE4769"/>
    <w:rsid w:val="00FE4888"/>
    <w:rsid w:val="00FE48FA"/>
    <w:rsid w:val="00FE4F29"/>
    <w:rsid w:val="00FE5152"/>
    <w:rsid w:val="00FE51FF"/>
    <w:rsid w:val="00FE5279"/>
    <w:rsid w:val="00FE52DA"/>
    <w:rsid w:val="00FE5354"/>
    <w:rsid w:val="00FE5487"/>
    <w:rsid w:val="00FE5810"/>
    <w:rsid w:val="00FE5935"/>
    <w:rsid w:val="00FE5E7C"/>
    <w:rsid w:val="00FE654C"/>
    <w:rsid w:val="00FE6A5F"/>
    <w:rsid w:val="00FE6B44"/>
    <w:rsid w:val="00FE6BF8"/>
    <w:rsid w:val="00FE6DFC"/>
    <w:rsid w:val="00FE6E6A"/>
    <w:rsid w:val="00FE75F9"/>
    <w:rsid w:val="00FE7865"/>
    <w:rsid w:val="00FE7B84"/>
    <w:rsid w:val="00FE7DEC"/>
    <w:rsid w:val="00FE7EA8"/>
    <w:rsid w:val="00FE7FEB"/>
    <w:rsid w:val="00FF012D"/>
    <w:rsid w:val="00FF037B"/>
    <w:rsid w:val="00FF03BD"/>
    <w:rsid w:val="00FF0502"/>
    <w:rsid w:val="00FF05DE"/>
    <w:rsid w:val="00FF0681"/>
    <w:rsid w:val="00FF0840"/>
    <w:rsid w:val="00FF0D43"/>
    <w:rsid w:val="00FF0ECC"/>
    <w:rsid w:val="00FF0F21"/>
    <w:rsid w:val="00FF1039"/>
    <w:rsid w:val="00FF1042"/>
    <w:rsid w:val="00FF11C2"/>
    <w:rsid w:val="00FF11D3"/>
    <w:rsid w:val="00FF15CD"/>
    <w:rsid w:val="00FF15F5"/>
    <w:rsid w:val="00FF166F"/>
    <w:rsid w:val="00FF19A7"/>
    <w:rsid w:val="00FF19E2"/>
    <w:rsid w:val="00FF1B36"/>
    <w:rsid w:val="00FF1BDF"/>
    <w:rsid w:val="00FF1F3E"/>
    <w:rsid w:val="00FF20D7"/>
    <w:rsid w:val="00FF245F"/>
    <w:rsid w:val="00FF26E3"/>
    <w:rsid w:val="00FF28EF"/>
    <w:rsid w:val="00FF29EA"/>
    <w:rsid w:val="00FF2ADA"/>
    <w:rsid w:val="00FF320C"/>
    <w:rsid w:val="00FF34C6"/>
    <w:rsid w:val="00FF3601"/>
    <w:rsid w:val="00FF3613"/>
    <w:rsid w:val="00FF3829"/>
    <w:rsid w:val="00FF38FC"/>
    <w:rsid w:val="00FF41F9"/>
    <w:rsid w:val="00FF45D2"/>
    <w:rsid w:val="00FF47CC"/>
    <w:rsid w:val="00FF4827"/>
    <w:rsid w:val="00FF4A7B"/>
    <w:rsid w:val="00FF4B0C"/>
    <w:rsid w:val="00FF4B72"/>
    <w:rsid w:val="00FF4C9D"/>
    <w:rsid w:val="00FF4EDF"/>
    <w:rsid w:val="00FF4F40"/>
    <w:rsid w:val="00FF54CE"/>
    <w:rsid w:val="00FF551B"/>
    <w:rsid w:val="00FF5523"/>
    <w:rsid w:val="00FF56E1"/>
    <w:rsid w:val="00FF58D6"/>
    <w:rsid w:val="00FF5A49"/>
    <w:rsid w:val="00FF5AB2"/>
    <w:rsid w:val="00FF5C30"/>
    <w:rsid w:val="00FF5CD3"/>
    <w:rsid w:val="00FF5EB5"/>
    <w:rsid w:val="00FF5F92"/>
    <w:rsid w:val="00FF5FE7"/>
    <w:rsid w:val="00FF63E1"/>
    <w:rsid w:val="00FF65C5"/>
    <w:rsid w:val="00FF66B3"/>
    <w:rsid w:val="00FF6970"/>
    <w:rsid w:val="00FF6977"/>
    <w:rsid w:val="00FF709E"/>
    <w:rsid w:val="00FF7367"/>
    <w:rsid w:val="00FF753C"/>
    <w:rsid w:val="00FF7A24"/>
    <w:rsid w:val="00FF7C81"/>
    <w:rsid w:val="00FF7C9D"/>
    <w:rsid w:val="00FF7ED9"/>
    <w:rsid w:val="00FF7F34"/>
    <w:rsid w:val="00FF7FED"/>
    <w:rsid w:val="01069356"/>
    <w:rsid w:val="0107711B"/>
    <w:rsid w:val="01088D3E"/>
    <w:rsid w:val="011BEB2F"/>
    <w:rsid w:val="0120C1B3"/>
    <w:rsid w:val="01251A52"/>
    <w:rsid w:val="01256657"/>
    <w:rsid w:val="013B4AC0"/>
    <w:rsid w:val="013B90B6"/>
    <w:rsid w:val="015570CB"/>
    <w:rsid w:val="015F236B"/>
    <w:rsid w:val="0194970F"/>
    <w:rsid w:val="0196A8D0"/>
    <w:rsid w:val="01B7BE1A"/>
    <w:rsid w:val="01C768F7"/>
    <w:rsid w:val="01D00691"/>
    <w:rsid w:val="01D94908"/>
    <w:rsid w:val="01E72F28"/>
    <w:rsid w:val="01F182DA"/>
    <w:rsid w:val="01F5E4BB"/>
    <w:rsid w:val="01F6F799"/>
    <w:rsid w:val="01F7C489"/>
    <w:rsid w:val="01FEA0C6"/>
    <w:rsid w:val="0201295F"/>
    <w:rsid w:val="02054DAA"/>
    <w:rsid w:val="024546B6"/>
    <w:rsid w:val="024DD23F"/>
    <w:rsid w:val="0270F41B"/>
    <w:rsid w:val="027A9FCF"/>
    <w:rsid w:val="027D3C10"/>
    <w:rsid w:val="02870EA7"/>
    <w:rsid w:val="028D0C5C"/>
    <w:rsid w:val="02B951DF"/>
    <w:rsid w:val="02BCA6D5"/>
    <w:rsid w:val="02BF3E69"/>
    <w:rsid w:val="02C1355D"/>
    <w:rsid w:val="02C3C984"/>
    <w:rsid w:val="02C4ADE3"/>
    <w:rsid w:val="02CB315E"/>
    <w:rsid w:val="02CC77C2"/>
    <w:rsid w:val="02D3ADA8"/>
    <w:rsid w:val="02D6DB6E"/>
    <w:rsid w:val="02E6E311"/>
    <w:rsid w:val="02F4B9B6"/>
    <w:rsid w:val="02F55904"/>
    <w:rsid w:val="02FF9E5F"/>
    <w:rsid w:val="030AAF2D"/>
    <w:rsid w:val="030AF917"/>
    <w:rsid w:val="0314EB32"/>
    <w:rsid w:val="031BAE5F"/>
    <w:rsid w:val="0322045F"/>
    <w:rsid w:val="0338E98C"/>
    <w:rsid w:val="03390CA1"/>
    <w:rsid w:val="033E1241"/>
    <w:rsid w:val="03443CD9"/>
    <w:rsid w:val="034A10E9"/>
    <w:rsid w:val="03566E36"/>
    <w:rsid w:val="03662B94"/>
    <w:rsid w:val="038FE132"/>
    <w:rsid w:val="03929619"/>
    <w:rsid w:val="039DC15A"/>
    <w:rsid w:val="03A444A7"/>
    <w:rsid w:val="03AB8F8A"/>
    <w:rsid w:val="03B2AB08"/>
    <w:rsid w:val="03BBC699"/>
    <w:rsid w:val="03CC8D41"/>
    <w:rsid w:val="03DDA89E"/>
    <w:rsid w:val="03DFF1B6"/>
    <w:rsid w:val="03E0E163"/>
    <w:rsid w:val="03E514BE"/>
    <w:rsid w:val="03F03E1C"/>
    <w:rsid w:val="03F275EC"/>
    <w:rsid w:val="0406CF90"/>
    <w:rsid w:val="041E5D09"/>
    <w:rsid w:val="0431598F"/>
    <w:rsid w:val="043FB18C"/>
    <w:rsid w:val="0447D782"/>
    <w:rsid w:val="0449F5C2"/>
    <w:rsid w:val="04550979"/>
    <w:rsid w:val="045D6F48"/>
    <w:rsid w:val="0462CE60"/>
    <w:rsid w:val="0474F6DD"/>
    <w:rsid w:val="04756A21"/>
    <w:rsid w:val="04781D67"/>
    <w:rsid w:val="047A19CE"/>
    <w:rsid w:val="0488915A"/>
    <w:rsid w:val="048AF4E8"/>
    <w:rsid w:val="049AFCB2"/>
    <w:rsid w:val="049CD5DC"/>
    <w:rsid w:val="049D2EE3"/>
    <w:rsid w:val="049FAC30"/>
    <w:rsid w:val="04A0248B"/>
    <w:rsid w:val="04A11EFB"/>
    <w:rsid w:val="04A21E04"/>
    <w:rsid w:val="04AE6B45"/>
    <w:rsid w:val="04B04957"/>
    <w:rsid w:val="04B7E745"/>
    <w:rsid w:val="04BB766E"/>
    <w:rsid w:val="04BC39D7"/>
    <w:rsid w:val="04D1F27D"/>
    <w:rsid w:val="04D7D1DE"/>
    <w:rsid w:val="04DAD7E6"/>
    <w:rsid w:val="04DF23D6"/>
    <w:rsid w:val="04DFE94A"/>
    <w:rsid w:val="04E8391D"/>
    <w:rsid w:val="04EDB944"/>
    <w:rsid w:val="04EF3736"/>
    <w:rsid w:val="04F83242"/>
    <w:rsid w:val="04FA3F53"/>
    <w:rsid w:val="04FEA75F"/>
    <w:rsid w:val="050BA79C"/>
    <w:rsid w:val="05168DC2"/>
    <w:rsid w:val="0517B764"/>
    <w:rsid w:val="052EBB1B"/>
    <w:rsid w:val="0531CD5E"/>
    <w:rsid w:val="0531F1B0"/>
    <w:rsid w:val="0532D570"/>
    <w:rsid w:val="053317D2"/>
    <w:rsid w:val="05489474"/>
    <w:rsid w:val="0554C475"/>
    <w:rsid w:val="055B40CD"/>
    <w:rsid w:val="055C24FF"/>
    <w:rsid w:val="056FFC35"/>
    <w:rsid w:val="05741F64"/>
    <w:rsid w:val="057775D8"/>
    <w:rsid w:val="05788AB5"/>
    <w:rsid w:val="058BC91E"/>
    <w:rsid w:val="05915DCE"/>
    <w:rsid w:val="05926143"/>
    <w:rsid w:val="0597A500"/>
    <w:rsid w:val="059D00F7"/>
    <w:rsid w:val="05A23C46"/>
    <w:rsid w:val="05B986FD"/>
    <w:rsid w:val="05BE5A1B"/>
    <w:rsid w:val="05C054C5"/>
    <w:rsid w:val="05C53310"/>
    <w:rsid w:val="05C64E4C"/>
    <w:rsid w:val="05D7E9C1"/>
    <w:rsid w:val="05EB5586"/>
    <w:rsid w:val="05F09118"/>
    <w:rsid w:val="05F470D7"/>
    <w:rsid w:val="05F78777"/>
    <w:rsid w:val="05F8474E"/>
    <w:rsid w:val="05F9ED63"/>
    <w:rsid w:val="060794A0"/>
    <w:rsid w:val="0608F23C"/>
    <w:rsid w:val="06100577"/>
    <w:rsid w:val="06107F3E"/>
    <w:rsid w:val="06126791"/>
    <w:rsid w:val="0616BF8B"/>
    <w:rsid w:val="061C1FFC"/>
    <w:rsid w:val="062B9E07"/>
    <w:rsid w:val="062F4B3E"/>
    <w:rsid w:val="064C567A"/>
    <w:rsid w:val="0650D9EC"/>
    <w:rsid w:val="06550534"/>
    <w:rsid w:val="065CB080"/>
    <w:rsid w:val="06634A62"/>
    <w:rsid w:val="06645764"/>
    <w:rsid w:val="0669ECCE"/>
    <w:rsid w:val="066C3F34"/>
    <w:rsid w:val="06722BCA"/>
    <w:rsid w:val="068DA8B6"/>
    <w:rsid w:val="0690F418"/>
    <w:rsid w:val="06A045EE"/>
    <w:rsid w:val="06A26D20"/>
    <w:rsid w:val="06A78421"/>
    <w:rsid w:val="06A89ED6"/>
    <w:rsid w:val="06B62A9F"/>
    <w:rsid w:val="06C0874D"/>
    <w:rsid w:val="06C4893A"/>
    <w:rsid w:val="06CA33D2"/>
    <w:rsid w:val="06CEE833"/>
    <w:rsid w:val="06D4EFDA"/>
    <w:rsid w:val="06DBE0FC"/>
    <w:rsid w:val="06DD19A4"/>
    <w:rsid w:val="06E1FDAF"/>
    <w:rsid w:val="06E50461"/>
    <w:rsid w:val="06EBF474"/>
    <w:rsid w:val="06F094D6"/>
    <w:rsid w:val="06F0E4E7"/>
    <w:rsid w:val="06F1D979"/>
    <w:rsid w:val="06F64AA1"/>
    <w:rsid w:val="06F692AC"/>
    <w:rsid w:val="06FA7D65"/>
    <w:rsid w:val="070BD9D4"/>
    <w:rsid w:val="0727DEDE"/>
    <w:rsid w:val="072863BE"/>
    <w:rsid w:val="0743F0CF"/>
    <w:rsid w:val="074887EC"/>
    <w:rsid w:val="075179EE"/>
    <w:rsid w:val="075E593F"/>
    <w:rsid w:val="07656A76"/>
    <w:rsid w:val="076694EA"/>
    <w:rsid w:val="076826C5"/>
    <w:rsid w:val="078059F0"/>
    <w:rsid w:val="0783FBFF"/>
    <w:rsid w:val="078840E3"/>
    <w:rsid w:val="078C4FEB"/>
    <w:rsid w:val="079347B4"/>
    <w:rsid w:val="079BD0A3"/>
    <w:rsid w:val="07A3E324"/>
    <w:rsid w:val="07A3F5D0"/>
    <w:rsid w:val="07B1C4C4"/>
    <w:rsid w:val="07BC2659"/>
    <w:rsid w:val="07BC4D5D"/>
    <w:rsid w:val="07BFFAF9"/>
    <w:rsid w:val="07C4495F"/>
    <w:rsid w:val="07C8785C"/>
    <w:rsid w:val="07CD3D1B"/>
    <w:rsid w:val="07D3D858"/>
    <w:rsid w:val="07D521FC"/>
    <w:rsid w:val="07D78FD5"/>
    <w:rsid w:val="07E430DB"/>
    <w:rsid w:val="07E5BF2F"/>
    <w:rsid w:val="07ECB20F"/>
    <w:rsid w:val="07EF9659"/>
    <w:rsid w:val="07F0EDAA"/>
    <w:rsid w:val="07FAC2DC"/>
    <w:rsid w:val="07FB462A"/>
    <w:rsid w:val="080E43EC"/>
    <w:rsid w:val="0829FEAC"/>
    <w:rsid w:val="0832EE21"/>
    <w:rsid w:val="0859F2F8"/>
    <w:rsid w:val="08659863"/>
    <w:rsid w:val="086D29E5"/>
    <w:rsid w:val="0889F77E"/>
    <w:rsid w:val="089458DD"/>
    <w:rsid w:val="08979E19"/>
    <w:rsid w:val="089AE1D0"/>
    <w:rsid w:val="089FCA54"/>
    <w:rsid w:val="08A7979A"/>
    <w:rsid w:val="08C839B8"/>
    <w:rsid w:val="08C9EFF0"/>
    <w:rsid w:val="08D871FF"/>
    <w:rsid w:val="08DBD070"/>
    <w:rsid w:val="08E14299"/>
    <w:rsid w:val="08E358D4"/>
    <w:rsid w:val="08E67BB6"/>
    <w:rsid w:val="08EE3DF8"/>
    <w:rsid w:val="09024958"/>
    <w:rsid w:val="0903A131"/>
    <w:rsid w:val="09042AF9"/>
    <w:rsid w:val="09059310"/>
    <w:rsid w:val="09079F93"/>
    <w:rsid w:val="091EFEAB"/>
    <w:rsid w:val="092059D3"/>
    <w:rsid w:val="0922E42B"/>
    <w:rsid w:val="09272A88"/>
    <w:rsid w:val="092EAD59"/>
    <w:rsid w:val="093B93DE"/>
    <w:rsid w:val="09465702"/>
    <w:rsid w:val="0948A203"/>
    <w:rsid w:val="0959FC3B"/>
    <w:rsid w:val="0960ACF8"/>
    <w:rsid w:val="09615123"/>
    <w:rsid w:val="09789036"/>
    <w:rsid w:val="0978C2E5"/>
    <w:rsid w:val="0991DDB7"/>
    <w:rsid w:val="099948B5"/>
    <w:rsid w:val="09CB50DE"/>
    <w:rsid w:val="09CE98AF"/>
    <w:rsid w:val="09D6BE97"/>
    <w:rsid w:val="09D6BEE3"/>
    <w:rsid w:val="09E03A9C"/>
    <w:rsid w:val="09E357DF"/>
    <w:rsid w:val="09F3074B"/>
    <w:rsid w:val="09FC56F5"/>
    <w:rsid w:val="09FCAAA7"/>
    <w:rsid w:val="0A0D4E49"/>
    <w:rsid w:val="0A243D6F"/>
    <w:rsid w:val="0A27CD39"/>
    <w:rsid w:val="0A2DDD3B"/>
    <w:rsid w:val="0A40A510"/>
    <w:rsid w:val="0A482C17"/>
    <w:rsid w:val="0A4D3FB8"/>
    <w:rsid w:val="0A4E3314"/>
    <w:rsid w:val="0A50589B"/>
    <w:rsid w:val="0A5FFC18"/>
    <w:rsid w:val="0A7EAB46"/>
    <w:rsid w:val="0A86E36A"/>
    <w:rsid w:val="0A874C5F"/>
    <w:rsid w:val="0A888D66"/>
    <w:rsid w:val="0A89D96A"/>
    <w:rsid w:val="0A903398"/>
    <w:rsid w:val="0A959506"/>
    <w:rsid w:val="0A997A91"/>
    <w:rsid w:val="0A9FF4BA"/>
    <w:rsid w:val="0AAEB02F"/>
    <w:rsid w:val="0AB4772B"/>
    <w:rsid w:val="0ABC9027"/>
    <w:rsid w:val="0ABFBEAB"/>
    <w:rsid w:val="0AC56843"/>
    <w:rsid w:val="0AC8EDF3"/>
    <w:rsid w:val="0ACC008B"/>
    <w:rsid w:val="0AD5A6A1"/>
    <w:rsid w:val="0ADA2707"/>
    <w:rsid w:val="0AF5774A"/>
    <w:rsid w:val="0AFC63B0"/>
    <w:rsid w:val="0B175B8C"/>
    <w:rsid w:val="0B1FB05A"/>
    <w:rsid w:val="0B2B2E1A"/>
    <w:rsid w:val="0B335568"/>
    <w:rsid w:val="0B387C07"/>
    <w:rsid w:val="0B46DB53"/>
    <w:rsid w:val="0B4D9614"/>
    <w:rsid w:val="0B5678B9"/>
    <w:rsid w:val="0B5DB415"/>
    <w:rsid w:val="0B640021"/>
    <w:rsid w:val="0B6A96DA"/>
    <w:rsid w:val="0B70E07A"/>
    <w:rsid w:val="0B77AD86"/>
    <w:rsid w:val="0B8111FE"/>
    <w:rsid w:val="0B8D0F26"/>
    <w:rsid w:val="0BA866B1"/>
    <w:rsid w:val="0BB74A23"/>
    <w:rsid w:val="0BB90DEB"/>
    <w:rsid w:val="0BC1FEF3"/>
    <w:rsid w:val="0BCED4B2"/>
    <w:rsid w:val="0BD3D982"/>
    <w:rsid w:val="0BD4AB4A"/>
    <w:rsid w:val="0BDB7E51"/>
    <w:rsid w:val="0BEB06FF"/>
    <w:rsid w:val="0BECF4C1"/>
    <w:rsid w:val="0BEFF7EF"/>
    <w:rsid w:val="0BF50876"/>
    <w:rsid w:val="0C09C219"/>
    <w:rsid w:val="0C0EF354"/>
    <w:rsid w:val="0C14DC7A"/>
    <w:rsid w:val="0C19FD12"/>
    <w:rsid w:val="0C1B6D2A"/>
    <w:rsid w:val="0C1E66C1"/>
    <w:rsid w:val="0C203C9C"/>
    <w:rsid w:val="0C206D21"/>
    <w:rsid w:val="0C428A3E"/>
    <w:rsid w:val="0C4CE84B"/>
    <w:rsid w:val="0C4D6F5A"/>
    <w:rsid w:val="0C54AE17"/>
    <w:rsid w:val="0C5A29AB"/>
    <w:rsid w:val="0C5BEDBC"/>
    <w:rsid w:val="0C717342"/>
    <w:rsid w:val="0C7245FC"/>
    <w:rsid w:val="0C7A2382"/>
    <w:rsid w:val="0C7CF601"/>
    <w:rsid w:val="0C7D5730"/>
    <w:rsid w:val="0C7FE134"/>
    <w:rsid w:val="0C8297A2"/>
    <w:rsid w:val="0C94465B"/>
    <w:rsid w:val="0C94F417"/>
    <w:rsid w:val="0C9945FF"/>
    <w:rsid w:val="0C9AB8FA"/>
    <w:rsid w:val="0C9FFF2A"/>
    <w:rsid w:val="0CA02066"/>
    <w:rsid w:val="0CA022B7"/>
    <w:rsid w:val="0CAE5FC8"/>
    <w:rsid w:val="0CB55B9F"/>
    <w:rsid w:val="0CBB6995"/>
    <w:rsid w:val="0CC97D06"/>
    <w:rsid w:val="0CCF0D7D"/>
    <w:rsid w:val="0CD89D6E"/>
    <w:rsid w:val="0CDB9854"/>
    <w:rsid w:val="0CE00A41"/>
    <w:rsid w:val="0CE02ECA"/>
    <w:rsid w:val="0CE0BF18"/>
    <w:rsid w:val="0CF6AE44"/>
    <w:rsid w:val="0CF7CFF0"/>
    <w:rsid w:val="0D077132"/>
    <w:rsid w:val="0D13B557"/>
    <w:rsid w:val="0D165C4F"/>
    <w:rsid w:val="0D1AF8A1"/>
    <w:rsid w:val="0D20E1D2"/>
    <w:rsid w:val="0D46C4C7"/>
    <w:rsid w:val="0D470432"/>
    <w:rsid w:val="0D5729B1"/>
    <w:rsid w:val="0D6EA2C7"/>
    <w:rsid w:val="0D7BF7F1"/>
    <w:rsid w:val="0D7D35B4"/>
    <w:rsid w:val="0D7F59C6"/>
    <w:rsid w:val="0D8F2922"/>
    <w:rsid w:val="0DA275F7"/>
    <w:rsid w:val="0DA6F978"/>
    <w:rsid w:val="0DB55F79"/>
    <w:rsid w:val="0DCA365F"/>
    <w:rsid w:val="0DD327C5"/>
    <w:rsid w:val="0DD568E1"/>
    <w:rsid w:val="0DDEE0ED"/>
    <w:rsid w:val="0DECAFEE"/>
    <w:rsid w:val="0DF4CB53"/>
    <w:rsid w:val="0DF63D73"/>
    <w:rsid w:val="0DFB761D"/>
    <w:rsid w:val="0DFC44BA"/>
    <w:rsid w:val="0E16B176"/>
    <w:rsid w:val="0E21DFD2"/>
    <w:rsid w:val="0E2DC1BB"/>
    <w:rsid w:val="0E353D91"/>
    <w:rsid w:val="0E393E82"/>
    <w:rsid w:val="0E3953D7"/>
    <w:rsid w:val="0E577063"/>
    <w:rsid w:val="0E6172C3"/>
    <w:rsid w:val="0E701E93"/>
    <w:rsid w:val="0E75EE34"/>
    <w:rsid w:val="0E780F72"/>
    <w:rsid w:val="0E7F6183"/>
    <w:rsid w:val="0E89596C"/>
    <w:rsid w:val="0E89BA84"/>
    <w:rsid w:val="0E8BFCC5"/>
    <w:rsid w:val="0EA8FF0D"/>
    <w:rsid w:val="0EAF3D29"/>
    <w:rsid w:val="0EBAD641"/>
    <w:rsid w:val="0EBAEC1A"/>
    <w:rsid w:val="0EDA7A0D"/>
    <w:rsid w:val="0EE650FC"/>
    <w:rsid w:val="0EEC07B5"/>
    <w:rsid w:val="0EFA3F1E"/>
    <w:rsid w:val="0F1DE873"/>
    <w:rsid w:val="0F2D1685"/>
    <w:rsid w:val="0F2F00AD"/>
    <w:rsid w:val="0F351F95"/>
    <w:rsid w:val="0F36EEAB"/>
    <w:rsid w:val="0F374A91"/>
    <w:rsid w:val="0F383E95"/>
    <w:rsid w:val="0F4A6F99"/>
    <w:rsid w:val="0F4FF04C"/>
    <w:rsid w:val="0F522BF9"/>
    <w:rsid w:val="0F5BEAC8"/>
    <w:rsid w:val="0F5D4808"/>
    <w:rsid w:val="0F689C27"/>
    <w:rsid w:val="0F6A991B"/>
    <w:rsid w:val="0F73BBDE"/>
    <w:rsid w:val="0F7DCEEA"/>
    <w:rsid w:val="0F7EFB68"/>
    <w:rsid w:val="0F82E716"/>
    <w:rsid w:val="0F8C52EB"/>
    <w:rsid w:val="0F9FC33D"/>
    <w:rsid w:val="0FB96443"/>
    <w:rsid w:val="0FBB7F37"/>
    <w:rsid w:val="0FC068E6"/>
    <w:rsid w:val="0FD4ADBA"/>
    <w:rsid w:val="0FDB938E"/>
    <w:rsid w:val="0FDF2264"/>
    <w:rsid w:val="0FE97FF9"/>
    <w:rsid w:val="0FEDD737"/>
    <w:rsid w:val="0FF49491"/>
    <w:rsid w:val="10010770"/>
    <w:rsid w:val="10154D8F"/>
    <w:rsid w:val="101CBD09"/>
    <w:rsid w:val="101DAAA1"/>
    <w:rsid w:val="102B2903"/>
    <w:rsid w:val="103834B7"/>
    <w:rsid w:val="10466E1F"/>
    <w:rsid w:val="10473BE8"/>
    <w:rsid w:val="10627AE5"/>
    <w:rsid w:val="10761B1E"/>
    <w:rsid w:val="1092A57A"/>
    <w:rsid w:val="109B1EF3"/>
    <w:rsid w:val="10A1633E"/>
    <w:rsid w:val="10A350B7"/>
    <w:rsid w:val="10A6905E"/>
    <w:rsid w:val="10A74A56"/>
    <w:rsid w:val="10B12487"/>
    <w:rsid w:val="10B3F87D"/>
    <w:rsid w:val="10B4552D"/>
    <w:rsid w:val="10B943E3"/>
    <w:rsid w:val="10BE9E8C"/>
    <w:rsid w:val="10C145C7"/>
    <w:rsid w:val="10C1B879"/>
    <w:rsid w:val="10C8D273"/>
    <w:rsid w:val="10D43BA1"/>
    <w:rsid w:val="10D8DAF6"/>
    <w:rsid w:val="10DB5528"/>
    <w:rsid w:val="10DBDD0E"/>
    <w:rsid w:val="10E398A5"/>
    <w:rsid w:val="10EBB93B"/>
    <w:rsid w:val="1106FE13"/>
    <w:rsid w:val="11089276"/>
    <w:rsid w:val="1113120E"/>
    <w:rsid w:val="11185E34"/>
    <w:rsid w:val="11228180"/>
    <w:rsid w:val="11269BE7"/>
    <w:rsid w:val="113AEB27"/>
    <w:rsid w:val="1140E504"/>
    <w:rsid w:val="1145CF0C"/>
    <w:rsid w:val="114984CD"/>
    <w:rsid w:val="114A1DD2"/>
    <w:rsid w:val="114C5BBA"/>
    <w:rsid w:val="11505386"/>
    <w:rsid w:val="1151796D"/>
    <w:rsid w:val="115C8628"/>
    <w:rsid w:val="1163FE98"/>
    <w:rsid w:val="11658817"/>
    <w:rsid w:val="11659899"/>
    <w:rsid w:val="1167439C"/>
    <w:rsid w:val="116AE20C"/>
    <w:rsid w:val="117D1144"/>
    <w:rsid w:val="117D5E9A"/>
    <w:rsid w:val="1180C5C2"/>
    <w:rsid w:val="118FB094"/>
    <w:rsid w:val="119745CA"/>
    <w:rsid w:val="11A0FD38"/>
    <w:rsid w:val="11A9FB11"/>
    <w:rsid w:val="11C6B32F"/>
    <w:rsid w:val="11C9130E"/>
    <w:rsid w:val="11D14A32"/>
    <w:rsid w:val="11DCA677"/>
    <w:rsid w:val="11E21AF4"/>
    <w:rsid w:val="11E395B4"/>
    <w:rsid w:val="11E7B274"/>
    <w:rsid w:val="11EA668D"/>
    <w:rsid w:val="11EABCD9"/>
    <w:rsid w:val="11EB1A92"/>
    <w:rsid w:val="11EDA370"/>
    <w:rsid w:val="11F7C1F7"/>
    <w:rsid w:val="11FED977"/>
    <w:rsid w:val="1203809D"/>
    <w:rsid w:val="1205CF37"/>
    <w:rsid w:val="120A947F"/>
    <w:rsid w:val="122B6DFD"/>
    <w:rsid w:val="1230B683"/>
    <w:rsid w:val="1243FF3B"/>
    <w:rsid w:val="12479E3B"/>
    <w:rsid w:val="124832C7"/>
    <w:rsid w:val="124D988A"/>
    <w:rsid w:val="124FCF59"/>
    <w:rsid w:val="1252BB44"/>
    <w:rsid w:val="12573448"/>
    <w:rsid w:val="125936CB"/>
    <w:rsid w:val="12600066"/>
    <w:rsid w:val="126B0BC0"/>
    <w:rsid w:val="127B0039"/>
    <w:rsid w:val="127FD286"/>
    <w:rsid w:val="12837B44"/>
    <w:rsid w:val="12864998"/>
    <w:rsid w:val="128E61CD"/>
    <w:rsid w:val="129504DB"/>
    <w:rsid w:val="129DF6F4"/>
    <w:rsid w:val="12A82A6F"/>
    <w:rsid w:val="12BAFC6B"/>
    <w:rsid w:val="12C89E23"/>
    <w:rsid w:val="12DD8CC9"/>
    <w:rsid w:val="12FC978C"/>
    <w:rsid w:val="1308690C"/>
    <w:rsid w:val="130907C6"/>
    <w:rsid w:val="130B2B03"/>
    <w:rsid w:val="130B7614"/>
    <w:rsid w:val="1319B80E"/>
    <w:rsid w:val="1328A821"/>
    <w:rsid w:val="132C76EF"/>
    <w:rsid w:val="1330B58D"/>
    <w:rsid w:val="1333162B"/>
    <w:rsid w:val="1338CB90"/>
    <w:rsid w:val="134DB01E"/>
    <w:rsid w:val="134E09AD"/>
    <w:rsid w:val="13582CA8"/>
    <w:rsid w:val="135C26B6"/>
    <w:rsid w:val="13643C11"/>
    <w:rsid w:val="1366D1A7"/>
    <w:rsid w:val="136C86AD"/>
    <w:rsid w:val="136F904C"/>
    <w:rsid w:val="13784D14"/>
    <w:rsid w:val="1385F54F"/>
    <w:rsid w:val="1389E842"/>
    <w:rsid w:val="139A359E"/>
    <w:rsid w:val="13A05A2F"/>
    <w:rsid w:val="13A3DFC9"/>
    <w:rsid w:val="13AFD3B9"/>
    <w:rsid w:val="13B94C21"/>
    <w:rsid w:val="13C5E6DA"/>
    <w:rsid w:val="13CCA88F"/>
    <w:rsid w:val="13E2661D"/>
    <w:rsid w:val="13E3B22B"/>
    <w:rsid w:val="13E55700"/>
    <w:rsid w:val="13FB4867"/>
    <w:rsid w:val="140485D9"/>
    <w:rsid w:val="14059582"/>
    <w:rsid w:val="142817A2"/>
    <w:rsid w:val="14339E36"/>
    <w:rsid w:val="143C8AD6"/>
    <w:rsid w:val="14492B80"/>
    <w:rsid w:val="144F332C"/>
    <w:rsid w:val="14510888"/>
    <w:rsid w:val="147C61BA"/>
    <w:rsid w:val="147D6FCE"/>
    <w:rsid w:val="14807183"/>
    <w:rsid w:val="14873FF8"/>
    <w:rsid w:val="1489C924"/>
    <w:rsid w:val="148A2C7D"/>
    <w:rsid w:val="148B1399"/>
    <w:rsid w:val="148DA987"/>
    <w:rsid w:val="1495C185"/>
    <w:rsid w:val="1495FDF6"/>
    <w:rsid w:val="14A63404"/>
    <w:rsid w:val="14B5C416"/>
    <w:rsid w:val="14B619E1"/>
    <w:rsid w:val="14BA2E28"/>
    <w:rsid w:val="14BAF5EC"/>
    <w:rsid w:val="14C76440"/>
    <w:rsid w:val="14CFC2DB"/>
    <w:rsid w:val="14D59810"/>
    <w:rsid w:val="14DFAFF5"/>
    <w:rsid w:val="14E3C363"/>
    <w:rsid w:val="14E71AA8"/>
    <w:rsid w:val="14E93F51"/>
    <w:rsid w:val="14EAA05E"/>
    <w:rsid w:val="14F02F95"/>
    <w:rsid w:val="14F61FD8"/>
    <w:rsid w:val="14F9E2F7"/>
    <w:rsid w:val="1508228C"/>
    <w:rsid w:val="150F4EF4"/>
    <w:rsid w:val="151099A7"/>
    <w:rsid w:val="15143DC2"/>
    <w:rsid w:val="15154B93"/>
    <w:rsid w:val="15218E42"/>
    <w:rsid w:val="152E4FD4"/>
    <w:rsid w:val="15463EA9"/>
    <w:rsid w:val="1552DEE4"/>
    <w:rsid w:val="156E1A78"/>
    <w:rsid w:val="156F6834"/>
    <w:rsid w:val="1570A2DE"/>
    <w:rsid w:val="157196AE"/>
    <w:rsid w:val="15736E81"/>
    <w:rsid w:val="157400A2"/>
    <w:rsid w:val="1576E906"/>
    <w:rsid w:val="157AA41A"/>
    <w:rsid w:val="157AC12C"/>
    <w:rsid w:val="157AFD18"/>
    <w:rsid w:val="157BA515"/>
    <w:rsid w:val="1588B4F3"/>
    <w:rsid w:val="158AF720"/>
    <w:rsid w:val="158C4EB9"/>
    <w:rsid w:val="159269CF"/>
    <w:rsid w:val="1594F121"/>
    <w:rsid w:val="159787ED"/>
    <w:rsid w:val="1597C608"/>
    <w:rsid w:val="159F6E84"/>
    <w:rsid w:val="15A05254"/>
    <w:rsid w:val="15A0C0B1"/>
    <w:rsid w:val="15AD4C7C"/>
    <w:rsid w:val="15C1EECA"/>
    <w:rsid w:val="15CAFD0C"/>
    <w:rsid w:val="15E5B864"/>
    <w:rsid w:val="15EAD155"/>
    <w:rsid w:val="15F0821A"/>
    <w:rsid w:val="15FEB08B"/>
    <w:rsid w:val="16011018"/>
    <w:rsid w:val="1602AEBD"/>
    <w:rsid w:val="160D3431"/>
    <w:rsid w:val="160F5A6B"/>
    <w:rsid w:val="1619437D"/>
    <w:rsid w:val="161DB297"/>
    <w:rsid w:val="161ECF92"/>
    <w:rsid w:val="161FC5DE"/>
    <w:rsid w:val="16233840"/>
    <w:rsid w:val="162A43B8"/>
    <w:rsid w:val="1632C433"/>
    <w:rsid w:val="16336627"/>
    <w:rsid w:val="163AA631"/>
    <w:rsid w:val="163B4995"/>
    <w:rsid w:val="1647C1B1"/>
    <w:rsid w:val="1653466E"/>
    <w:rsid w:val="165F4925"/>
    <w:rsid w:val="168DB8B8"/>
    <w:rsid w:val="169521FF"/>
    <w:rsid w:val="169738B2"/>
    <w:rsid w:val="16984F6D"/>
    <w:rsid w:val="169F688D"/>
    <w:rsid w:val="169FF80D"/>
    <w:rsid w:val="16B02FA4"/>
    <w:rsid w:val="16BD4D03"/>
    <w:rsid w:val="16C20AF7"/>
    <w:rsid w:val="16C2E624"/>
    <w:rsid w:val="16C9C1EA"/>
    <w:rsid w:val="16CDCBE1"/>
    <w:rsid w:val="16CEE1D8"/>
    <w:rsid w:val="16E4E114"/>
    <w:rsid w:val="16E7D701"/>
    <w:rsid w:val="16EC3355"/>
    <w:rsid w:val="16EDCBD8"/>
    <w:rsid w:val="16F211D3"/>
    <w:rsid w:val="170383D3"/>
    <w:rsid w:val="170987D9"/>
    <w:rsid w:val="1712B967"/>
    <w:rsid w:val="1719E06D"/>
    <w:rsid w:val="171BF145"/>
    <w:rsid w:val="171D0EDE"/>
    <w:rsid w:val="1720660B"/>
    <w:rsid w:val="17207457"/>
    <w:rsid w:val="17262E44"/>
    <w:rsid w:val="172680A7"/>
    <w:rsid w:val="1728AB99"/>
    <w:rsid w:val="1734029A"/>
    <w:rsid w:val="17362307"/>
    <w:rsid w:val="174248AB"/>
    <w:rsid w:val="175082E4"/>
    <w:rsid w:val="17547E76"/>
    <w:rsid w:val="1759AE48"/>
    <w:rsid w:val="175B7973"/>
    <w:rsid w:val="175E8637"/>
    <w:rsid w:val="17659B37"/>
    <w:rsid w:val="1766993C"/>
    <w:rsid w:val="1780BC96"/>
    <w:rsid w:val="178BF42B"/>
    <w:rsid w:val="178CEE53"/>
    <w:rsid w:val="17A14264"/>
    <w:rsid w:val="17A33B44"/>
    <w:rsid w:val="17A4A3CA"/>
    <w:rsid w:val="17B17301"/>
    <w:rsid w:val="17B8047C"/>
    <w:rsid w:val="17C2B45B"/>
    <w:rsid w:val="17C4C066"/>
    <w:rsid w:val="17D9CAB0"/>
    <w:rsid w:val="17DF6103"/>
    <w:rsid w:val="17E1302E"/>
    <w:rsid w:val="17F46E89"/>
    <w:rsid w:val="17FD1548"/>
    <w:rsid w:val="1801208E"/>
    <w:rsid w:val="180411C4"/>
    <w:rsid w:val="180FA9F6"/>
    <w:rsid w:val="1814FC5C"/>
    <w:rsid w:val="181E77A8"/>
    <w:rsid w:val="183CD01C"/>
    <w:rsid w:val="18439FD2"/>
    <w:rsid w:val="1846269D"/>
    <w:rsid w:val="1856AFE9"/>
    <w:rsid w:val="1860C791"/>
    <w:rsid w:val="18671A7B"/>
    <w:rsid w:val="187001BA"/>
    <w:rsid w:val="18771A41"/>
    <w:rsid w:val="187897B9"/>
    <w:rsid w:val="1888DAA2"/>
    <w:rsid w:val="188AB0F6"/>
    <w:rsid w:val="1890BB93"/>
    <w:rsid w:val="18A0C5DA"/>
    <w:rsid w:val="18A40B69"/>
    <w:rsid w:val="18A61C1E"/>
    <w:rsid w:val="18AD45EB"/>
    <w:rsid w:val="18AD80FB"/>
    <w:rsid w:val="18AFBF33"/>
    <w:rsid w:val="18BBECBD"/>
    <w:rsid w:val="18BFA10B"/>
    <w:rsid w:val="18CE5824"/>
    <w:rsid w:val="18CF1CC4"/>
    <w:rsid w:val="18CFBB99"/>
    <w:rsid w:val="18D141FD"/>
    <w:rsid w:val="18E9A75F"/>
    <w:rsid w:val="1904E49C"/>
    <w:rsid w:val="1918ADCA"/>
    <w:rsid w:val="191CCEA4"/>
    <w:rsid w:val="1926123C"/>
    <w:rsid w:val="1939CDEB"/>
    <w:rsid w:val="193B65A2"/>
    <w:rsid w:val="193D5408"/>
    <w:rsid w:val="1943BC12"/>
    <w:rsid w:val="19492DBB"/>
    <w:rsid w:val="1954BB57"/>
    <w:rsid w:val="196874E6"/>
    <w:rsid w:val="1968956E"/>
    <w:rsid w:val="1970CAE0"/>
    <w:rsid w:val="1970EE7B"/>
    <w:rsid w:val="1977B332"/>
    <w:rsid w:val="197A1D24"/>
    <w:rsid w:val="197C501F"/>
    <w:rsid w:val="198D2490"/>
    <w:rsid w:val="19A73084"/>
    <w:rsid w:val="19AA4D13"/>
    <w:rsid w:val="19C8DBA4"/>
    <w:rsid w:val="19C94BC8"/>
    <w:rsid w:val="19CE3BFC"/>
    <w:rsid w:val="19DD3609"/>
    <w:rsid w:val="19E00907"/>
    <w:rsid w:val="19E8CF62"/>
    <w:rsid w:val="19EDEEB7"/>
    <w:rsid w:val="1A008AB1"/>
    <w:rsid w:val="1A021637"/>
    <w:rsid w:val="1A19371A"/>
    <w:rsid w:val="1A3BBA3F"/>
    <w:rsid w:val="1A558469"/>
    <w:rsid w:val="1A582EB7"/>
    <w:rsid w:val="1A5B8377"/>
    <w:rsid w:val="1A6312E4"/>
    <w:rsid w:val="1A947CDD"/>
    <w:rsid w:val="1AA0B8FE"/>
    <w:rsid w:val="1AB721A9"/>
    <w:rsid w:val="1AC0DBC5"/>
    <w:rsid w:val="1AC4E1D6"/>
    <w:rsid w:val="1ACD62D2"/>
    <w:rsid w:val="1AD5F656"/>
    <w:rsid w:val="1ADD4738"/>
    <w:rsid w:val="1ADE178F"/>
    <w:rsid w:val="1ADEBD3C"/>
    <w:rsid w:val="1AF0D2DD"/>
    <w:rsid w:val="1AF96342"/>
    <w:rsid w:val="1B00F32B"/>
    <w:rsid w:val="1B0ABD28"/>
    <w:rsid w:val="1B1B86EE"/>
    <w:rsid w:val="1B275A30"/>
    <w:rsid w:val="1B2E4A2C"/>
    <w:rsid w:val="1B2F48D8"/>
    <w:rsid w:val="1B30B4B8"/>
    <w:rsid w:val="1B313863"/>
    <w:rsid w:val="1B340A18"/>
    <w:rsid w:val="1B3A9C76"/>
    <w:rsid w:val="1B444E50"/>
    <w:rsid w:val="1B47194E"/>
    <w:rsid w:val="1B47C8F9"/>
    <w:rsid w:val="1B4D918B"/>
    <w:rsid w:val="1B4E58AF"/>
    <w:rsid w:val="1B5E0E4B"/>
    <w:rsid w:val="1B5FEE5D"/>
    <w:rsid w:val="1B66CF74"/>
    <w:rsid w:val="1B6BE73A"/>
    <w:rsid w:val="1B7080A8"/>
    <w:rsid w:val="1B73B26E"/>
    <w:rsid w:val="1B781CE5"/>
    <w:rsid w:val="1B92683C"/>
    <w:rsid w:val="1B9F2F6D"/>
    <w:rsid w:val="1BAE86AD"/>
    <w:rsid w:val="1BAF768C"/>
    <w:rsid w:val="1BB64488"/>
    <w:rsid w:val="1BB68D1D"/>
    <w:rsid w:val="1BBABB79"/>
    <w:rsid w:val="1BBEAE29"/>
    <w:rsid w:val="1BCF3CE3"/>
    <w:rsid w:val="1BD2C668"/>
    <w:rsid w:val="1BEEA3D6"/>
    <w:rsid w:val="1C194CCC"/>
    <w:rsid w:val="1C22B69C"/>
    <w:rsid w:val="1C2A55CD"/>
    <w:rsid w:val="1C41853F"/>
    <w:rsid w:val="1C4F5189"/>
    <w:rsid w:val="1C52DB62"/>
    <w:rsid w:val="1C6452EC"/>
    <w:rsid w:val="1C65A5B7"/>
    <w:rsid w:val="1C6DBA70"/>
    <w:rsid w:val="1C96E19E"/>
    <w:rsid w:val="1C98550D"/>
    <w:rsid w:val="1CA0EE39"/>
    <w:rsid w:val="1CACDE10"/>
    <w:rsid w:val="1CBA4B43"/>
    <w:rsid w:val="1CBC3656"/>
    <w:rsid w:val="1CBCA72B"/>
    <w:rsid w:val="1CBD32F6"/>
    <w:rsid w:val="1CBE5E49"/>
    <w:rsid w:val="1CBEBB30"/>
    <w:rsid w:val="1CC1EA59"/>
    <w:rsid w:val="1CE88033"/>
    <w:rsid w:val="1CED177E"/>
    <w:rsid w:val="1CF7F71F"/>
    <w:rsid w:val="1CFA7BD8"/>
    <w:rsid w:val="1D043793"/>
    <w:rsid w:val="1D090815"/>
    <w:rsid w:val="1D0B84A5"/>
    <w:rsid w:val="1D0C3745"/>
    <w:rsid w:val="1D1F544A"/>
    <w:rsid w:val="1D301BBE"/>
    <w:rsid w:val="1D390C66"/>
    <w:rsid w:val="1D42517D"/>
    <w:rsid w:val="1D45A678"/>
    <w:rsid w:val="1D464562"/>
    <w:rsid w:val="1D58CB8C"/>
    <w:rsid w:val="1D6F14AB"/>
    <w:rsid w:val="1D6F921E"/>
    <w:rsid w:val="1D7A7E3E"/>
    <w:rsid w:val="1D7D093F"/>
    <w:rsid w:val="1D806AC4"/>
    <w:rsid w:val="1D80B70E"/>
    <w:rsid w:val="1D80C664"/>
    <w:rsid w:val="1D88B749"/>
    <w:rsid w:val="1D962C36"/>
    <w:rsid w:val="1DA299BD"/>
    <w:rsid w:val="1DBD53B7"/>
    <w:rsid w:val="1DC0617F"/>
    <w:rsid w:val="1DCA44BF"/>
    <w:rsid w:val="1DE47FC9"/>
    <w:rsid w:val="1DE88464"/>
    <w:rsid w:val="1DE9C5CD"/>
    <w:rsid w:val="1DEB17F3"/>
    <w:rsid w:val="1DEE26A3"/>
    <w:rsid w:val="1DF51FCA"/>
    <w:rsid w:val="1DF9F0F9"/>
    <w:rsid w:val="1DFF3A23"/>
    <w:rsid w:val="1DFF4798"/>
    <w:rsid w:val="1E0045D2"/>
    <w:rsid w:val="1E062573"/>
    <w:rsid w:val="1E0AEDB3"/>
    <w:rsid w:val="1E13E1CD"/>
    <w:rsid w:val="1E1858E8"/>
    <w:rsid w:val="1E22D585"/>
    <w:rsid w:val="1E250429"/>
    <w:rsid w:val="1E2FF6E4"/>
    <w:rsid w:val="1E373A2E"/>
    <w:rsid w:val="1E4056E1"/>
    <w:rsid w:val="1E40A446"/>
    <w:rsid w:val="1E481074"/>
    <w:rsid w:val="1E49F786"/>
    <w:rsid w:val="1E4C03BA"/>
    <w:rsid w:val="1E50DC1E"/>
    <w:rsid w:val="1E6C8C7B"/>
    <w:rsid w:val="1E7015BC"/>
    <w:rsid w:val="1E7CE594"/>
    <w:rsid w:val="1E7E9F30"/>
    <w:rsid w:val="1E80DC99"/>
    <w:rsid w:val="1E844C38"/>
    <w:rsid w:val="1E86A88F"/>
    <w:rsid w:val="1E8B9FDE"/>
    <w:rsid w:val="1EAE2A95"/>
    <w:rsid w:val="1EB71543"/>
    <w:rsid w:val="1EC4474B"/>
    <w:rsid w:val="1ED20A12"/>
    <w:rsid w:val="1ED59796"/>
    <w:rsid w:val="1EDD7B4B"/>
    <w:rsid w:val="1EE3FD97"/>
    <w:rsid w:val="1EEE38B7"/>
    <w:rsid w:val="1EF7A64E"/>
    <w:rsid w:val="1EF7C99A"/>
    <w:rsid w:val="1EFB8CCF"/>
    <w:rsid w:val="1EFC86CD"/>
    <w:rsid w:val="1F033E0C"/>
    <w:rsid w:val="1F04F93D"/>
    <w:rsid w:val="1F06D002"/>
    <w:rsid w:val="1F0B22C2"/>
    <w:rsid w:val="1F0B70A5"/>
    <w:rsid w:val="1F24AD57"/>
    <w:rsid w:val="1F425A07"/>
    <w:rsid w:val="1F46DA8F"/>
    <w:rsid w:val="1F574FFA"/>
    <w:rsid w:val="1F6AB59D"/>
    <w:rsid w:val="1F71AB21"/>
    <w:rsid w:val="1F7DF862"/>
    <w:rsid w:val="1F8F1C61"/>
    <w:rsid w:val="1F98604B"/>
    <w:rsid w:val="1FA8FA5E"/>
    <w:rsid w:val="1FACF5FB"/>
    <w:rsid w:val="1FB4970A"/>
    <w:rsid w:val="1FB84AA1"/>
    <w:rsid w:val="1FBD640C"/>
    <w:rsid w:val="1FD9A528"/>
    <w:rsid w:val="1FDB72E4"/>
    <w:rsid w:val="1FE14CE9"/>
    <w:rsid w:val="1FE22AFD"/>
    <w:rsid w:val="1FE970A2"/>
    <w:rsid w:val="1FF0D5F0"/>
    <w:rsid w:val="1FF287C0"/>
    <w:rsid w:val="2005CAC5"/>
    <w:rsid w:val="20205C3E"/>
    <w:rsid w:val="20243C09"/>
    <w:rsid w:val="203AECED"/>
    <w:rsid w:val="2052DF81"/>
    <w:rsid w:val="20725EF9"/>
    <w:rsid w:val="20798D3A"/>
    <w:rsid w:val="2084980B"/>
    <w:rsid w:val="208963ED"/>
    <w:rsid w:val="208AB6B0"/>
    <w:rsid w:val="208DAE7E"/>
    <w:rsid w:val="20AA2C8B"/>
    <w:rsid w:val="20B65E5B"/>
    <w:rsid w:val="20BC18CE"/>
    <w:rsid w:val="20C459D0"/>
    <w:rsid w:val="20C89BAE"/>
    <w:rsid w:val="20CB4F90"/>
    <w:rsid w:val="20D3BC3C"/>
    <w:rsid w:val="20E27DE3"/>
    <w:rsid w:val="20E49E93"/>
    <w:rsid w:val="20EA71B3"/>
    <w:rsid w:val="20ED52B4"/>
    <w:rsid w:val="2100F301"/>
    <w:rsid w:val="2102B495"/>
    <w:rsid w:val="21207A47"/>
    <w:rsid w:val="21217666"/>
    <w:rsid w:val="212570BF"/>
    <w:rsid w:val="2139937B"/>
    <w:rsid w:val="213AD85A"/>
    <w:rsid w:val="213E8CA7"/>
    <w:rsid w:val="215CAA8B"/>
    <w:rsid w:val="216BDAC8"/>
    <w:rsid w:val="217604A5"/>
    <w:rsid w:val="2176F996"/>
    <w:rsid w:val="217C62F1"/>
    <w:rsid w:val="2183182B"/>
    <w:rsid w:val="2188858D"/>
    <w:rsid w:val="218CC144"/>
    <w:rsid w:val="218F7FA4"/>
    <w:rsid w:val="21966482"/>
    <w:rsid w:val="2197CFFC"/>
    <w:rsid w:val="21A170BD"/>
    <w:rsid w:val="21A5E4F5"/>
    <w:rsid w:val="21AD3FEA"/>
    <w:rsid w:val="21B9BBD1"/>
    <w:rsid w:val="21BAFD2A"/>
    <w:rsid w:val="21BFDFB6"/>
    <w:rsid w:val="21C3B8F8"/>
    <w:rsid w:val="21CD7521"/>
    <w:rsid w:val="21E9128A"/>
    <w:rsid w:val="21F0E9DB"/>
    <w:rsid w:val="2205CEF0"/>
    <w:rsid w:val="220C70CA"/>
    <w:rsid w:val="22145C2F"/>
    <w:rsid w:val="221683CD"/>
    <w:rsid w:val="222180FB"/>
    <w:rsid w:val="2222A7D8"/>
    <w:rsid w:val="22269145"/>
    <w:rsid w:val="224F629C"/>
    <w:rsid w:val="2260D3E3"/>
    <w:rsid w:val="227B3149"/>
    <w:rsid w:val="22838C56"/>
    <w:rsid w:val="228D3E7F"/>
    <w:rsid w:val="22945266"/>
    <w:rsid w:val="229B505E"/>
    <w:rsid w:val="22A0A446"/>
    <w:rsid w:val="22A9D2CB"/>
    <w:rsid w:val="22AA6408"/>
    <w:rsid w:val="22AFD954"/>
    <w:rsid w:val="22B37DD5"/>
    <w:rsid w:val="22B4E167"/>
    <w:rsid w:val="22D0E7D4"/>
    <w:rsid w:val="22D67B7E"/>
    <w:rsid w:val="22F41269"/>
    <w:rsid w:val="23083FEB"/>
    <w:rsid w:val="23084B70"/>
    <w:rsid w:val="2309B5CA"/>
    <w:rsid w:val="230A2FC4"/>
    <w:rsid w:val="230F381A"/>
    <w:rsid w:val="23187222"/>
    <w:rsid w:val="231DDAA2"/>
    <w:rsid w:val="231F9D23"/>
    <w:rsid w:val="23204128"/>
    <w:rsid w:val="2325F4ED"/>
    <w:rsid w:val="232AA73C"/>
    <w:rsid w:val="232AA979"/>
    <w:rsid w:val="2337F78B"/>
    <w:rsid w:val="23669037"/>
    <w:rsid w:val="236D1FAC"/>
    <w:rsid w:val="2374E64E"/>
    <w:rsid w:val="2395B90B"/>
    <w:rsid w:val="2395C88F"/>
    <w:rsid w:val="2395CA1E"/>
    <w:rsid w:val="2396AC0E"/>
    <w:rsid w:val="239E7A34"/>
    <w:rsid w:val="23A1601A"/>
    <w:rsid w:val="23A8A25D"/>
    <w:rsid w:val="23B64268"/>
    <w:rsid w:val="23BD624E"/>
    <w:rsid w:val="23C4464A"/>
    <w:rsid w:val="23C788B6"/>
    <w:rsid w:val="23D10C58"/>
    <w:rsid w:val="23DCBE88"/>
    <w:rsid w:val="23E4B5D0"/>
    <w:rsid w:val="23E65D27"/>
    <w:rsid w:val="23E79200"/>
    <w:rsid w:val="23EF1574"/>
    <w:rsid w:val="23F21193"/>
    <w:rsid w:val="23FA87E2"/>
    <w:rsid w:val="23FE04DE"/>
    <w:rsid w:val="2411E465"/>
    <w:rsid w:val="2413A41B"/>
    <w:rsid w:val="241D5DD4"/>
    <w:rsid w:val="242294B7"/>
    <w:rsid w:val="24245EB1"/>
    <w:rsid w:val="24247D72"/>
    <w:rsid w:val="24249D9E"/>
    <w:rsid w:val="242A2909"/>
    <w:rsid w:val="242D0EAE"/>
    <w:rsid w:val="24360CE6"/>
    <w:rsid w:val="24374C3C"/>
    <w:rsid w:val="244105E3"/>
    <w:rsid w:val="24418DC0"/>
    <w:rsid w:val="244C50A4"/>
    <w:rsid w:val="244F4B30"/>
    <w:rsid w:val="244FA3E0"/>
    <w:rsid w:val="24521843"/>
    <w:rsid w:val="2468E301"/>
    <w:rsid w:val="246B11F3"/>
    <w:rsid w:val="24785B61"/>
    <w:rsid w:val="247B5209"/>
    <w:rsid w:val="2488B33B"/>
    <w:rsid w:val="2491105E"/>
    <w:rsid w:val="2494CB1E"/>
    <w:rsid w:val="24A4EEEF"/>
    <w:rsid w:val="24BC2D67"/>
    <w:rsid w:val="24BD7305"/>
    <w:rsid w:val="24C007B4"/>
    <w:rsid w:val="24C36037"/>
    <w:rsid w:val="24C5665F"/>
    <w:rsid w:val="24C81A67"/>
    <w:rsid w:val="24C9BE47"/>
    <w:rsid w:val="24D682A7"/>
    <w:rsid w:val="24DA2E4B"/>
    <w:rsid w:val="24E0E44F"/>
    <w:rsid w:val="24E5F3CB"/>
    <w:rsid w:val="24E77431"/>
    <w:rsid w:val="24EE1A8E"/>
    <w:rsid w:val="24F77BE5"/>
    <w:rsid w:val="2505943A"/>
    <w:rsid w:val="2510ECD2"/>
    <w:rsid w:val="25134397"/>
    <w:rsid w:val="251573CC"/>
    <w:rsid w:val="252CAE3C"/>
    <w:rsid w:val="253338C7"/>
    <w:rsid w:val="25434142"/>
    <w:rsid w:val="2546AF75"/>
    <w:rsid w:val="2548F3F7"/>
    <w:rsid w:val="254B4526"/>
    <w:rsid w:val="25507DD7"/>
    <w:rsid w:val="25533814"/>
    <w:rsid w:val="2564CFC7"/>
    <w:rsid w:val="2570552D"/>
    <w:rsid w:val="2575E25F"/>
    <w:rsid w:val="257E0181"/>
    <w:rsid w:val="2587F858"/>
    <w:rsid w:val="258D552D"/>
    <w:rsid w:val="258EDBB2"/>
    <w:rsid w:val="2598BB64"/>
    <w:rsid w:val="259B9623"/>
    <w:rsid w:val="259DFBAC"/>
    <w:rsid w:val="25B0A75F"/>
    <w:rsid w:val="25B62FB7"/>
    <w:rsid w:val="25BDA363"/>
    <w:rsid w:val="25BF7733"/>
    <w:rsid w:val="25C04DD3"/>
    <w:rsid w:val="25CA2C85"/>
    <w:rsid w:val="25D20D7D"/>
    <w:rsid w:val="25D2BF64"/>
    <w:rsid w:val="25E21379"/>
    <w:rsid w:val="25E2AD56"/>
    <w:rsid w:val="25EAA157"/>
    <w:rsid w:val="25F868C3"/>
    <w:rsid w:val="2601C6A5"/>
    <w:rsid w:val="2604F014"/>
    <w:rsid w:val="260D9B4F"/>
    <w:rsid w:val="2610A39E"/>
    <w:rsid w:val="26161B75"/>
    <w:rsid w:val="2618C0F6"/>
    <w:rsid w:val="262D63CD"/>
    <w:rsid w:val="2634069C"/>
    <w:rsid w:val="263DE4DF"/>
    <w:rsid w:val="2652B8DD"/>
    <w:rsid w:val="2653DD78"/>
    <w:rsid w:val="265773A2"/>
    <w:rsid w:val="265FCBE6"/>
    <w:rsid w:val="2670BE57"/>
    <w:rsid w:val="26774D83"/>
    <w:rsid w:val="26802D20"/>
    <w:rsid w:val="268226DC"/>
    <w:rsid w:val="2698DCFD"/>
    <w:rsid w:val="26A221C7"/>
    <w:rsid w:val="26A442ED"/>
    <w:rsid w:val="26A59625"/>
    <w:rsid w:val="26B8735D"/>
    <w:rsid w:val="26BC1D7F"/>
    <w:rsid w:val="26C8B668"/>
    <w:rsid w:val="26D6280C"/>
    <w:rsid w:val="26DA3C9F"/>
    <w:rsid w:val="26EB42C5"/>
    <w:rsid w:val="26F50C2C"/>
    <w:rsid w:val="26F8D2DE"/>
    <w:rsid w:val="26FC56A0"/>
    <w:rsid w:val="26FE0D5D"/>
    <w:rsid w:val="27057666"/>
    <w:rsid w:val="27073A06"/>
    <w:rsid w:val="270C9656"/>
    <w:rsid w:val="270F3A68"/>
    <w:rsid w:val="271108D6"/>
    <w:rsid w:val="272BF984"/>
    <w:rsid w:val="27329F35"/>
    <w:rsid w:val="27337A9D"/>
    <w:rsid w:val="274A656B"/>
    <w:rsid w:val="2751AFC4"/>
    <w:rsid w:val="2754BAC4"/>
    <w:rsid w:val="275AA8B0"/>
    <w:rsid w:val="27628158"/>
    <w:rsid w:val="276C798C"/>
    <w:rsid w:val="2777FD86"/>
    <w:rsid w:val="2779EB67"/>
    <w:rsid w:val="2780F933"/>
    <w:rsid w:val="27836748"/>
    <w:rsid w:val="278A119D"/>
    <w:rsid w:val="278E5C2A"/>
    <w:rsid w:val="279008BB"/>
    <w:rsid w:val="2790CE9A"/>
    <w:rsid w:val="27B6EE7C"/>
    <w:rsid w:val="27CF6552"/>
    <w:rsid w:val="27CF91D6"/>
    <w:rsid w:val="27D79E06"/>
    <w:rsid w:val="27DF3417"/>
    <w:rsid w:val="27ECDEAD"/>
    <w:rsid w:val="2801A81B"/>
    <w:rsid w:val="2801DCED"/>
    <w:rsid w:val="2806B064"/>
    <w:rsid w:val="280C1928"/>
    <w:rsid w:val="28165EE9"/>
    <w:rsid w:val="281B64DE"/>
    <w:rsid w:val="281E12F8"/>
    <w:rsid w:val="2820246F"/>
    <w:rsid w:val="28235DF6"/>
    <w:rsid w:val="2823F3D3"/>
    <w:rsid w:val="28240A60"/>
    <w:rsid w:val="282778D5"/>
    <w:rsid w:val="2828A879"/>
    <w:rsid w:val="2829C67F"/>
    <w:rsid w:val="28335680"/>
    <w:rsid w:val="2847E405"/>
    <w:rsid w:val="285E2C3A"/>
    <w:rsid w:val="2862A8BE"/>
    <w:rsid w:val="287371DC"/>
    <w:rsid w:val="2874DFB4"/>
    <w:rsid w:val="288D39A7"/>
    <w:rsid w:val="28BD391B"/>
    <w:rsid w:val="28BD7B93"/>
    <w:rsid w:val="28C54A2D"/>
    <w:rsid w:val="28CF30AC"/>
    <w:rsid w:val="28D00919"/>
    <w:rsid w:val="28D88194"/>
    <w:rsid w:val="28E0A527"/>
    <w:rsid w:val="28E75733"/>
    <w:rsid w:val="28E96B31"/>
    <w:rsid w:val="28EE9512"/>
    <w:rsid w:val="28F921AC"/>
    <w:rsid w:val="28F9E8FD"/>
    <w:rsid w:val="28FF650A"/>
    <w:rsid w:val="290296D0"/>
    <w:rsid w:val="29071410"/>
    <w:rsid w:val="29075A6E"/>
    <w:rsid w:val="290A125D"/>
    <w:rsid w:val="290E501F"/>
    <w:rsid w:val="29224219"/>
    <w:rsid w:val="292DAA5C"/>
    <w:rsid w:val="2933DBE3"/>
    <w:rsid w:val="293FB968"/>
    <w:rsid w:val="294A0411"/>
    <w:rsid w:val="294FE3D4"/>
    <w:rsid w:val="295285AE"/>
    <w:rsid w:val="29650C7D"/>
    <w:rsid w:val="296952A2"/>
    <w:rsid w:val="296FAB59"/>
    <w:rsid w:val="29750631"/>
    <w:rsid w:val="297C25B0"/>
    <w:rsid w:val="299259EB"/>
    <w:rsid w:val="29932A72"/>
    <w:rsid w:val="29A9D09B"/>
    <w:rsid w:val="29BA20D0"/>
    <w:rsid w:val="29BFB903"/>
    <w:rsid w:val="29C51FAE"/>
    <w:rsid w:val="29EC5E82"/>
    <w:rsid w:val="29F62C87"/>
    <w:rsid w:val="29F86C9C"/>
    <w:rsid w:val="2A003CCD"/>
    <w:rsid w:val="2A00F625"/>
    <w:rsid w:val="2A01AFE1"/>
    <w:rsid w:val="2A06A9EA"/>
    <w:rsid w:val="2A0890B9"/>
    <w:rsid w:val="2A0B5C19"/>
    <w:rsid w:val="2A15FE91"/>
    <w:rsid w:val="2A252D41"/>
    <w:rsid w:val="2A34C484"/>
    <w:rsid w:val="2A3E2034"/>
    <w:rsid w:val="2A43F44E"/>
    <w:rsid w:val="2A46515A"/>
    <w:rsid w:val="2A4EF258"/>
    <w:rsid w:val="2A5E47BC"/>
    <w:rsid w:val="2A64357F"/>
    <w:rsid w:val="2A6C5903"/>
    <w:rsid w:val="2A6F344B"/>
    <w:rsid w:val="2A79694B"/>
    <w:rsid w:val="2A7B17BF"/>
    <w:rsid w:val="2A8C2899"/>
    <w:rsid w:val="2A8D317B"/>
    <w:rsid w:val="2A923D11"/>
    <w:rsid w:val="2AAF96CE"/>
    <w:rsid w:val="2AC4FCCE"/>
    <w:rsid w:val="2AC5CD42"/>
    <w:rsid w:val="2AC9763B"/>
    <w:rsid w:val="2ADC7876"/>
    <w:rsid w:val="2B008868"/>
    <w:rsid w:val="2B028AE6"/>
    <w:rsid w:val="2B10F353"/>
    <w:rsid w:val="2B139C0D"/>
    <w:rsid w:val="2B143073"/>
    <w:rsid w:val="2B208E4D"/>
    <w:rsid w:val="2B348383"/>
    <w:rsid w:val="2B4354A4"/>
    <w:rsid w:val="2B442831"/>
    <w:rsid w:val="2B4F1EFA"/>
    <w:rsid w:val="2B572251"/>
    <w:rsid w:val="2B581359"/>
    <w:rsid w:val="2B63076B"/>
    <w:rsid w:val="2B882CC3"/>
    <w:rsid w:val="2B8EF1D9"/>
    <w:rsid w:val="2B93053D"/>
    <w:rsid w:val="2B9A34FD"/>
    <w:rsid w:val="2B9CE663"/>
    <w:rsid w:val="2BBC422C"/>
    <w:rsid w:val="2BC2C719"/>
    <w:rsid w:val="2BD85FCE"/>
    <w:rsid w:val="2C03933A"/>
    <w:rsid w:val="2C0737C3"/>
    <w:rsid w:val="2C0AA674"/>
    <w:rsid w:val="2C1D28D6"/>
    <w:rsid w:val="2C1E41C4"/>
    <w:rsid w:val="2C2635D4"/>
    <w:rsid w:val="2C2935C4"/>
    <w:rsid w:val="2C3CE751"/>
    <w:rsid w:val="2C425059"/>
    <w:rsid w:val="2C438DEE"/>
    <w:rsid w:val="2C46A9D0"/>
    <w:rsid w:val="2C47A0B2"/>
    <w:rsid w:val="2C47A8E9"/>
    <w:rsid w:val="2C4E150F"/>
    <w:rsid w:val="2C53ECE1"/>
    <w:rsid w:val="2C59BC27"/>
    <w:rsid w:val="2C63B476"/>
    <w:rsid w:val="2C68304D"/>
    <w:rsid w:val="2C6A302A"/>
    <w:rsid w:val="2C6D846B"/>
    <w:rsid w:val="2C737DA0"/>
    <w:rsid w:val="2C743C34"/>
    <w:rsid w:val="2C75CF1A"/>
    <w:rsid w:val="2C84922D"/>
    <w:rsid w:val="2C8901EB"/>
    <w:rsid w:val="2C89EF88"/>
    <w:rsid w:val="2C932DAD"/>
    <w:rsid w:val="2C996291"/>
    <w:rsid w:val="2CA0D5FA"/>
    <w:rsid w:val="2CA58FBD"/>
    <w:rsid w:val="2CA5FC51"/>
    <w:rsid w:val="2CA7B4F2"/>
    <w:rsid w:val="2CA9EB8C"/>
    <w:rsid w:val="2CB52316"/>
    <w:rsid w:val="2CCF69CB"/>
    <w:rsid w:val="2CD0980A"/>
    <w:rsid w:val="2CD23F51"/>
    <w:rsid w:val="2CE909CE"/>
    <w:rsid w:val="2CEA24D3"/>
    <w:rsid w:val="2CECB4EA"/>
    <w:rsid w:val="2D0B00F3"/>
    <w:rsid w:val="2D0E53C7"/>
    <w:rsid w:val="2D0ED15D"/>
    <w:rsid w:val="2D10B019"/>
    <w:rsid w:val="2D1194C4"/>
    <w:rsid w:val="2D1E6A56"/>
    <w:rsid w:val="2D24B686"/>
    <w:rsid w:val="2D2C59A0"/>
    <w:rsid w:val="2D32E81B"/>
    <w:rsid w:val="2D34F0B6"/>
    <w:rsid w:val="2D3CCDCA"/>
    <w:rsid w:val="2D45F285"/>
    <w:rsid w:val="2D505CDB"/>
    <w:rsid w:val="2D5857BB"/>
    <w:rsid w:val="2D5980E0"/>
    <w:rsid w:val="2D5D71FE"/>
    <w:rsid w:val="2D5F2A96"/>
    <w:rsid w:val="2D819AD6"/>
    <w:rsid w:val="2D891366"/>
    <w:rsid w:val="2D951B04"/>
    <w:rsid w:val="2D95E8FB"/>
    <w:rsid w:val="2D9A08B1"/>
    <w:rsid w:val="2DA2BF4A"/>
    <w:rsid w:val="2DB1BDF1"/>
    <w:rsid w:val="2DB1E4C2"/>
    <w:rsid w:val="2DB693D3"/>
    <w:rsid w:val="2DB99B8D"/>
    <w:rsid w:val="2DC4CFD6"/>
    <w:rsid w:val="2DC5276E"/>
    <w:rsid w:val="2DC7CCE1"/>
    <w:rsid w:val="2DCE4981"/>
    <w:rsid w:val="2DE0C42A"/>
    <w:rsid w:val="2DE282D0"/>
    <w:rsid w:val="2DF7C90E"/>
    <w:rsid w:val="2DFB182C"/>
    <w:rsid w:val="2E0A39D0"/>
    <w:rsid w:val="2E0B9782"/>
    <w:rsid w:val="2E14203E"/>
    <w:rsid w:val="2E151A45"/>
    <w:rsid w:val="2E2E93BF"/>
    <w:rsid w:val="2E379315"/>
    <w:rsid w:val="2E39D2A9"/>
    <w:rsid w:val="2E39E66A"/>
    <w:rsid w:val="2E4872D6"/>
    <w:rsid w:val="2E4CF967"/>
    <w:rsid w:val="2E6FE7D2"/>
    <w:rsid w:val="2E7A3237"/>
    <w:rsid w:val="2E7CD64F"/>
    <w:rsid w:val="2E8B9AC2"/>
    <w:rsid w:val="2E8D56B1"/>
    <w:rsid w:val="2EA537BE"/>
    <w:rsid w:val="2EAD0A5D"/>
    <w:rsid w:val="2EB5DC87"/>
    <w:rsid w:val="2EB85981"/>
    <w:rsid w:val="2EC96480"/>
    <w:rsid w:val="2ED38CF2"/>
    <w:rsid w:val="2ED718F1"/>
    <w:rsid w:val="2ED8F9D6"/>
    <w:rsid w:val="2EDC713A"/>
    <w:rsid w:val="2EF76BAF"/>
    <w:rsid w:val="2EFFDB67"/>
    <w:rsid w:val="2F0A2660"/>
    <w:rsid w:val="2F1AAA96"/>
    <w:rsid w:val="2F1BD292"/>
    <w:rsid w:val="2F1BD8E8"/>
    <w:rsid w:val="2F27C61D"/>
    <w:rsid w:val="2F2AB497"/>
    <w:rsid w:val="2F32D3F3"/>
    <w:rsid w:val="2F33732B"/>
    <w:rsid w:val="2F346C3B"/>
    <w:rsid w:val="2F376E51"/>
    <w:rsid w:val="2F3FBF83"/>
    <w:rsid w:val="2F4C3C0B"/>
    <w:rsid w:val="2F4E91D2"/>
    <w:rsid w:val="2F5416F0"/>
    <w:rsid w:val="2F5885FD"/>
    <w:rsid w:val="2F58ADB6"/>
    <w:rsid w:val="2F5B7AB1"/>
    <w:rsid w:val="2F6D59C3"/>
    <w:rsid w:val="2F6E7C96"/>
    <w:rsid w:val="2F6EA4E0"/>
    <w:rsid w:val="2F8762F5"/>
    <w:rsid w:val="2F99C96B"/>
    <w:rsid w:val="2F9AC275"/>
    <w:rsid w:val="2F9F13BC"/>
    <w:rsid w:val="2FA6D5FD"/>
    <w:rsid w:val="2FA8ADDA"/>
    <w:rsid w:val="2FAE6756"/>
    <w:rsid w:val="2FB1726E"/>
    <w:rsid w:val="2FBD0747"/>
    <w:rsid w:val="2FBDD597"/>
    <w:rsid w:val="2FBF65A6"/>
    <w:rsid w:val="2FC2A858"/>
    <w:rsid w:val="2FC84D84"/>
    <w:rsid w:val="2FD08B48"/>
    <w:rsid w:val="2FE7AE51"/>
    <w:rsid w:val="2FEB5F7C"/>
    <w:rsid w:val="2FEEAA48"/>
    <w:rsid w:val="2FEF8713"/>
    <w:rsid w:val="2FFEE167"/>
    <w:rsid w:val="30022744"/>
    <w:rsid w:val="300C5A53"/>
    <w:rsid w:val="30103DDF"/>
    <w:rsid w:val="3025159D"/>
    <w:rsid w:val="302A71D3"/>
    <w:rsid w:val="3042C238"/>
    <w:rsid w:val="3045E271"/>
    <w:rsid w:val="304A978F"/>
    <w:rsid w:val="304F9D37"/>
    <w:rsid w:val="30533154"/>
    <w:rsid w:val="3056F64F"/>
    <w:rsid w:val="305A4DDB"/>
    <w:rsid w:val="305C3878"/>
    <w:rsid w:val="3060AA45"/>
    <w:rsid w:val="306646BD"/>
    <w:rsid w:val="306DBAA3"/>
    <w:rsid w:val="30794A0A"/>
    <w:rsid w:val="307E83C1"/>
    <w:rsid w:val="3083461C"/>
    <w:rsid w:val="309C2268"/>
    <w:rsid w:val="30A4AF34"/>
    <w:rsid w:val="30ABDB52"/>
    <w:rsid w:val="30AE6C87"/>
    <w:rsid w:val="30AFD2C1"/>
    <w:rsid w:val="30B78015"/>
    <w:rsid w:val="30B7EF29"/>
    <w:rsid w:val="30B80412"/>
    <w:rsid w:val="30B93B98"/>
    <w:rsid w:val="30C3BDC4"/>
    <w:rsid w:val="30C83C1E"/>
    <w:rsid w:val="30D2EF67"/>
    <w:rsid w:val="30E0C458"/>
    <w:rsid w:val="30E4840C"/>
    <w:rsid w:val="30E8923E"/>
    <w:rsid w:val="30FE723F"/>
    <w:rsid w:val="31025793"/>
    <w:rsid w:val="311AC2A7"/>
    <w:rsid w:val="31254BB6"/>
    <w:rsid w:val="31326CEF"/>
    <w:rsid w:val="3138E3FF"/>
    <w:rsid w:val="3138EA0A"/>
    <w:rsid w:val="3140014D"/>
    <w:rsid w:val="3151DE93"/>
    <w:rsid w:val="31613E11"/>
    <w:rsid w:val="316B8475"/>
    <w:rsid w:val="316CD3B4"/>
    <w:rsid w:val="31734E26"/>
    <w:rsid w:val="3173EF7F"/>
    <w:rsid w:val="3178ECEB"/>
    <w:rsid w:val="317AF073"/>
    <w:rsid w:val="31811015"/>
    <w:rsid w:val="318256D4"/>
    <w:rsid w:val="31846DBD"/>
    <w:rsid w:val="318CE937"/>
    <w:rsid w:val="3199AD37"/>
    <w:rsid w:val="31A26920"/>
    <w:rsid w:val="31B5F337"/>
    <w:rsid w:val="31B9CCAB"/>
    <w:rsid w:val="31BD12EF"/>
    <w:rsid w:val="31C7A0E1"/>
    <w:rsid w:val="31D0923E"/>
    <w:rsid w:val="31D4478F"/>
    <w:rsid w:val="31D6E42E"/>
    <w:rsid w:val="31D93383"/>
    <w:rsid w:val="31DBD705"/>
    <w:rsid w:val="31DD4EF2"/>
    <w:rsid w:val="31F98EB1"/>
    <w:rsid w:val="31FA8FFC"/>
    <w:rsid w:val="32011829"/>
    <w:rsid w:val="32077DC7"/>
    <w:rsid w:val="32080A60"/>
    <w:rsid w:val="32089FDF"/>
    <w:rsid w:val="32445DD5"/>
    <w:rsid w:val="325BAE47"/>
    <w:rsid w:val="32769752"/>
    <w:rsid w:val="32A1A483"/>
    <w:rsid w:val="32B62CA5"/>
    <w:rsid w:val="32BB36F4"/>
    <w:rsid w:val="32CD2249"/>
    <w:rsid w:val="32D6A455"/>
    <w:rsid w:val="32DBFDF5"/>
    <w:rsid w:val="32E64107"/>
    <w:rsid w:val="32E912BA"/>
    <w:rsid w:val="32EA5FCD"/>
    <w:rsid w:val="32ECDAAF"/>
    <w:rsid w:val="32EE260F"/>
    <w:rsid w:val="330CDB45"/>
    <w:rsid w:val="330D49D4"/>
    <w:rsid w:val="331B48DC"/>
    <w:rsid w:val="33245DA6"/>
    <w:rsid w:val="332839EE"/>
    <w:rsid w:val="332B9D2E"/>
    <w:rsid w:val="3338C3E2"/>
    <w:rsid w:val="333981A1"/>
    <w:rsid w:val="3348C3E6"/>
    <w:rsid w:val="334DA35A"/>
    <w:rsid w:val="335B6C48"/>
    <w:rsid w:val="335F8849"/>
    <w:rsid w:val="335F9C79"/>
    <w:rsid w:val="33611575"/>
    <w:rsid w:val="3361C6F0"/>
    <w:rsid w:val="3363C97F"/>
    <w:rsid w:val="33665704"/>
    <w:rsid w:val="33671C18"/>
    <w:rsid w:val="336914CF"/>
    <w:rsid w:val="336CA86F"/>
    <w:rsid w:val="3379979B"/>
    <w:rsid w:val="33898694"/>
    <w:rsid w:val="338A1EC3"/>
    <w:rsid w:val="338F3164"/>
    <w:rsid w:val="338F7F71"/>
    <w:rsid w:val="3392A7FA"/>
    <w:rsid w:val="33AD9E3E"/>
    <w:rsid w:val="33B092C8"/>
    <w:rsid w:val="33B1B5B5"/>
    <w:rsid w:val="33BD3EC0"/>
    <w:rsid w:val="33C23FAE"/>
    <w:rsid w:val="33C57A7B"/>
    <w:rsid w:val="33C6F8F2"/>
    <w:rsid w:val="33CAD368"/>
    <w:rsid w:val="33DEE64C"/>
    <w:rsid w:val="33E2F9C8"/>
    <w:rsid w:val="33E9585C"/>
    <w:rsid w:val="33EC8CEC"/>
    <w:rsid w:val="33F3E7A5"/>
    <w:rsid w:val="33F9D8DC"/>
    <w:rsid w:val="33FBF8B5"/>
    <w:rsid w:val="34017846"/>
    <w:rsid w:val="34031350"/>
    <w:rsid w:val="340465F0"/>
    <w:rsid w:val="341C880E"/>
    <w:rsid w:val="341F846D"/>
    <w:rsid w:val="34206992"/>
    <w:rsid w:val="34248D7C"/>
    <w:rsid w:val="34317EEA"/>
    <w:rsid w:val="3435FE8F"/>
    <w:rsid w:val="3437060A"/>
    <w:rsid w:val="343A8546"/>
    <w:rsid w:val="343C21C8"/>
    <w:rsid w:val="34453B48"/>
    <w:rsid w:val="34463775"/>
    <w:rsid w:val="344C4533"/>
    <w:rsid w:val="344DA88C"/>
    <w:rsid w:val="345D00C7"/>
    <w:rsid w:val="3466BC8B"/>
    <w:rsid w:val="346C05ED"/>
    <w:rsid w:val="347CCD3B"/>
    <w:rsid w:val="34852C37"/>
    <w:rsid w:val="348E8584"/>
    <w:rsid w:val="34947E47"/>
    <w:rsid w:val="34975720"/>
    <w:rsid w:val="34A13DB4"/>
    <w:rsid w:val="34A5E773"/>
    <w:rsid w:val="34A88588"/>
    <w:rsid w:val="34AB025E"/>
    <w:rsid w:val="34B206D2"/>
    <w:rsid w:val="34B83848"/>
    <w:rsid w:val="34C119B4"/>
    <w:rsid w:val="34CB86F7"/>
    <w:rsid w:val="34CD86E4"/>
    <w:rsid w:val="34CDA45D"/>
    <w:rsid w:val="34CFB22D"/>
    <w:rsid w:val="34D6B4BF"/>
    <w:rsid w:val="34EF9544"/>
    <w:rsid w:val="34F61DD0"/>
    <w:rsid w:val="34F662CC"/>
    <w:rsid w:val="350122B2"/>
    <w:rsid w:val="350A3AA2"/>
    <w:rsid w:val="3523C526"/>
    <w:rsid w:val="3530A358"/>
    <w:rsid w:val="3533EC82"/>
    <w:rsid w:val="354A8572"/>
    <w:rsid w:val="355A239A"/>
    <w:rsid w:val="355B84FB"/>
    <w:rsid w:val="355C2FBB"/>
    <w:rsid w:val="3560E6A6"/>
    <w:rsid w:val="357009A0"/>
    <w:rsid w:val="35731672"/>
    <w:rsid w:val="3574E7DE"/>
    <w:rsid w:val="357D5042"/>
    <w:rsid w:val="35864618"/>
    <w:rsid w:val="3586D2F3"/>
    <w:rsid w:val="35877764"/>
    <w:rsid w:val="358EC0A3"/>
    <w:rsid w:val="359E8205"/>
    <w:rsid w:val="359F78FE"/>
    <w:rsid w:val="35A8A59D"/>
    <w:rsid w:val="35AED5AC"/>
    <w:rsid w:val="35B29495"/>
    <w:rsid w:val="35B4C120"/>
    <w:rsid w:val="35BFA049"/>
    <w:rsid w:val="35C6EA63"/>
    <w:rsid w:val="35EACB0C"/>
    <w:rsid w:val="35F4F755"/>
    <w:rsid w:val="35FC4D16"/>
    <w:rsid w:val="360A2BDC"/>
    <w:rsid w:val="360A6DA4"/>
    <w:rsid w:val="3615C0DE"/>
    <w:rsid w:val="361F066F"/>
    <w:rsid w:val="36257790"/>
    <w:rsid w:val="3625BE5B"/>
    <w:rsid w:val="3631BCF3"/>
    <w:rsid w:val="363EE2EF"/>
    <w:rsid w:val="36426124"/>
    <w:rsid w:val="36529F4D"/>
    <w:rsid w:val="36561EBF"/>
    <w:rsid w:val="3656A188"/>
    <w:rsid w:val="3665AA5E"/>
    <w:rsid w:val="367B7729"/>
    <w:rsid w:val="36835878"/>
    <w:rsid w:val="36840CD6"/>
    <w:rsid w:val="36868BF0"/>
    <w:rsid w:val="3691DDB5"/>
    <w:rsid w:val="3693839C"/>
    <w:rsid w:val="3697C564"/>
    <w:rsid w:val="369EC075"/>
    <w:rsid w:val="36A80D45"/>
    <w:rsid w:val="36B20348"/>
    <w:rsid w:val="36B97579"/>
    <w:rsid w:val="36C73F33"/>
    <w:rsid w:val="36CDDAFC"/>
    <w:rsid w:val="36CDEC92"/>
    <w:rsid w:val="36E9DDA5"/>
    <w:rsid w:val="36F4E162"/>
    <w:rsid w:val="37016AB9"/>
    <w:rsid w:val="371461EA"/>
    <w:rsid w:val="3715F0E7"/>
    <w:rsid w:val="371C9641"/>
    <w:rsid w:val="37266A4F"/>
    <w:rsid w:val="374307FE"/>
    <w:rsid w:val="37449BD8"/>
    <w:rsid w:val="3750B085"/>
    <w:rsid w:val="3751ACA4"/>
    <w:rsid w:val="3759EC2C"/>
    <w:rsid w:val="3768DDE3"/>
    <w:rsid w:val="377E711B"/>
    <w:rsid w:val="37846D36"/>
    <w:rsid w:val="378EEF59"/>
    <w:rsid w:val="37925D6A"/>
    <w:rsid w:val="379FA334"/>
    <w:rsid w:val="37A98543"/>
    <w:rsid w:val="37AA324B"/>
    <w:rsid w:val="37BB03BB"/>
    <w:rsid w:val="37D1363A"/>
    <w:rsid w:val="37D202CA"/>
    <w:rsid w:val="37D6701B"/>
    <w:rsid w:val="37E1A3FF"/>
    <w:rsid w:val="37FE0FFF"/>
    <w:rsid w:val="37FE1E08"/>
    <w:rsid w:val="380345D0"/>
    <w:rsid w:val="3811679A"/>
    <w:rsid w:val="38138915"/>
    <w:rsid w:val="381781C6"/>
    <w:rsid w:val="381BE35F"/>
    <w:rsid w:val="382DE569"/>
    <w:rsid w:val="3832F2F2"/>
    <w:rsid w:val="38358EEF"/>
    <w:rsid w:val="383D11BA"/>
    <w:rsid w:val="3841E607"/>
    <w:rsid w:val="3849A3B0"/>
    <w:rsid w:val="38527D8C"/>
    <w:rsid w:val="38545309"/>
    <w:rsid w:val="385CAB6E"/>
    <w:rsid w:val="3871DB7F"/>
    <w:rsid w:val="387C58A0"/>
    <w:rsid w:val="38800255"/>
    <w:rsid w:val="3885AF82"/>
    <w:rsid w:val="388D61A1"/>
    <w:rsid w:val="38948656"/>
    <w:rsid w:val="3898952D"/>
    <w:rsid w:val="38A1F741"/>
    <w:rsid w:val="38B40EC5"/>
    <w:rsid w:val="38BAF19C"/>
    <w:rsid w:val="38C559A3"/>
    <w:rsid w:val="38C615A4"/>
    <w:rsid w:val="38C9C8D7"/>
    <w:rsid w:val="38CC2F70"/>
    <w:rsid w:val="38CDAE9B"/>
    <w:rsid w:val="38D30C83"/>
    <w:rsid w:val="38D618B2"/>
    <w:rsid w:val="38D7F787"/>
    <w:rsid w:val="38E936D3"/>
    <w:rsid w:val="38F2596C"/>
    <w:rsid w:val="38F535DE"/>
    <w:rsid w:val="38FEACA5"/>
    <w:rsid w:val="38FFC0B2"/>
    <w:rsid w:val="3900FF91"/>
    <w:rsid w:val="3905DEA8"/>
    <w:rsid w:val="390BFBA0"/>
    <w:rsid w:val="39196BA3"/>
    <w:rsid w:val="39213E4B"/>
    <w:rsid w:val="3925ABAD"/>
    <w:rsid w:val="3926E4DD"/>
    <w:rsid w:val="393584F7"/>
    <w:rsid w:val="3935AA76"/>
    <w:rsid w:val="393D8C69"/>
    <w:rsid w:val="393FC1DF"/>
    <w:rsid w:val="3945C6F0"/>
    <w:rsid w:val="3946F328"/>
    <w:rsid w:val="39514975"/>
    <w:rsid w:val="39524A17"/>
    <w:rsid w:val="395F20D5"/>
    <w:rsid w:val="3985E4F1"/>
    <w:rsid w:val="3994E83D"/>
    <w:rsid w:val="399ADEB2"/>
    <w:rsid w:val="399FEE9D"/>
    <w:rsid w:val="39AA9DE9"/>
    <w:rsid w:val="39D5CC69"/>
    <w:rsid w:val="39E479F8"/>
    <w:rsid w:val="39E5F425"/>
    <w:rsid w:val="39EF29C2"/>
    <w:rsid w:val="39FDFA17"/>
    <w:rsid w:val="3A0B5BF4"/>
    <w:rsid w:val="3A1019B5"/>
    <w:rsid w:val="3A1FC131"/>
    <w:rsid w:val="3A243581"/>
    <w:rsid w:val="3A253BA2"/>
    <w:rsid w:val="3A401623"/>
    <w:rsid w:val="3A44EDEF"/>
    <w:rsid w:val="3A4D894E"/>
    <w:rsid w:val="3A4E4DED"/>
    <w:rsid w:val="3A57CF53"/>
    <w:rsid w:val="3A6B4134"/>
    <w:rsid w:val="3A70B642"/>
    <w:rsid w:val="3A86225E"/>
    <w:rsid w:val="3A9A8A21"/>
    <w:rsid w:val="3AA08B39"/>
    <w:rsid w:val="3AACB330"/>
    <w:rsid w:val="3AAFA3CA"/>
    <w:rsid w:val="3AB18EEC"/>
    <w:rsid w:val="3ABC7881"/>
    <w:rsid w:val="3AC44B23"/>
    <w:rsid w:val="3AC6901B"/>
    <w:rsid w:val="3AD0E933"/>
    <w:rsid w:val="3AD5E084"/>
    <w:rsid w:val="3AD6CCBD"/>
    <w:rsid w:val="3ADF9BD2"/>
    <w:rsid w:val="3AE70714"/>
    <w:rsid w:val="3AF5BAF2"/>
    <w:rsid w:val="3AFE0F6E"/>
    <w:rsid w:val="3B084DCE"/>
    <w:rsid w:val="3B0A5436"/>
    <w:rsid w:val="3B0FF41E"/>
    <w:rsid w:val="3B1B1DAB"/>
    <w:rsid w:val="3B1C38B1"/>
    <w:rsid w:val="3B2076EB"/>
    <w:rsid w:val="3B27889A"/>
    <w:rsid w:val="3B33A3D2"/>
    <w:rsid w:val="3B3DC1AC"/>
    <w:rsid w:val="3B590D12"/>
    <w:rsid w:val="3B5DB49A"/>
    <w:rsid w:val="3B607FF5"/>
    <w:rsid w:val="3B647270"/>
    <w:rsid w:val="3B681207"/>
    <w:rsid w:val="3B6A9B04"/>
    <w:rsid w:val="3B6EF5D9"/>
    <w:rsid w:val="3B70A22E"/>
    <w:rsid w:val="3B737938"/>
    <w:rsid w:val="3B784EBD"/>
    <w:rsid w:val="3B949134"/>
    <w:rsid w:val="3B95680F"/>
    <w:rsid w:val="3B990E3A"/>
    <w:rsid w:val="3B9C7D3E"/>
    <w:rsid w:val="3BA37B99"/>
    <w:rsid w:val="3BA56DB3"/>
    <w:rsid w:val="3BAC18FF"/>
    <w:rsid w:val="3BACD7A7"/>
    <w:rsid w:val="3BB403CF"/>
    <w:rsid w:val="3BB6AA1F"/>
    <w:rsid w:val="3BC01A02"/>
    <w:rsid w:val="3BC33EE9"/>
    <w:rsid w:val="3BC71248"/>
    <w:rsid w:val="3BC74E40"/>
    <w:rsid w:val="3BCB9B37"/>
    <w:rsid w:val="3BD7888D"/>
    <w:rsid w:val="3BDB4F00"/>
    <w:rsid w:val="3BE5581B"/>
    <w:rsid w:val="3BFA2D04"/>
    <w:rsid w:val="3C041A81"/>
    <w:rsid w:val="3C159B7C"/>
    <w:rsid w:val="3C1A8D5D"/>
    <w:rsid w:val="3C31F7AF"/>
    <w:rsid w:val="3C3E6F73"/>
    <w:rsid w:val="3C57202A"/>
    <w:rsid w:val="3C5D03F3"/>
    <w:rsid w:val="3C6A7FD8"/>
    <w:rsid w:val="3C6C14A1"/>
    <w:rsid w:val="3C72753C"/>
    <w:rsid w:val="3C962EFF"/>
    <w:rsid w:val="3C967665"/>
    <w:rsid w:val="3C98CCB2"/>
    <w:rsid w:val="3CA41E2F"/>
    <w:rsid w:val="3CA604ED"/>
    <w:rsid w:val="3CAA1D9F"/>
    <w:rsid w:val="3CB0CBEC"/>
    <w:rsid w:val="3CB0EDB8"/>
    <w:rsid w:val="3CB49D0A"/>
    <w:rsid w:val="3CC65A10"/>
    <w:rsid w:val="3CC9E761"/>
    <w:rsid w:val="3CCA8359"/>
    <w:rsid w:val="3CD21FD2"/>
    <w:rsid w:val="3CDCA5DE"/>
    <w:rsid w:val="3CDE7DF6"/>
    <w:rsid w:val="3CE9E16A"/>
    <w:rsid w:val="3CF86DB4"/>
    <w:rsid w:val="3D027F56"/>
    <w:rsid w:val="3D04B890"/>
    <w:rsid w:val="3D07AEB7"/>
    <w:rsid w:val="3D0DB738"/>
    <w:rsid w:val="3D1536C3"/>
    <w:rsid w:val="3D169D81"/>
    <w:rsid w:val="3D18A2AA"/>
    <w:rsid w:val="3D2E6F40"/>
    <w:rsid w:val="3D2FCC61"/>
    <w:rsid w:val="3D35801F"/>
    <w:rsid w:val="3D3B096C"/>
    <w:rsid w:val="3D3BF3FF"/>
    <w:rsid w:val="3D4AF8A9"/>
    <w:rsid w:val="3D554892"/>
    <w:rsid w:val="3D5A4DC5"/>
    <w:rsid w:val="3D5A635D"/>
    <w:rsid w:val="3D63A1DA"/>
    <w:rsid w:val="3D678239"/>
    <w:rsid w:val="3D6993ED"/>
    <w:rsid w:val="3D726C0E"/>
    <w:rsid w:val="3D7F53AA"/>
    <w:rsid w:val="3D81AD59"/>
    <w:rsid w:val="3D85EEAF"/>
    <w:rsid w:val="3D9117CE"/>
    <w:rsid w:val="3DA222A7"/>
    <w:rsid w:val="3DAE237B"/>
    <w:rsid w:val="3DB201EF"/>
    <w:rsid w:val="3DC237C4"/>
    <w:rsid w:val="3DCA7D9E"/>
    <w:rsid w:val="3DD1E982"/>
    <w:rsid w:val="3DDC82BE"/>
    <w:rsid w:val="3DE40375"/>
    <w:rsid w:val="3DEE7965"/>
    <w:rsid w:val="3DF2A82E"/>
    <w:rsid w:val="3DF37D0F"/>
    <w:rsid w:val="3DF391AE"/>
    <w:rsid w:val="3DFAD865"/>
    <w:rsid w:val="3E026C13"/>
    <w:rsid w:val="3E060472"/>
    <w:rsid w:val="3E07C2CC"/>
    <w:rsid w:val="3E129D5F"/>
    <w:rsid w:val="3E24603F"/>
    <w:rsid w:val="3E471843"/>
    <w:rsid w:val="3E50A6A9"/>
    <w:rsid w:val="3E5FBB7E"/>
    <w:rsid w:val="3E6E1375"/>
    <w:rsid w:val="3E81ED42"/>
    <w:rsid w:val="3E87A68F"/>
    <w:rsid w:val="3EA0F006"/>
    <w:rsid w:val="3EA24605"/>
    <w:rsid w:val="3EA86D6F"/>
    <w:rsid w:val="3EB25F63"/>
    <w:rsid w:val="3EB6C8CD"/>
    <w:rsid w:val="3EB8E993"/>
    <w:rsid w:val="3EBA176D"/>
    <w:rsid w:val="3EC3948D"/>
    <w:rsid w:val="3EC5EDB1"/>
    <w:rsid w:val="3ED517BB"/>
    <w:rsid w:val="3EDC92F2"/>
    <w:rsid w:val="3EEEA08F"/>
    <w:rsid w:val="3EEFFD60"/>
    <w:rsid w:val="3F038E1D"/>
    <w:rsid w:val="3F0662E4"/>
    <w:rsid w:val="3F12EFC2"/>
    <w:rsid w:val="3F13C565"/>
    <w:rsid w:val="3F2183CA"/>
    <w:rsid w:val="3F265AB4"/>
    <w:rsid w:val="3F3CD4F5"/>
    <w:rsid w:val="3F41AEE1"/>
    <w:rsid w:val="3F438D96"/>
    <w:rsid w:val="3F4D73B4"/>
    <w:rsid w:val="3F4E19E3"/>
    <w:rsid w:val="3F517913"/>
    <w:rsid w:val="3F520F4C"/>
    <w:rsid w:val="3F5DD0D3"/>
    <w:rsid w:val="3F5EA1D7"/>
    <w:rsid w:val="3F62FA26"/>
    <w:rsid w:val="3F664DFF"/>
    <w:rsid w:val="3F72DE1D"/>
    <w:rsid w:val="3F89BD96"/>
    <w:rsid w:val="3F8ACEC5"/>
    <w:rsid w:val="3F8E7F0A"/>
    <w:rsid w:val="3F8E9376"/>
    <w:rsid w:val="3F9471DB"/>
    <w:rsid w:val="3F9FC418"/>
    <w:rsid w:val="3FA1CBAC"/>
    <w:rsid w:val="3FB8AD70"/>
    <w:rsid w:val="3FBB24C7"/>
    <w:rsid w:val="3FBB4656"/>
    <w:rsid w:val="3FBE86DB"/>
    <w:rsid w:val="3FD8DAB3"/>
    <w:rsid w:val="3FD9B2A3"/>
    <w:rsid w:val="3FDD4AEB"/>
    <w:rsid w:val="3FE13B4F"/>
    <w:rsid w:val="3FE401CA"/>
    <w:rsid w:val="3FE4EC7A"/>
    <w:rsid w:val="3FEC9A1D"/>
    <w:rsid w:val="3FF1CFBC"/>
    <w:rsid w:val="40058F0C"/>
    <w:rsid w:val="400B6254"/>
    <w:rsid w:val="40120FBB"/>
    <w:rsid w:val="40140FF1"/>
    <w:rsid w:val="401B4F35"/>
    <w:rsid w:val="401D89B0"/>
    <w:rsid w:val="40223171"/>
    <w:rsid w:val="402F9DE6"/>
    <w:rsid w:val="4033540D"/>
    <w:rsid w:val="403F517D"/>
    <w:rsid w:val="404889A1"/>
    <w:rsid w:val="404EF1A6"/>
    <w:rsid w:val="405064BA"/>
    <w:rsid w:val="4051B1EC"/>
    <w:rsid w:val="406B8059"/>
    <w:rsid w:val="40837BD8"/>
    <w:rsid w:val="4086B6C3"/>
    <w:rsid w:val="40936E03"/>
    <w:rsid w:val="4095E38D"/>
    <w:rsid w:val="409895C5"/>
    <w:rsid w:val="40A3E835"/>
    <w:rsid w:val="40AE7F5A"/>
    <w:rsid w:val="40B1BE22"/>
    <w:rsid w:val="40B3F58E"/>
    <w:rsid w:val="40C5216F"/>
    <w:rsid w:val="40CBC376"/>
    <w:rsid w:val="40CC2690"/>
    <w:rsid w:val="40D9A414"/>
    <w:rsid w:val="40DB6338"/>
    <w:rsid w:val="40E5DB76"/>
    <w:rsid w:val="40EBA7B7"/>
    <w:rsid w:val="40ECB5A4"/>
    <w:rsid w:val="40F9A134"/>
    <w:rsid w:val="40FCE909"/>
    <w:rsid w:val="41139F36"/>
    <w:rsid w:val="411577C6"/>
    <w:rsid w:val="41277DDD"/>
    <w:rsid w:val="4130D8D9"/>
    <w:rsid w:val="4132224D"/>
    <w:rsid w:val="41376579"/>
    <w:rsid w:val="413B39AB"/>
    <w:rsid w:val="413DA534"/>
    <w:rsid w:val="41405176"/>
    <w:rsid w:val="4145D22F"/>
    <w:rsid w:val="414F0404"/>
    <w:rsid w:val="415F761D"/>
    <w:rsid w:val="4171BD4A"/>
    <w:rsid w:val="417301C2"/>
    <w:rsid w:val="417D5470"/>
    <w:rsid w:val="4181116C"/>
    <w:rsid w:val="41815622"/>
    <w:rsid w:val="41865494"/>
    <w:rsid w:val="4190D3B6"/>
    <w:rsid w:val="41984A2B"/>
    <w:rsid w:val="419E51F3"/>
    <w:rsid w:val="41A9F9F8"/>
    <w:rsid w:val="41AA6888"/>
    <w:rsid w:val="41C86B5D"/>
    <w:rsid w:val="41CE5099"/>
    <w:rsid w:val="41CF7FD5"/>
    <w:rsid w:val="41D7C50E"/>
    <w:rsid w:val="41D81B7B"/>
    <w:rsid w:val="41DA0FB4"/>
    <w:rsid w:val="41DBC6DD"/>
    <w:rsid w:val="41F372BC"/>
    <w:rsid w:val="42133A0E"/>
    <w:rsid w:val="42135C6E"/>
    <w:rsid w:val="4220C4A8"/>
    <w:rsid w:val="422F911A"/>
    <w:rsid w:val="422FCD1F"/>
    <w:rsid w:val="42304A61"/>
    <w:rsid w:val="42422A4E"/>
    <w:rsid w:val="42437544"/>
    <w:rsid w:val="424A5D7F"/>
    <w:rsid w:val="424D83EB"/>
    <w:rsid w:val="425B31BA"/>
    <w:rsid w:val="426F2C86"/>
    <w:rsid w:val="4274C2AC"/>
    <w:rsid w:val="4276136B"/>
    <w:rsid w:val="427BDC81"/>
    <w:rsid w:val="42B4EDED"/>
    <w:rsid w:val="42C9AC24"/>
    <w:rsid w:val="42CAFC4F"/>
    <w:rsid w:val="42D1A138"/>
    <w:rsid w:val="42DC2530"/>
    <w:rsid w:val="42E16CCA"/>
    <w:rsid w:val="4302BF6E"/>
    <w:rsid w:val="43033B4F"/>
    <w:rsid w:val="43072AE2"/>
    <w:rsid w:val="4321D6D7"/>
    <w:rsid w:val="43249E0C"/>
    <w:rsid w:val="4324A8F9"/>
    <w:rsid w:val="4343C688"/>
    <w:rsid w:val="434EEB52"/>
    <w:rsid w:val="43559088"/>
    <w:rsid w:val="435618A5"/>
    <w:rsid w:val="435BC332"/>
    <w:rsid w:val="4360F80E"/>
    <w:rsid w:val="4367397C"/>
    <w:rsid w:val="436C9F1D"/>
    <w:rsid w:val="436CE0CE"/>
    <w:rsid w:val="437CCB22"/>
    <w:rsid w:val="43844024"/>
    <w:rsid w:val="4385A98B"/>
    <w:rsid w:val="4387E580"/>
    <w:rsid w:val="438DFC00"/>
    <w:rsid w:val="438F8F3B"/>
    <w:rsid w:val="43931534"/>
    <w:rsid w:val="43BB0D76"/>
    <w:rsid w:val="43BB53C1"/>
    <w:rsid w:val="43BC9B17"/>
    <w:rsid w:val="43BD21B6"/>
    <w:rsid w:val="43CC8374"/>
    <w:rsid w:val="43DACDAF"/>
    <w:rsid w:val="43EB8FCA"/>
    <w:rsid w:val="43F1BA21"/>
    <w:rsid w:val="43F53033"/>
    <w:rsid w:val="43FA78DC"/>
    <w:rsid w:val="43FED0C5"/>
    <w:rsid w:val="44143CFE"/>
    <w:rsid w:val="441805F9"/>
    <w:rsid w:val="441826D6"/>
    <w:rsid w:val="44189853"/>
    <w:rsid w:val="441B8089"/>
    <w:rsid w:val="441F210F"/>
    <w:rsid w:val="4439945A"/>
    <w:rsid w:val="443C8A31"/>
    <w:rsid w:val="443DA5C3"/>
    <w:rsid w:val="4440A4F6"/>
    <w:rsid w:val="4444AB2A"/>
    <w:rsid w:val="4455941B"/>
    <w:rsid w:val="4458E449"/>
    <w:rsid w:val="44592C4E"/>
    <w:rsid w:val="44744B63"/>
    <w:rsid w:val="447576B0"/>
    <w:rsid w:val="4483336D"/>
    <w:rsid w:val="448CE8FD"/>
    <w:rsid w:val="44A7F7B6"/>
    <w:rsid w:val="44AAA284"/>
    <w:rsid w:val="44AF7BE0"/>
    <w:rsid w:val="44C759F4"/>
    <w:rsid w:val="44C7E178"/>
    <w:rsid w:val="44D11B98"/>
    <w:rsid w:val="44E580DE"/>
    <w:rsid w:val="44E9134A"/>
    <w:rsid w:val="44EB6AF4"/>
    <w:rsid w:val="44F15A40"/>
    <w:rsid w:val="44F689DF"/>
    <w:rsid w:val="44FE4B60"/>
    <w:rsid w:val="45018F0F"/>
    <w:rsid w:val="451D5C81"/>
    <w:rsid w:val="4525FEBF"/>
    <w:rsid w:val="45269B2B"/>
    <w:rsid w:val="45283451"/>
    <w:rsid w:val="4532402F"/>
    <w:rsid w:val="4539CDDA"/>
    <w:rsid w:val="453C1545"/>
    <w:rsid w:val="453F4352"/>
    <w:rsid w:val="453F85A2"/>
    <w:rsid w:val="45427F5C"/>
    <w:rsid w:val="4548971D"/>
    <w:rsid w:val="45492A02"/>
    <w:rsid w:val="45496F28"/>
    <w:rsid w:val="4555ACA5"/>
    <w:rsid w:val="45600884"/>
    <w:rsid w:val="4568CD91"/>
    <w:rsid w:val="45691C1A"/>
    <w:rsid w:val="4581BB6A"/>
    <w:rsid w:val="45883332"/>
    <w:rsid w:val="458839CD"/>
    <w:rsid w:val="458D4BCE"/>
    <w:rsid w:val="45993C86"/>
    <w:rsid w:val="459B3CA4"/>
    <w:rsid w:val="45A213BF"/>
    <w:rsid w:val="45AC13A3"/>
    <w:rsid w:val="45AC53BF"/>
    <w:rsid w:val="45AEBE0B"/>
    <w:rsid w:val="45B2A7B2"/>
    <w:rsid w:val="45B5CFF1"/>
    <w:rsid w:val="45B73A28"/>
    <w:rsid w:val="45BBA48A"/>
    <w:rsid w:val="45C16D50"/>
    <w:rsid w:val="45C8431D"/>
    <w:rsid w:val="45CFFBC2"/>
    <w:rsid w:val="45D70C94"/>
    <w:rsid w:val="45DD1A21"/>
    <w:rsid w:val="45E11418"/>
    <w:rsid w:val="45FB9403"/>
    <w:rsid w:val="45FCA230"/>
    <w:rsid w:val="4602CC26"/>
    <w:rsid w:val="46076BC8"/>
    <w:rsid w:val="461CD5F4"/>
    <w:rsid w:val="461E4518"/>
    <w:rsid w:val="4623EBD5"/>
    <w:rsid w:val="462AA04A"/>
    <w:rsid w:val="46346902"/>
    <w:rsid w:val="4636C46B"/>
    <w:rsid w:val="463C0851"/>
    <w:rsid w:val="464C7391"/>
    <w:rsid w:val="4652B576"/>
    <w:rsid w:val="4654DE56"/>
    <w:rsid w:val="4666757B"/>
    <w:rsid w:val="466A5E81"/>
    <w:rsid w:val="467B6389"/>
    <w:rsid w:val="467B67F5"/>
    <w:rsid w:val="46818509"/>
    <w:rsid w:val="46A4AF9E"/>
    <w:rsid w:val="46ACC1C1"/>
    <w:rsid w:val="46BB7749"/>
    <w:rsid w:val="46BF4637"/>
    <w:rsid w:val="46C12229"/>
    <w:rsid w:val="46C8939F"/>
    <w:rsid w:val="46F3A8FA"/>
    <w:rsid w:val="46F56BB1"/>
    <w:rsid w:val="46F9DC60"/>
    <w:rsid w:val="46FB0EF8"/>
    <w:rsid w:val="46FE602A"/>
    <w:rsid w:val="4703C02E"/>
    <w:rsid w:val="47052511"/>
    <w:rsid w:val="471823D6"/>
    <w:rsid w:val="471C4C3B"/>
    <w:rsid w:val="472B68B1"/>
    <w:rsid w:val="47335A4D"/>
    <w:rsid w:val="4735EBD1"/>
    <w:rsid w:val="4740485D"/>
    <w:rsid w:val="4757BDF0"/>
    <w:rsid w:val="475A52F1"/>
    <w:rsid w:val="4763D91B"/>
    <w:rsid w:val="4775B7B3"/>
    <w:rsid w:val="4783EEBD"/>
    <w:rsid w:val="47888711"/>
    <w:rsid w:val="478B3FC0"/>
    <w:rsid w:val="4790BE2D"/>
    <w:rsid w:val="47AC91D3"/>
    <w:rsid w:val="47AFB844"/>
    <w:rsid w:val="47B5A540"/>
    <w:rsid w:val="47B6FC4F"/>
    <w:rsid w:val="47BCECE0"/>
    <w:rsid w:val="47CC179C"/>
    <w:rsid w:val="47CCED8B"/>
    <w:rsid w:val="47E43D66"/>
    <w:rsid w:val="47F55BB6"/>
    <w:rsid w:val="47FAA0F0"/>
    <w:rsid w:val="4804A912"/>
    <w:rsid w:val="48066E53"/>
    <w:rsid w:val="48078BAF"/>
    <w:rsid w:val="481CE683"/>
    <w:rsid w:val="481DD2DD"/>
    <w:rsid w:val="481E8484"/>
    <w:rsid w:val="4828BE4C"/>
    <w:rsid w:val="4839AB2D"/>
    <w:rsid w:val="483BD6A9"/>
    <w:rsid w:val="486A7D2E"/>
    <w:rsid w:val="486F2F9B"/>
    <w:rsid w:val="48716E9C"/>
    <w:rsid w:val="48778957"/>
    <w:rsid w:val="4879222B"/>
    <w:rsid w:val="4881A05B"/>
    <w:rsid w:val="488AC4B4"/>
    <w:rsid w:val="488E8049"/>
    <w:rsid w:val="48953F83"/>
    <w:rsid w:val="489D7DE8"/>
    <w:rsid w:val="489E8EB9"/>
    <w:rsid w:val="48AD6145"/>
    <w:rsid w:val="48AF84DE"/>
    <w:rsid w:val="48B5C16C"/>
    <w:rsid w:val="48B95EBD"/>
    <w:rsid w:val="48BCD884"/>
    <w:rsid w:val="48BF3CE5"/>
    <w:rsid w:val="48BF44B0"/>
    <w:rsid w:val="48C64891"/>
    <w:rsid w:val="48C7FEEA"/>
    <w:rsid w:val="48CB6084"/>
    <w:rsid w:val="48D06604"/>
    <w:rsid w:val="48E1138B"/>
    <w:rsid w:val="48EC8F33"/>
    <w:rsid w:val="48EF1C4D"/>
    <w:rsid w:val="48F4ECCD"/>
    <w:rsid w:val="49005DDA"/>
    <w:rsid w:val="49016072"/>
    <w:rsid w:val="4901CC5F"/>
    <w:rsid w:val="490B4A20"/>
    <w:rsid w:val="490E68EA"/>
    <w:rsid w:val="491BD853"/>
    <w:rsid w:val="49224625"/>
    <w:rsid w:val="493A55B1"/>
    <w:rsid w:val="494F4CC6"/>
    <w:rsid w:val="49692482"/>
    <w:rsid w:val="497B7A43"/>
    <w:rsid w:val="4995428B"/>
    <w:rsid w:val="499811A4"/>
    <w:rsid w:val="499A446E"/>
    <w:rsid w:val="49A571EE"/>
    <w:rsid w:val="49A88E7F"/>
    <w:rsid w:val="49ABA1E7"/>
    <w:rsid w:val="49AE5001"/>
    <w:rsid w:val="49B6B97E"/>
    <w:rsid w:val="49BD7718"/>
    <w:rsid w:val="49CF4327"/>
    <w:rsid w:val="49DB2C9E"/>
    <w:rsid w:val="49E5CBE6"/>
    <w:rsid w:val="49EE1FEF"/>
    <w:rsid w:val="49EF6C8E"/>
    <w:rsid w:val="49FC2426"/>
    <w:rsid w:val="49FCF545"/>
    <w:rsid w:val="4A0A0EB3"/>
    <w:rsid w:val="4A269569"/>
    <w:rsid w:val="4A2D15E1"/>
    <w:rsid w:val="4A3894A2"/>
    <w:rsid w:val="4A3CE371"/>
    <w:rsid w:val="4A416D7B"/>
    <w:rsid w:val="4A41EE74"/>
    <w:rsid w:val="4A424CA0"/>
    <w:rsid w:val="4A44E383"/>
    <w:rsid w:val="4A583CFB"/>
    <w:rsid w:val="4A58EE51"/>
    <w:rsid w:val="4A79E96F"/>
    <w:rsid w:val="4A8ED6DA"/>
    <w:rsid w:val="4A9CD963"/>
    <w:rsid w:val="4AA86221"/>
    <w:rsid w:val="4AB15694"/>
    <w:rsid w:val="4AB196F7"/>
    <w:rsid w:val="4AB2777B"/>
    <w:rsid w:val="4AB91C32"/>
    <w:rsid w:val="4ABA8EA2"/>
    <w:rsid w:val="4AC10C68"/>
    <w:rsid w:val="4ACC429F"/>
    <w:rsid w:val="4AE23BD1"/>
    <w:rsid w:val="4AE73164"/>
    <w:rsid w:val="4AF3DD6D"/>
    <w:rsid w:val="4B22548E"/>
    <w:rsid w:val="4B2442E5"/>
    <w:rsid w:val="4B3B4B5A"/>
    <w:rsid w:val="4B55F761"/>
    <w:rsid w:val="4B651C74"/>
    <w:rsid w:val="4B6DEBF2"/>
    <w:rsid w:val="4B6DF719"/>
    <w:rsid w:val="4B75F652"/>
    <w:rsid w:val="4B7EE490"/>
    <w:rsid w:val="4B811C82"/>
    <w:rsid w:val="4B8AA6FB"/>
    <w:rsid w:val="4B9AD0B3"/>
    <w:rsid w:val="4BA43CD3"/>
    <w:rsid w:val="4BAC4517"/>
    <w:rsid w:val="4BBC18B0"/>
    <w:rsid w:val="4BC39CB7"/>
    <w:rsid w:val="4BC5233C"/>
    <w:rsid w:val="4BC83D77"/>
    <w:rsid w:val="4BD3939C"/>
    <w:rsid w:val="4BD62C3D"/>
    <w:rsid w:val="4BECD4E1"/>
    <w:rsid w:val="4BEDCEEC"/>
    <w:rsid w:val="4BF149DE"/>
    <w:rsid w:val="4BF32C60"/>
    <w:rsid w:val="4BF80C53"/>
    <w:rsid w:val="4BFCB5E5"/>
    <w:rsid w:val="4C047E4C"/>
    <w:rsid w:val="4C0AEECC"/>
    <w:rsid w:val="4C0E3A95"/>
    <w:rsid w:val="4C14CC50"/>
    <w:rsid w:val="4C20BB7B"/>
    <w:rsid w:val="4C224276"/>
    <w:rsid w:val="4C2A1152"/>
    <w:rsid w:val="4C2D08E6"/>
    <w:rsid w:val="4C3082E8"/>
    <w:rsid w:val="4C316926"/>
    <w:rsid w:val="4C334AD3"/>
    <w:rsid w:val="4C3D190C"/>
    <w:rsid w:val="4C3E3783"/>
    <w:rsid w:val="4C491D96"/>
    <w:rsid w:val="4C4F08AE"/>
    <w:rsid w:val="4C55FC8A"/>
    <w:rsid w:val="4C5CADE4"/>
    <w:rsid w:val="4C621A96"/>
    <w:rsid w:val="4C68FB0B"/>
    <w:rsid w:val="4C6B42C4"/>
    <w:rsid w:val="4C73F5D7"/>
    <w:rsid w:val="4C791C01"/>
    <w:rsid w:val="4C7B91A9"/>
    <w:rsid w:val="4C904B25"/>
    <w:rsid w:val="4C90F905"/>
    <w:rsid w:val="4C9A5C3B"/>
    <w:rsid w:val="4C9DF9E4"/>
    <w:rsid w:val="4CA22C2B"/>
    <w:rsid w:val="4CAB5D93"/>
    <w:rsid w:val="4CC4576D"/>
    <w:rsid w:val="4CD30AAB"/>
    <w:rsid w:val="4CD61A62"/>
    <w:rsid w:val="4CD845DE"/>
    <w:rsid w:val="4CDAFCD2"/>
    <w:rsid w:val="4CDE7806"/>
    <w:rsid w:val="4CF4CBFB"/>
    <w:rsid w:val="4CF6595B"/>
    <w:rsid w:val="4D0A0792"/>
    <w:rsid w:val="4D0BC489"/>
    <w:rsid w:val="4D2915B7"/>
    <w:rsid w:val="4D300F76"/>
    <w:rsid w:val="4D32F04E"/>
    <w:rsid w:val="4D407FAD"/>
    <w:rsid w:val="4D43A95A"/>
    <w:rsid w:val="4D5143EB"/>
    <w:rsid w:val="4D5F6D18"/>
    <w:rsid w:val="4D62FB4C"/>
    <w:rsid w:val="4D66683A"/>
    <w:rsid w:val="4D739870"/>
    <w:rsid w:val="4D760264"/>
    <w:rsid w:val="4D86BBC8"/>
    <w:rsid w:val="4D8D543A"/>
    <w:rsid w:val="4D9EA7C8"/>
    <w:rsid w:val="4DA36FB9"/>
    <w:rsid w:val="4DAB177C"/>
    <w:rsid w:val="4DAC6DB4"/>
    <w:rsid w:val="4DC4156F"/>
    <w:rsid w:val="4DCB4B55"/>
    <w:rsid w:val="4DF23042"/>
    <w:rsid w:val="4DF7B67C"/>
    <w:rsid w:val="4E116DC1"/>
    <w:rsid w:val="4E1435FF"/>
    <w:rsid w:val="4E187575"/>
    <w:rsid w:val="4E2B3429"/>
    <w:rsid w:val="4E32FFC5"/>
    <w:rsid w:val="4E36E2C5"/>
    <w:rsid w:val="4E378008"/>
    <w:rsid w:val="4E3793AB"/>
    <w:rsid w:val="4E52D127"/>
    <w:rsid w:val="4E547D3E"/>
    <w:rsid w:val="4E5B8D40"/>
    <w:rsid w:val="4E5D7F02"/>
    <w:rsid w:val="4E5DFFE0"/>
    <w:rsid w:val="4E6297C0"/>
    <w:rsid w:val="4E66BDDC"/>
    <w:rsid w:val="4E66DDF2"/>
    <w:rsid w:val="4E67EC64"/>
    <w:rsid w:val="4E6A200B"/>
    <w:rsid w:val="4E6EBF89"/>
    <w:rsid w:val="4E729B2D"/>
    <w:rsid w:val="4E746C0D"/>
    <w:rsid w:val="4E7C3A47"/>
    <w:rsid w:val="4E8C822B"/>
    <w:rsid w:val="4E9D99A9"/>
    <w:rsid w:val="4EA307E2"/>
    <w:rsid w:val="4EA91CD5"/>
    <w:rsid w:val="4EAA541D"/>
    <w:rsid w:val="4EB43E9C"/>
    <w:rsid w:val="4EC18C0A"/>
    <w:rsid w:val="4EC34829"/>
    <w:rsid w:val="4EC4E132"/>
    <w:rsid w:val="4EC99CBC"/>
    <w:rsid w:val="4EC9B9C2"/>
    <w:rsid w:val="4ECA60F1"/>
    <w:rsid w:val="4ECB0B9B"/>
    <w:rsid w:val="4ECE95C8"/>
    <w:rsid w:val="4ED869C3"/>
    <w:rsid w:val="4EDA3EEF"/>
    <w:rsid w:val="4EE07313"/>
    <w:rsid w:val="4EE8CDFE"/>
    <w:rsid w:val="4EEABEF2"/>
    <w:rsid w:val="4EF4446C"/>
    <w:rsid w:val="4EF4DBA2"/>
    <w:rsid w:val="4EF66CE6"/>
    <w:rsid w:val="4EFE0D1D"/>
    <w:rsid w:val="4F07FAF4"/>
    <w:rsid w:val="4F121ECB"/>
    <w:rsid w:val="4F19D400"/>
    <w:rsid w:val="4F1D14C4"/>
    <w:rsid w:val="4F2480EE"/>
    <w:rsid w:val="4F283D0F"/>
    <w:rsid w:val="4F343EBC"/>
    <w:rsid w:val="4F37406E"/>
    <w:rsid w:val="4F4029F9"/>
    <w:rsid w:val="4F413E66"/>
    <w:rsid w:val="4F43D767"/>
    <w:rsid w:val="4F4D6734"/>
    <w:rsid w:val="4F5039A7"/>
    <w:rsid w:val="4F53DB91"/>
    <w:rsid w:val="4F55124D"/>
    <w:rsid w:val="4F5AA0E5"/>
    <w:rsid w:val="4F7EC444"/>
    <w:rsid w:val="4F7FEA2A"/>
    <w:rsid w:val="4FBFE623"/>
    <w:rsid w:val="4FD53E76"/>
    <w:rsid w:val="4FDA017A"/>
    <w:rsid w:val="4FDA6FAD"/>
    <w:rsid w:val="4FDE9B96"/>
    <w:rsid w:val="4FE01825"/>
    <w:rsid w:val="4FE1F65D"/>
    <w:rsid w:val="4FE8F253"/>
    <w:rsid w:val="4FFF2480"/>
    <w:rsid w:val="4FFFF905"/>
    <w:rsid w:val="500C4231"/>
    <w:rsid w:val="500EE853"/>
    <w:rsid w:val="50175A5D"/>
    <w:rsid w:val="5019551C"/>
    <w:rsid w:val="50206506"/>
    <w:rsid w:val="502C2F54"/>
    <w:rsid w:val="504A353B"/>
    <w:rsid w:val="504D9531"/>
    <w:rsid w:val="50535281"/>
    <w:rsid w:val="50549DC8"/>
    <w:rsid w:val="505EC224"/>
    <w:rsid w:val="50A7DDAD"/>
    <w:rsid w:val="50A91932"/>
    <w:rsid w:val="50AABC59"/>
    <w:rsid w:val="50BE2448"/>
    <w:rsid w:val="50C2EA5E"/>
    <w:rsid w:val="50D4110C"/>
    <w:rsid w:val="50D4AEBB"/>
    <w:rsid w:val="50E4955D"/>
    <w:rsid w:val="50E8888B"/>
    <w:rsid w:val="50ECA719"/>
    <w:rsid w:val="50F2120C"/>
    <w:rsid w:val="50F2D04D"/>
    <w:rsid w:val="50FB0926"/>
    <w:rsid w:val="50FE52CC"/>
    <w:rsid w:val="5103514E"/>
    <w:rsid w:val="5105D393"/>
    <w:rsid w:val="51066087"/>
    <w:rsid w:val="5110DB12"/>
    <w:rsid w:val="511D85B2"/>
    <w:rsid w:val="511E1819"/>
    <w:rsid w:val="5124E32D"/>
    <w:rsid w:val="512DD9F6"/>
    <w:rsid w:val="513B31E3"/>
    <w:rsid w:val="51489B74"/>
    <w:rsid w:val="515857C2"/>
    <w:rsid w:val="515AFF95"/>
    <w:rsid w:val="515FB294"/>
    <w:rsid w:val="51615A08"/>
    <w:rsid w:val="516A499A"/>
    <w:rsid w:val="516BDD14"/>
    <w:rsid w:val="517A4687"/>
    <w:rsid w:val="5186B06C"/>
    <w:rsid w:val="51A6A24D"/>
    <w:rsid w:val="51A9FA5C"/>
    <w:rsid w:val="51B6D80C"/>
    <w:rsid w:val="51DC9C3B"/>
    <w:rsid w:val="51DFF480"/>
    <w:rsid w:val="51E6E6A2"/>
    <w:rsid w:val="51E7F937"/>
    <w:rsid w:val="51E902B5"/>
    <w:rsid w:val="51EA5F94"/>
    <w:rsid w:val="5201AB2C"/>
    <w:rsid w:val="5202C7EC"/>
    <w:rsid w:val="52039B06"/>
    <w:rsid w:val="52041949"/>
    <w:rsid w:val="521265C7"/>
    <w:rsid w:val="5214FC2E"/>
    <w:rsid w:val="521B81B5"/>
    <w:rsid w:val="521C7BDC"/>
    <w:rsid w:val="5223155B"/>
    <w:rsid w:val="522322EC"/>
    <w:rsid w:val="52237F9B"/>
    <w:rsid w:val="523226B0"/>
    <w:rsid w:val="523D1331"/>
    <w:rsid w:val="5241C647"/>
    <w:rsid w:val="525204DE"/>
    <w:rsid w:val="5276BBCD"/>
    <w:rsid w:val="527C928D"/>
    <w:rsid w:val="52828526"/>
    <w:rsid w:val="529AF81F"/>
    <w:rsid w:val="52AA1B06"/>
    <w:rsid w:val="52AAC299"/>
    <w:rsid w:val="52B38405"/>
    <w:rsid w:val="52B56AD1"/>
    <w:rsid w:val="52BE7863"/>
    <w:rsid w:val="52CD1558"/>
    <w:rsid w:val="52D1D02E"/>
    <w:rsid w:val="52DB2538"/>
    <w:rsid w:val="52DC4396"/>
    <w:rsid w:val="52E18CD7"/>
    <w:rsid w:val="52F0A4CC"/>
    <w:rsid w:val="52F3BD05"/>
    <w:rsid w:val="52F5A0CE"/>
    <w:rsid w:val="5305F945"/>
    <w:rsid w:val="53067B06"/>
    <w:rsid w:val="53081B7E"/>
    <w:rsid w:val="531273B8"/>
    <w:rsid w:val="5335034A"/>
    <w:rsid w:val="5344794D"/>
    <w:rsid w:val="534624F9"/>
    <w:rsid w:val="53463A69"/>
    <w:rsid w:val="53522BDC"/>
    <w:rsid w:val="5353A4B0"/>
    <w:rsid w:val="53577540"/>
    <w:rsid w:val="535DB33A"/>
    <w:rsid w:val="5361372B"/>
    <w:rsid w:val="53627BA7"/>
    <w:rsid w:val="5377D400"/>
    <w:rsid w:val="537FE8B3"/>
    <w:rsid w:val="53882B0E"/>
    <w:rsid w:val="538C2C7A"/>
    <w:rsid w:val="539D2F83"/>
    <w:rsid w:val="53A99C36"/>
    <w:rsid w:val="53ACD319"/>
    <w:rsid w:val="53B2C004"/>
    <w:rsid w:val="53B30239"/>
    <w:rsid w:val="53B60D03"/>
    <w:rsid w:val="53B637D3"/>
    <w:rsid w:val="53B8FDD1"/>
    <w:rsid w:val="53BBA855"/>
    <w:rsid w:val="53C50C48"/>
    <w:rsid w:val="53CA7FBC"/>
    <w:rsid w:val="53CF2270"/>
    <w:rsid w:val="53D38F81"/>
    <w:rsid w:val="53DB3F3F"/>
    <w:rsid w:val="53DE8477"/>
    <w:rsid w:val="53E60F52"/>
    <w:rsid w:val="53E8268E"/>
    <w:rsid w:val="53EC967E"/>
    <w:rsid w:val="53F62F0E"/>
    <w:rsid w:val="53FC6170"/>
    <w:rsid w:val="54056EA5"/>
    <w:rsid w:val="540932D4"/>
    <w:rsid w:val="54124009"/>
    <w:rsid w:val="54142BFE"/>
    <w:rsid w:val="54149CEE"/>
    <w:rsid w:val="54243082"/>
    <w:rsid w:val="542E1208"/>
    <w:rsid w:val="5437BD71"/>
    <w:rsid w:val="543CD6B2"/>
    <w:rsid w:val="543F0D5B"/>
    <w:rsid w:val="54447BB2"/>
    <w:rsid w:val="544539A2"/>
    <w:rsid w:val="54469825"/>
    <w:rsid w:val="5457BE8A"/>
    <w:rsid w:val="545BFA45"/>
    <w:rsid w:val="5461B05C"/>
    <w:rsid w:val="5471A70E"/>
    <w:rsid w:val="547FE524"/>
    <w:rsid w:val="5483920E"/>
    <w:rsid w:val="54C2D204"/>
    <w:rsid w:val="54C56A09"/>
    <w:rsid w:val="54C76961"/>
    <w:rsid w:val="54CE5916"/>
    <w:rsid w:val="54E53070"/>
    <w:rsid w:val="55021B58"/>
    <w:rsid w:val="550D2E5F"/>
    <w:rsid w:val="55108B99"/>
    <w:rsid w:val="5517DA7C"/>
    <w:rsid w:val="55194E0F"/>
    <w:rsid w:val="551BA84D"/>
    <w:rsid w:val="552F3942"/>
    <w:rsid w:val="553994AD"/>
    <w:rsid w:val="5549CC11"/>
    <w:rsid w:val="554CBF05"/>
    <w:rsid w:val="554D51B8"/>
    <w:rsid w:val="554F9D8A"/>
    <w:rsid w:val="555ABF81"/>
    <w:rsid w:val="556018AC"/>
    <w:rsid w:val="556068DE"/>
    <w:rsid w:val="5570E669"/>
    <w:rsid w:val="55710AB3"/>
    <w:rsid w:val="5579BAC5"/>
    <w:rsid w:val="557ED061"/>
    <w:rsid w:val="55864475"/>
    <w:rsid w:val="5588D981"/>
    <w:rsid w:val="558A49E1"/>
    <w:rsid w:val="558B3B99"/>
    <w:rsid w:val="55990267"/>
    <w:rsid w:val="55A52031"/>
    <w:rsid w:val="55A6A97B"/>
    <w:rsid w:val="55A9F4B8"/>
    <w:rsid w:val="55AF3B03"/>
    <w:rsid w:val="55BE0A7D"/>
    <w:rsid w:val="55BF7B4F"/>
    <w:rsid w:val="55C739CE"/>
    <w:rsid w:val="55D587CA"/>
    <w:rsid w:val="55E191FA"/>
    <w:rsid w:val="55E40838"/>
    <w:rsid w:val="55EF72ED"/>
    <w:rsid w:val="55EF9811"/>
    <w:rsid w:val="5602B31E"/>
    <w:rsid w:val="56166952"/>
    <w:rsid w:val="56229AC9"/>
    <w:rsid w:val="5633E908"/>
    <w:rsid w:val="5635959B"/>
    <w:rsid w:val="563F08FC"/>
    <w:rsid w:val="56431B53"/>
    <w:rsid w:val="56479CCC"/>
    <w:rsid w:val="56488B52"/>
    <w:rsid w:val="564B2A4A"/>
    <w:rsid w:val="564BAFC4"/>
    <w:rsid w:val="565BA6EA"/>
    <w:rsid w:val="565CDE70"/>
    <w:rsid w:val="56600111"/>
    <w:rsid w:val="56603541"/>
    <w:rsid w:val="5660BBDD"/>
    <w:rsid w:val="56628ABC"/>
    <w:rsid w:val="5663D44B"/>
    <w:rsid w:val="567E4AAD"/>
    <w:rsid w:val="567F5203"/>
    <w:rsid w:val="56807BC6"/>
    <w:rsid w:val="56863AD1"/>
    <w:rsid w:val="5691D033"/>
    <w:rsid w:val="56974333"/>
    <w:rsid w:val="569FF5B0"/>
    <w:rsid w:val="56A7753E"/>
    <w:rsid w:val="56AD18C3"/>
    <w:rsid w:val="56C0CBFD"/>
    <w:rsid w:val="56C296F3"/>
    <w:rsid w:val="56C851EA"/>
    <w:rsid w:val="56CA32A7"/>
    <w:rsid w:val="56CE32AD"/>
    <w:rsid w:val="56D55313"/>
    <w:rsid w:val="56D9F76E"/>
    <w:rsid w:val="56E2ABAA"/>
    <w:rsid w:val="56E57FA4"/>
    <w:rsid w:val="56E60D2C"/>
    <w:rsid w:val="56E664CB"/>
    <w:rsid w:val="56EE4B9C"/>
    <w:rsid w:val="56F48D6E"/>
    <w:rsid w:val="56FB3298"/>
    <w:rsid w:val="570C648D"/>
    <w:rsid w:val="570CC03C"/>
    <w:rsid w:val="5712DE91"/>
    <w:rsid w:val="571DC9CF"/>
    <w:rsid w:val="57275F71"/>
    <w:rsid w:val="572DB24B"/>
    <w:rsid w:val="57426025"/>
    <w:rsid w:val="574BA89C"/>
    <w:rsid w:val="576CC7A0"/>
    <w:rsid w:val="577032A1"/>
    <w:rsid w:val="57876EE0"/>
    <w:rsid w:val="578B71FE"/>
    <w:rsid w:val="5797853D"/>
    <w:rsid w:val="579E79E2"/>
    <w:rsid w:val="57A31B3E"/>
    <w:rsid w:val="57AD4881"/>
    <w:rsid w:val="57B0C310"/>
    <w:rsid w:val="57B521C4"/>
    <w:rsid w:val="57B54D38"/>
    <w:rsid w:val="57B75CDD"/>
    <w:rsid w:val="57BB4EEC"/>
    <w:rsid w:val="57BD0F4A"/>
    <w:rsid w:val="57CFE5C8"/>
    <w:rsid w:val="57DC475C"/>
    <w:rsid w:val="57E8D386"/>
    <w:rsid w:val="57F2EF14"/>
    <w:rsid w:val="57F30EAA"/>
    <w:rsid w:val="57F8D5EB"/>
    <w:rsid w:val="57FB19A7"/>
    <w:rsid w:val="57FB63C3"/>
    <w:rsid w:val="57FE7FBC"/>
    <w:rsid w:val="5805290C"/>
    <w:rsid w:val="58104A58"/>
    <w:rsid w:val="581636E9"/>
    <w:rsid w:val="58268E2A"/>
    <w:rsid w:val="5832D7CA"/>
    <w:rsid w:val="58487C50"/>
    <w:rsid w:val="585339FF"/>
    <w:rsid w:val="5853882B"/>
    <w:rsid w:val="58545BFD"/>
    <w:rsid w:val="5856E0C7"/>
    <w:rsid w:val="585F52CA"/>
    <w:rsid w:val="58652CDA"/>
    <w:rsid w:val="586D0DFF"/>
    <w:rsid w:val="5871F38C"/>
    <w:rsid w:val="587AFAE7"/>
    <w:rsid w:val="588097C1"/>
    <w:rsid w:val="58879442"/>
    <w:rsid w:val="588BB9E9"/>
    <w:rsid w:val="5891F1D7"/>
    <w:rsid w:val="589410DE"/>
    <w:rsid w:val="589E492F"/>
    <w:rsid w:val="58A0ACF5"/>
    <w:rsid w:val="58AB324D"/>
    <w:rsid w:val="58C63F72"/>
    <w:rsid w:val="58D10166"/>
    <w:rsid w:val="58D45E60"/>
    <w:rsid w:val="58D46F7E"/>
    <w:rsid w:val="58DAF627"/>
    <w:rsid w:val="58E6DF94"/>
    <w:rsid w:val="58E8C2A6"/>
    <w:rsid w:val="58EBFB7D"/>
    <w:rsid w:val="58F5723E"/>
    <w:rsid w:val="58F6DBF4"/>
    <w:rsid w:val="590F342F"/>
    <w:rsid w:val="591C0135"/>
    <w:rsid w:val="5925FE69"/>
    <w:rsid w:val="5927344F"/>
    <w:rsid w:val="59279B02"/>
    <w:rsid w:val="5935D1D2"/>
    <w:rsid w:val="593B8A90"/>
    <w:rsid w:val="5949C97B"/>
    <w:rsid w:val="59521F8B"/>
    <w:rsid w:val="595C72C4"/>
    <w:rsid w:val="59789BDE"/>
    <w:rsid w:val="598092A0"/>
    <w:rsid w:val="59812F07"/>
    <w:rsid w:val="5992ADCF"/>
    <w:rsid w:val="59947F32"/>
    <w:rsid w:val="599C9E8E"/>
    <w:rsid w:val="59ACB5A2"/>
    <w:rsid w:val="59B1642F"/>
    <w:rsid w:val="59B2CAAF"/>
    <w:rsid w:val="59B9B969"/>
    <w:rsid w:val="59C58DB4"/>
    <w:rsid w:val="59C6C767"/>
    <w:rsid w:val="59C9B456"/>
    <w:rsid w:val="59CD588E"/>
    <w:rsid w:val="59D2A619"/>
    <w:rsid w:val="59DD0A5C"/>
    <w:rsid w:val="59DE62B5"/>
    <w:rsid w:val="59E2B4CB"/>
    <w:rsid w:val="59F5E62A"/>
    <w:rsid w:val="5A081A68"/>
    <w:rsid w:val="5A137CB3"/>
    <w:rsid w:val="5A2A283E"/>
    <w:rsid w:val="5A39CBF6"/>
    <w:rsid w:val="5A40AD6C"/>
    <w:rsid w:val="5A443EBF"/>
    <w:rsid w:val="5A446E93"/>
    <w:rsid w:val="5A5ABE1F"/>
    <w:rsid w:val="5A5AC0A7"/>
    <w:rsid w:val="5A606EC0"/>
    <w:rsid w:val="5A6D373A"/>
    <w:rsid w:val="5A721B77"/>
    <w:rsid w:val="5A76517E"/>
    <w:rsid w:val="5A833EA4"/>
    <w:rsid w:val="5A83A928"/>
    <w:rsid w:val="5A86A644"/>
    <w:rsid w:val="5A90261A"/>
    <w:rsid w:val="5AA1515A"/>
    <w:rsid w:val="5AA76E9A"/>
    <w:rsid w:val="5AA8D1B7"/>
    <w:rsid w:val="5AB7FD59"/>
    <w:rsid w:val="5AC18E2A"/>
    <w:rsid w:val="5ACC4073"/>
    <w:rsid w:val="5AE653C3"/>
    <w:rsid w:val="5AE6843A"/>
    <w:rsid w:val="5AEE4940"/>
    <w:rsid w:val="5B003E70"/>
    <w:rsid w:val="5B02C061"/>
    <w:rsid w:val="5B138317"/>
    <w:rsid w:val="5B263BFD"/>
    <w:rsid w:val="5B3634DD"/>
    <w:rsid w:val="5B377F27"/>
    <w:rsid w:val="5B396652"/>
    <w:rsid w:val="5B443158"/>
    <w:rsid w:val="5B45B85F"/>
    <w:rsid w:val="5B49E47B"/>
    <w:rsid w:val="5B4FAB65"/>
    <w:rsid w:val="5B5DBA52"/>
    <w:rsid w:val="5B6D7C97"/>
    <w:rsid w:val="5B78197D"/>
    <w:rsid w:val="5B7921E6"/>
    <w:rsid w:val="5B86577A"/>
    <w:rsid w:val="5B9D8E60"/>
    <w:rsid w:val="5BA8652B"/>
    <w:rsid w:val="5BB878C8"/>
    <w:rsid w:val="5BB949D9"/>
    <w:rsid w:val="5BC82263"/>
    <w:rsid w:val="5BCA22C3"/>
    <w:rsid w:val="5BECA2C7"/>
    <w:rsid w:val="5BF0F67C"/>
    <w:rsid w:val="5C0BC649"/>
    <w:rsid w:val="5C109DFA"/>
    <w:rsid w:val="5C2F00A0"/>
    <w:rsid w:val="5C323636"/>
    <w:rsid w:val="5C326312"/>
    <w:rsid w:val="5C3424D4"/>
    <w:rsid w:val="5C37EE66"/>
    <w:rsid w:val="5C402C9F"/>
    <w:rsid w:val="5C413CCE"/>
    <w:rsid w:val="5C419A9E"/>
    <w:rsid w:val="5C479BCD"/>
    <w:rsid w:val="5C47C13F"/>
    <w:rsid w:val="5C480262"/>
    <w:rsid w:val="5C4FA650"/>
    <w:rsid w:val="5C55E46C"/>
    <w:rsid w:val="5C5E348D"/>
    <w:rsid w:val="5C5E598C"/>
    <w:rsid w:val="5C654481"/>
    <w:rsid w:val="5C6943E1"/>
    <w:rsid w:val="5C6B7D3F"/>
    <w:rsid w:val="5C73559F"/>
    <w:rsid w:val="5C76655C"/>
    <w:rsid w:val="5C796EB9"/>
    <w:rsid w:val="5C7D14DE"/>
    <w:rsid w:val="5C86E104"/>
    <w:rsid w:val="5C8CE974"/>
    <w:rsid w:val="5C93854B"/>
    <w:rsid w:val="5C9C4F23"/>
    <w:rsid w:val="5C9D8348"/>
    <w:rsid w:val="5CB2CB25"/>
    <w:rsid w:val="5CB438E1"/>
    <w:rsid w:val="5CB756A7"/>
    <w:rsid w:val="5CD8CC7A"/>
    <w:rsid w:val="5CDEA47E"/>
    <w:rsid w:val="5CE064E3"/>
    <w:rsid w:val="5CE56617"/>
    <w:rsid w:val="5CEF31DA"/>
    <w:rsid w:val="5D0E3441"/>
    <w:rsid w:val="5D1300D6"/>
    <w:rsid w:val="5D16FF9D"/>
    <w:rsid w:val="5D2C07BD"/>
    <w:rsid w:val="5D3041A3"/>
    <w:rsid w:val="5D3D4186"/>
    <w:rsid w:val="5D459A47"/>
    <w:rsid w:val="5D4DCC05"/>
    <w:rsid w:val="5D55194E"/>
    <w:rsid w:val="5D5C5F63"/>
    <w:rsid w:val="5D5D2997"/>
    <w:rsid w:val="5D5E4905"/>
    <w:rsid w:val="5D74E88B"/>
    <w:rsid w:val="5D7CB821"/>
    <w:rsid w:val="5D82DFE5"/>
    <w:rsid w:val="5D83B356"/>
    <w:rsid w:val="5D87230E"/>
    <w:rsid w:val="5D9869F7"/>
    <w:rsid w:val="5DA9818A"/>
    <w:rsid w:val="5DABB716"/>
    <w:rsid w:val="5DB5069D"/>
    <w:rsid w:val="5DB56A52"/>
    <w:rsid w:val="5DB864F9"/>
    <w:rsid w:val="5DC5775A"/>
    <w:rsid w:val="5DC9ECEC"/>
    <w:rsid w:val="5DCD6D65"/>
    <w:rsid w:val="5DCE61D5"/>
    <w:rsid w:val="5DD0219F"/>
    <w:rsid w:val="5DD937F0"/>
    <w:rsid w:val="5DE7E7C6"/>
    <w:rsid w:val="5DF334A1"/>
    <w:rsid w:val="5DF47565"/>
    <w:rsid w:val="5E0B0B08"/>
    <w:rsid w:val="5E0FC6B5"/>
    <w:rsid w:val="5E1A95AE"/>
    <w:rsid w:val="5E1F83F0"/>
    <w:rsid w:val="5E242A14"/>
    <w:rsid w:val="5E25EA02"/>
    <w:rsid w:val="5E27FBC9"/>
    <w:rsid w:val="5E349AB3"/>
    <w:rsid w:val="5E3B7003"/>
    <w:rsid w:val="5E4076E6"/>
    <w:rsid w:val="5E47E07E"/>
    <w:rsid w:val="5E4B1BB8"/>
    <w:rsid w:val="5E53D454"/>
    <w:rsid w:val="5E542C83"/>
    <w:rsid w:val="5E6C30FF"/>
    <w:rsid w:val="5E6F2053"/>
    <w:rsid w:val="5E72A0AE"/>
    <w:rsid w:val="5E7A1CC2"/>
    <w:rsid w:val="5E7C9369"/>
    <w:rsid w:val="5E8EC973"/>
    <w:rsid w:val="5E970181"/>
    <w:rsid w:val="5EAC33AE"/>
    <w:rsid w:val="5EB3B4B0"/>
    <w:rsid w:val="5EB5DF5B"/>
    <w:rsid w:val="5EC479FA"/>
    <w:rsid w:val="5EC8E29C"/>
    <w:rsid w:val="5ECBD663"/>
    <w:rsid w:val="5ED50866"/>
    <w:rsid w:val="5ED50E79"/>
    <w:rsid w:val="5ED60260"/>
    <w:rsid w:val="5EDCB8BC"/>
    <w:rsid w:val="5EDDEFE6"/>
    <w:rsid w:val="5EE20D2E"/>
    <w:rsid w:val="5EE3EEA1"/>
    <w:rsid w:val="5EE7B8A8"/>
    <w:rsid w:val="5EF04B4D"/>
    <w:rsid w:val="5F118358"/>
    <w:rsid w:val="5F18C4D8"/>
    <w:rsid w:val="5F2534A9"/>
    <w:rsid w:val="5F2B1812"/>
    <w:rsid w:val="5F2F30DB"/>
    <w:rsid w:val="5F335B94"/>
    <w:rsid w:val="5F360243"/>
    <w:rsid w:val="5F3715C6"/>
    <w:rsid w:val="5F44767F"/>
    <w:rsid w:val="5F50E855"/>
    <w:rsid w:val="5F524479"/>
    <w:rsid w:val="5F57A0A2"/>
    <w:rsid w:val="5F5BE724"/>
    <w:rsid w:val="5F60DDD4"/>
    <w:rsid w:val="5F611CDC"/>
    <w:rsid w:val="5F6C6534"/>
    <w:rsid w:val="5F75FCE7"/>
    <w:rsid w:val="5F9135DF"/>
    <w:rsid w:val="5F9DF395"/>
    <w:rsid w:val="5F9E552E"/>
    <w:rsid w:val="5FAB3186"/>
    <w:rsid w:val="5FB797FF"/>
    <w:rsid w:val="5FE0601A"/>
    <w:rsid w:val="5FE74114"/>
    <w:rsid w:val="5FE96A64"/>
    <w:rsid w:val="5FEE29B5"/>
    <w:rsid w:val="5FF3B887"/>
    <w:rsid w:val="5FFBD1B4"/>
    <w:rsid w:val="5FFCA1F2"/>
    <w:rsid w:val="5FFD4644"/>
    <w:rsid w:val="600DD677"/>
    <w:rsid w:val="601239E0"/>
    <w:rsid w:val="60130924"/>
    <w:rsid w:val="60200707"/>
    <w:rsid w:val="60203E3A"/>
    <w:rsid w:val="6025AD0A"/>
    <w:rsid w:val="602BD4D8"/>
    <w:rsid w:val="603F7038"/>
    <w:rsid w:val="6048224A"/>
    <w:rsid w:val="6051FF0C"/>
    <w:rsid w:val="6066202E"/>
    <w:rsid w:val="606D2A7D"/>
    <w:rsid w:val="607903D3"/>
    <w:rsid w:val="607928BC"/>
    <w:rsid w:val="60793A76"/>
    <w:rsid w:val="607E2A86"/>
    <w:rsid w:val="6086CFA3"/>
    <w:rsid w:val="6087F505"/>
    <w:rsid w:val="60920A96"/>
    <w:rsid w:val="60946773"/>
    <w:rsid w:val="609D483F"/>
    <w:rsid w:val="609E176F"/>
    <w:rsid w:val="60BD1242"/>
    <w:rsid w:val="60E41359"/>
    <w:rsid w:val="60E74F26"/>
    <w:rsid w:val="60F64E79"/>
    <w:rsid w:val="60F92B79"/>
    <w:rsid w:val="60FC0E20"/>
    <w:rsid w:val="60FD9F34"/>
    <w:rsid w:val="610828C7"/>
    <w:rsid w:val="610FBEF3"/>
    <w:rsid w:val="61262554"/>
    <w:rsid w:val="612A23B5"/>
    <w:rsid w:val="61366810"/>
    <w:rsid w:val="6139FF39"/>
    <w:rsid w:val="61446267"/>
    <w:rsid w:val="6149868F"/>
    <w:rsid w:val="614B8A60"/>
    <w:rsid w:val="61539246"/>
    <w:rsid w:val="615D9B0F"/>
    <w:rsid w:val="617BAFC8"/>
    <w:rsid w:val="61828409"/>
    <w:rsid w:val="61832CEE"/>
    <w:rsid w:val="6187DD6E"/>
    <w:rsid w:val="61891DAC"/>
    <w:rsid w:val="619E5991"/>
    <w:rsid w:val="61AB547C"/>
    <w:rsid w:val="61BECA0A"/>
    <w:rsid w:val="61C7FE4D"/>
    <w:rsid w:val="61CCEB73"/>
    <w:rsid w:val="61CE6F92"/>
    <w:rsid w:val="61E85845"/>
    <w:rsid w:val="61EB818E"/>
    <w:rsid w:val="61F9FAD0"/>
    <w:rsid w:val="620216F5"/>
    <w:rsid w:val="6224EA92"/>
    <w:rsid w:val="6234985F"/>
    <w:rsid w:val="623FF165"/>
    <w:rsid w:val="6245DFD3"/>
    <w:rsid w:val="62633CEF"/>
    <w:rsid w:val="62689B40"/>
    <w:rsid w:val="627E3688"/>
    <w:rsid w:val="6285FF17"/>
    <w:rsid w:val="629D18A9"/>
    <w:rsid w:val="629F7169"/>
    <w:rsid w:val="62A325E0"/>
    <w:rsid w:val="62A743D3"/>
    <w:rsid w:val="62AC3832"/>
    <w:rsid w:val="62B07E52"/>
    <w:rsid w:val="62B0BA09"/>
    <w:rsid w:val="62B24C21"/>
    <w:rsid w:val="62B4C047"/>
    <w:rsid w:val="62C0192E"/>
    <w:rsid w:val="62C30076"/>
    <w:rsid w:val="62C5B086"/>
    <w:rsid w:val="62D0A0E3"/>
    <w:rsid w:val="62D44CBE"/>
    <w:rsid w:val="62D970B1"/>
    <w:rsid w:val="62DA4A89"/>
    <w:rsid w:val="62DE6DDB"/>
    <w:rsid w:val="62DE6FA0"/>
    <w:rsid w:val="62E12C89"/>
    <w:rsid w:val="62E4ECAA"/>
    <w:rsid w:val="62F190F8"/>
    <w:rsid w:val="62F2DCB6"/>
    <w:rsid w:val="62F3A657"/>
    <w:rsid w:val="63014B7A"/>
    <w:rsid w:val="63016B53"/>
    <w:rsid w:val="630C34AE"/>
    <w:rsid w:val="630CC4CC"/>
    <w:rsid w:val="6310FCC8"/>
    <w:rsid w:val="631395AA"/>
    <w:rsid w:val="631810B5"/>
    <w:rsid w:val="631EA5AB"/>
    <w:rsid w:val="63362C21"/>
    <w:rsid w:val="633936F2"/>
    <w:rsid w:val="6341300F"/>
    <w:rsid w:val="634A4BF0"/>
    <w:rsid w:val="634A66A8"/>
    <w:rsid w:val="634A84E4"/>
    <w:rsid w:val="634EDFBB"/>
    <w:rsid w:val="63503116"/>
    <w:rsid w:val="63505C87"/>
    <w:rsid w:val="63513195"/>
    <w:rsid w:val="63521FF6"/>
    <w:rsid w:val="635A2EA6"/>
    <w:rsid w:val="635CECB6"/>
    <w:rsid w:val="636128F2"/>
    <w:rsid w:val="6361DA7B"/>
    <w:rsid w:val="6361EBBE"/>
    <w:rsid w:val="63669EFE"/>
    <w:rsid w:val="63702821"/>
    <w:rsid w:val="63734822"/>
    <w:rsid w:val="6380A08E"/>
    <w:rsid w:val="63871C6B"/>
    <w:rsid w:val="63AB60F9"/>
    <w:rsid w:val="63B45E9B"/>
    <w:rsid w:val="63B56CAF"/>
    <w:rsid w:val="63C831F3"/>
    <w:rsid w:val="63D39114"/>
    <w:rsid w:val="63D7F845"/>
    <w:rsid w:val="63E45533"/>
    <w:rsid w:val="63E9EE3F"/>
    <w:rsid w:val="63FD5B3B"/>
    <w:rsid w:val="63FDA3C2"/>
    <w:rsid w:val="64014176"/>
    <w:rsid w:val="64061A61"/>
    <w:rsid w:val="640781EC"/>
    <w:rsid w:val="640AF422"/>
    <w:rsid w:val="640FAB97"/>
    <w:rsid w:val="641175A6"/>
    <w:rsid w:val="641FC856"/>
    <w:rsid w:val="64273569"/>
    <w:rsid w:val="64361735"/>
    <w:rsid w:val="64392F8F"/>
    <w:rsid w:val="64393072"/>
    <w:rsid w:val="6454197A"/>
    <w:rsid w:val="646595CC"/>
    <w:rsid w:val="6465D586"/>
    <w:rsid w:val="64750C26"/>
    <w:rsid w:val="647C0329"/>
    <w:rsid w:val="64861527"/>
    <w:rsid w:val="64897B3D"/>
    <w:rsid w:val="6491B6E9"/>
    <w:rsid w:val="649A331A"/>
    <w:rsid w:val="649B2E77"/>
    <w:rsid w:val="649B3E38"/>
    <w:rsid w:val="64A7C734"/>
    <w:rsid w:val="64B29A6D"/>
    <w:rsid w:val="64BA81DD"/>
    <w:rsid w:val="64BF5923"/>
    <w:rsid w:val="64C47170"/>
    <w:rsid w:val="64CA9F86"/>
    <w:rsid w:val="64CBB355"/>
    <w:rsid w:val="64CD7DBA"/>
    <w:rsid w:val="64D66053"/>
    <w:rsid w:val="64DCC99D"/>
    <w:rsid w:val="64E5553E"/>
    <w:rsid w:val="64FEB5F2"/>
    <w:rsid w:val="6511ADB5"/>
    <w:rsid w:val="651436B8"/>
    <w:rsid w:val="65185870"/>
    <w:rsid w:val="652323A0"/>
    <w:rsid w:val="6531D6DA"/>
    <w:rsid w:val="6533B58D"/>
    <w:rsid w:val="6540F85F"/>
    <w:rsid w:val="654C74F6"/>
    <w:rsid w:val="655FCA98"/>
    <w:rsid w:val="6560D437"/>
    <w:rsid w:val="6564BC44"/>
    <w:rsid w:val="6570AC3D"/>
    <w:rsid w:val="65777CD0"/>
    <w:rsid w:val="65A4CAC4"/>
    <w:rsid w:val="65A5D67E"/>
    <w:rsid w:val="65A9A060"/>
    <w:rsid w:val="65A9DB28"/>
    <w:rsid w:val="65AACB22"/>
    <w:rsid w:val="65B2D973"/>
    <w:rsid w:val="65BBF10F"/>
    <w:rsid w:val="65BEAF10"/>
    <w:rsid w:val="65C50B17"/>
    <w:rsid w:val="65C5C12E"/>
    <w:rsid w:val="65C80608"/>
    <w:rsid w:val="65CB78BA"/>
    <w:rsid w:val="65D160D2"/>
    <w:rsid w:val="65E2214B"/>
    <w:rsid w:val="65E6CFE3"/>
    <w:rsid w:val="660D7D3B"/>
    <w:rsid w:val="660E64BE"/>
    <w:rsid w:val="660F5602"/>
    <w:rsid w:val="661333EF"/>
    <w:rsid w:val="661F1BF1"/>
    <w:rsid w:val="662F2EE8"/>
    <w:rsid w:val="66320DF9"/>
    <w:rsid w:val="66354AF3"/>
    <w:rsid w:val="66410E99"/>
    <w:rsid w:val="664A1ED2"/>
    <w:rsid w:val="664AB648"/>
    <w:rsid w:val="664C583A"/>
    <w:rsid w:val="66547986"/>
    <w:rsid w:val="665B2CC7"/>
    <w:rsid w:val="667947D9"/>
    <w:rsid w:val="667DB511"/>
    <w:rsid w:val="66837582"/>
    <w:rsid w:val="6686AC44"/>
    <w:rsid w:val="668F3E8F"/>
    <w:rsid w:val="6693D5F4"/>
    <w:rsid w:val="66983D8A"/>
    <w:rsid w:val="66AC4DDE"/>
    <w:rsid w:val="66B41AD3"/>
    <w:rsid w:val="66B64CC6"/>
    <w:rsid w:val="66BA6D88"/>
    <w:rsid w:val="66C474BA"/>
    <w:rsid w:val="66C5FB97"/>
    <w:rsid w:val="66CC126A"/>
    <w:rsid w:val="66CCD3F4"/>
    <w:rsid w:val="66D2BF9D"/>
    <w:rsid w:val="66DBE327"/>
    <w:rsid w:val="66E0779B"/>
    <w:rsid w:val="66E23CBA"/>
    <w:rsid w:val="66E90EAA"/>
    <w:rsid w:val="66EA75E3"/>
    <w:rsid w:val="66F36166"/>
    <w:rsid w:val="66FCD908"/>
    <w:rsid w:val="670165BF"/>
    <w:rsid w:val="670B31D6"/>
    <w:rsid w:val="67104056"/>
    <w:rsid w:val="671DCB15"/>
    <w:rsid w:val="6721C5A8"/>
    <w:rsid w:val="67220D66"/>
    <w:rsid w:val="6729460E"/>
    <w:rsid w:val="672A2CB6"/>
    <w:rsid w:val="672AF5D0"/>
    <w:rsid w:val="673A1D49"/>
    <w:rsid w:val="6740C71C"/>
    <w:rsid w:val="674A9CE0"/>
    <w:rsid w:val="674C6EB4"/>
    <w:rsid w:val="67515235"/>
    <w:rsid w:val="675C52FD"/>
    <w:rsid w:val="675E8C90"/>
    <w:rsid w:val="6769DE10"/>
    <w:rsid w:val="676D7630"/>
    <w:rsid w:val="677197EB"/>
    <w:rsid w:val="67901D42"/>
    <w:rsid w:val="6792445C"/>
    <w:rsid w:val="67942FEC"/>
    <w:rsid w:val="67996BF8"/>
    <w:rsid w:val="679E9371"/>
    <w:rsid w:val="67A06C70"/>
    <w:rsid w:val="67AC92BC"/>
    <w:rsid w:val="67AE80B6"/>
    <w:rsid w:val="67AEAF3F"/>
    <w:rsid w:val="67B0219F"/>
    <w:rsid w:val="67B4D1F3"/>
    <w:rsid w:val="67C35D7C"/>
    <w:rsid w:val="67CE7406"/>
    <w:rsid w:val="67D6954A"/>
    <w:rsid w:val="67DF6288"/>
    <w:rsid w:val="67E1AD04"/>
    <w:rsid w:val="67E542CC"/>
    <w:rsid w:val="67E7207E"/>
    <w:rsid w:val="67E8C744"/>
    <w:rsid w:val="67F99215"/>
    <w:rsid w:val="67FA6C90"/>
    <w:rsid w:val="67FC9B5C"/>
    <w:rsid w:val="680F0D8D"/>
    <w:rsid w:val="68149807"/>
    <w:rsid w:val="681DB5FC"/>
    <w:rsid w:val="68202521"/>
    <w:rsid w:val="682371C1"/>
    <w:rsid w:val="68263F28"/>
    <w:rsid w:val="68276453"/>
    <w:rsid w:val="68299C41"/>
    <w:rsid w:val="6839BD97"/>
    <w:rsid w:val="683D3210"/>
    <w:rsid w:val="68492BCB"/>
    <w:rsid w:val="68563C91"/>
    <w:rsid w:val="68646F30"/>
    <w:rsid w:val="6869E0D8"/>
    <w:rsid w:val="686BA9CF"/>
    <w:rsid w:val="6873168E"/>
    <w:rsid w:val="6874606B"/>
    <w:rsid w:val="687872C2"/>
    <w:rsid w:val="687D4A8B"/>
    <w:rsid w:val="687D6434"/>
    <w:rsid w:val="6885F1C5"/>
    <w:rsid w:val="68879A7F"/>
    <w:rsid w:val="6889A38D"/>
    <w:rsid w:val="6891E104"/>
    <w:rsid w:val="68987A18"/>
    <w:rsid w:val="689D3AAE"/>
    <w:rsid w:val="68A6E863"/>
    <w:rsid w:val="68A71A7E"/>
    <w:rsid w:val="68ACD345"/>
    <w:rsid w:val="68B9A2F0"/>
    <w:rsid w:val="68C41198"/>
    <w:rsid w:val="68F39438"/>
    <w:rsid w:val="6904EDB7"/>
    <w:rsid w:val="69084682"/>
    <w:rsid w:val="692F83BC"/>
    <w:rsid w:val="6937EF3B"/>
    <w:rsid w:val="69424697"/>
    <w:rsid w:val="69432034"/>
    <w:rsid w:val="694DCAE6"/>
    <w:rsid w:val="695F05BC"/>
    <w:rsid w:val="695F4FC3"/>
    <w:rsid w:val="6972BA67"/>
    <w:rsid w:val="69785C17"/>
    <w:rsid w:val="69807FEB"/>
    <w:rsid w:val="6987B8D7"/>
    <w:rsid w:val="699FCCB2"/>
    <w:rsid w:val="69A14C1A"/>
    <w:rsid w:val="69B4F585"/>
    <w:rsid w:val="69BE4D06"/>
    <w:rsid w:val="69C7445C"/>
    <w:rsid w:val="69C8A04E"/>
    <w:rsid w:val="69ED5864"/>
    <w:rsid w:val="69EDED88"/>
    <w:rsid w:val="69FE62EC"/>
    <w:rsid w:val="69FEDAFC"/>
    <w:rsid w:val="6A02BA41"/>
    <w:rsid w:val="6A111539"/>
    <w:rsid w:val="6A12B550"/>
    <w:rsid w:val="6A13216F"/>
    <w:rsid w:val="6A1BFFF5"/>
    <w:rsid w:val="6A31848E"/>
    <w:rsid w:val="6A32F4AD"/>
    <w:rsid w:val="6A367787"/>
    <w:rsid w:val="6A3EA74E"/>
    <w:rsid w:val="6A45CC94"/>
    <w:rsid w:val="6A468FF4"/>
    <w:rsid w:val="6A49EE7B"/>
    <w:rsid w:val="6A4C6C8D"/>
    <w:rsid w:val="6A52AEEE"/>
    <w:rsid w:val="6A54AF64"/>
    <w:rsid w:val="6A5B24FE"/>
    <w:rsid w:val="6A622EDE"/>
    <w:rsid w:val="6A66AFCA"/>
    <w:rsid w:val="6A6F5BFD"/>
    <w:rsid w:val="6A7643F9"/>
    <w:rsid w:val="6A7E4434"/>
    <w:rsid w:val="6A7E98E7"/>
    <w:rsid w:val="6A7ECFE7"/>
    <w:rsid w:val="6A8661B6"/>
    <w:rsid w:val="6A8C336D"/>
    <w:rsid w:val="6A964693"/>
    <w:rsid w:val="6AABB46A"/>
    <w:rsid w:val="6ABA75B4"/>
    <w:rsid w:val="6ABC1B0D"/>
    <w:rsid w:val="6AC1EDDC"/>
    <w:rsid w:val="6ACB4A2C"/>
    <w:rsid w:val="6ACFD0CA"/>
    <w:rsid w:val="6ADB6002"/>
    <w:rsid w:val="6AE1D5E1"/>
    <w:rsid w:val="6AE3DE30"/>
    <w:rsid w:val="6AEE336E"/>
    <w:rsid w:val="6AFAB438"/>
    <w:rsid w:val="6B03E3FC"/>
    <w:rsid w:val="6B1B6FAD"/>
    <w:rsid w:val="6B21BD45"/>
    <w:rsid w:val="6B224C66"/>
    <w:rsid w:val="6B264BF1"/>
    <w:rsid w:val="6B2BEBF9"/>
    <w:rsid w:val="6B37E0ED"/>
    <w:rsid w:val="6B3B93D8"/>
    <w:rsid w:val="6B430354"/>
    <w:rsid w:val="6B443FB8"/>
    <w:rsid w:val="6B4A089A"/>
    <w:rsid w:val="6B60FE3F"/>
    <w:rsid w:val="6B6AF933"/>
    <w:rsid w:val="6B6CF69B"/>
    <w:rsid w:val="6B713203"/>
    <w:rsid w:val="6B75F5E4"/>
    <w:rsid w:val="6B979654"/>
    <w:rsid w:val="6B9BD58C"/>
    <w:rsid w:val="6B9F5DD7"/>
    <w:rsid w:val="6BA13084"/>
    <w:rsid w:val="6BA6C553"/>
    <w:rsid w:val="6BA94E80"/>
    <w:rsid w:val="6BB736B5"/>
    <w:rsid w:val="6BC555E6"/>
    <w:rsid w:val="6BC75D4E"/>
    <w:rsid w:val="6BC9512C"/>
    <w:rsid w:val="6BD62730"/>
    <w:rsid w:val="6BDB104D"/>
    <w:rsid w:val="6BDC0E6E"/>
    <w:rsid w:val="6BE6B1C3"/>
    <w:rsid w:val="6BEFE17D"/>
    <w:rsid w:val="6BF271C2"/>
    <w:rsid w:val="6BF5F127"/>
    <w:rsid w:val="6C037FA7"/>
    <w:rsid w:val="6C07C521"/>
    <w:rsid w:val="6C1C94B3"/>
    <w:rsid w:val="6C2B3950"/>
    <w:rsid w:val="6C336002"/>
    <w:rsid w:val="6C42BB8B"/>
    <w:rsid w:val="6C438186"/>
    <w:rsid w:val="6C457BE8"/>
    <w:rsid w:val="6C4CA36F"/>
    <w:rsid w:val="6C505E59"/>
    <w:rsid w:val="6C6A3C90"/>
    <w:rsid w:val="6C7B7AE8"/>
    <w:rsid w:val="6C7DA642"/>
    <w:rsid w:val="6C8299FE"/>
    <w:rsid w:val="6C85012E"/>
    <w:rsid w:val="6C8522B6"/>
    <w:rsid w:val="6C8DD980"/>
    <w:rsid w:val="6C9482CC"/>
    <w:rsid w:val="6C980754"/>
    <w:rsid w:val="6C9F25E9"/>
    <w:rsid w:val="6CA4BD76"/>
    <w:rsid w:val="6CAC6931"/>
    <w:rsid w:val="6CB4D238"/>
    <w:rsid w:val="6CB64910"/>
    <w:rsid w:val="6CCC8433"/>
    <w:rsid w:val="6CD8211E"/>
    <w:rsid w:val="6CE07049"/>
    <w:rsid w:val="6CE3147B"/>
    <w:rsid w:val="6CF73F3D"/>
    <w:rsid w:val="6CFB7176"/>
    <w:rsid w:val="6CFE875C"/>
    <w:rsid w:val="6D082FF3"/>
    <w:rsid w:val="6D0E2D4D"/>
    <w:rsid w:val="6D1ACE6D"/>
    <w:rsid w:val="6D2A8293"/>
    <w:rsid w:val="6D2FA298"/>
    <w:rsid w:val="6D42EA94"/>
    <w:rsid w:val="6D552380"/>
    <w:rsid w:val="6D59C3B8"/>
    <w:rsid w:val="6D65D7AD"/>
    <w:rsid w:val="6D663EF9"/>
    <w:rsid w:val="6D6B3D18"/>
    <w:rsid w:val="6D8B5DAB"/>
    <w:rsid w:val="6D8E057A"/>
    <w:rsid w:val="6D9D5AF0"/>
    <w:rsid w:val="6DA32A6A"/>
    <w:rsid w:val="6DB15512"/>
    <w:rsid w:val="6DB94EE4"/>
    <w:rsid w:val="6DB955A4"/>
    <w:rsid w:val="6DBC15E4"/>
    <w:rsid w:val="6DBCC792"/>
    <w:rsid w:val="6DBF492A"/>
    <w:rsid w:val="6DC788BA"/>
    <w:rsid w:val="6DD6724F"/>
    <w:rsid w:val="6DD7FDAC"/>
    <w:rsid w:val="6DDFD4C6"/>
    <w:rsid w:val="6DE42510"/>
    <w:rsid w:val="6DE60800"/>
    <w:rsid w:val="6DF32E58"/>
    <w:rsid w:val="6DF8B0EF"/>
    <w:rsid w:val="6DFA9FC9"/>
    <w:rsid w:val="6DFB70BC"/>
    <w:rsid w:val="6E05A95C"/>
    <w:rsid w:val="6E0DFFA6"/>
    <w:rsid w:val="6E118092"/>
    <w:rsid w:val="6E11C3D2"/>
    <w:rsid w:val="6E11FC89"/>
    <w:rsid w:val="6E14CB2F"/>
    <w:rsid w:val="6E249FC1"/>
    <w:rsid w:val="6E325B5C"/>
    <w:rsid w:val="6E332850"/>
    <w:rsid w:val="6E3BE7AE"/>
    <w:rsid w:val="6E438830"/>
    <w:rsid w:val="6E5BCD7F"/>
    <w:rsid w:val="6E63BEF6"/>
    <w:rsid w:val="6E6A4F54"/>
    <w:rsid w:val="6E77417A"/>
    <w:rsid w:val="6E77B82E"/>
    <w:rsid w:val="6E8092F6"/>
    <w:rsid w:val="6E97B90D"/>
    <w:rsid w:val="6EA3C984"/>
    <w:rsid w:val="6EA4A78B"/>
    <w:rsid w:val="6EA5DEA7"/>
    <w:rsid w:val="6EA6834C"/>
    <w:rsid w:val="6EAA6781"/>
    <w:rsid w:val="6EBCB089"/>
    <w:rsid w:val="6EC771A0"/>
    <w:rsid w:val="6ED306AB"/>
    <w:rsid w:val="6ED58628"/>
    <w:rsid w:val="6EDBF59C"/>
    <w:rsid w:val="6EDD46A8"/>
    <w:rsid w:val="6EF71E38"/>
    <w:rsid w:val="6EFE2F1D"/>
    <w:rsid w:val="6F121B56"/>
    <w:rsid w:val="6F212E53"/>
    <w:rsid w:val="6F2D7BEB"/>
    <w:rsid w:val="6F2E4016"/>
    <w:rsid w:val="6F33302F"/>
    <w:rsid w:val="6F39C955"/>
    <w:rsid w:val="6F3A4186"/>
    <w:rsid w:val="6F3E2F32"/>
    <w:rsid w:val="6F450475"/>
    <w:rsid w:val="6F4C0D31"/>
    <w:rsid w:val="6F55BE58"/>
    <w:rsid w:val="6F69B7B6"/>
    <w:rsid w:val="6F69E810"/>
    <w:rsid w:val="6F6E225F"/>
    <w:rsid w:val="6F6FD76D"/>
    <w:rsid w:val="6F734B65"/>
    <w:rsid w:val="6F78FFEB"/>
    <w:rsid w:val="6F79BAE4"/>
    <w:rsid w:val="6F7A856E"/>
    <w:rsid w:val="6F7DCC89"/>
    <w:rsid w:val="6F823AB6"/>
    <w:rsid w:val="6FAFBE69"/>
    <w:rsid w:val="6FB465AE"/>
    <w:rsid w:val="6FCA179F"/>
    <w:rsid w:val="6FCBC6C5"/>
    <w:rsid w:val="6FD56063"/>
    <w:rsid w:val="6FD83406"/>
    <w:rsid w:val="6FE0CFCF"/>
    <w:rsid w:val="6FE11001"/>
    <w:rsid w:val="6FEDBFAB"/>
    <w:rsid w:val="6FF507B2"/>
    <w:rsid w:val="6FF827A1"/>
    <w:rsid w:val="6FFA714A"/>
    <w:rsid w:val="701166E1"/>
    <w:rsid w:val="7011C2B7"/>
    <w:rsid w:val="701DBD47"/>
    <w:rsid w:val="701F1603"/>
    <w:rsid w:val="702825CF"/>
    <w:rsid w:val="702EE7BA"/>
    <w:rsid w:val="7037D8F5"/>
    <w:rsid w:val="703C2CEB"/>
    <w:rsid w:val="7046AB27"/>
    <w:rsid w:val="705511E0"/>
    <w:rsid w:val="705A9C82"/>
    <w:rsid w:val="7060D1FE"/>
    <w:rsid w:val="7062AB41"/>
    <w:rsid w:val="7064F950"/>
    <w:rsid w:val="706584A6"/>
    <w:rsid w:val="70794AE7"/>
    <w:rsid w:val="7079E80F"/>
    <w:rsid w:val="708F2436"/>
    <w:rsid w:val="7091E13D"/>
    <w:rsid w:val="7093236C"/>
    <w:rsid w:val="709C2403"/>
    <w:rsid w:val="70A565F5"/>
    <w:rsid w:val="70ADC032"/>
    <w:rsid w:val="70B7276F"/>
    <w:rsid w:val="70C3C672"/>
    <w:rsid w:val="70C692C7"/>
    <w:rsid w:val="70CE42AE"/>
    <w:rsid w:val="70D2EF9C"/>
    <w:rsid w:val="70D2F633"/>
    <w:rsid w:val="70DAFB78"/>
    <w:rsid w:val="70DB729D"/>
    <w:rsid w:val="70DCC357"/>
    <w:rsid w:val="70F8AC77"/>
    <w:rsid w:val="70F94A51"/>
    <w:rsid w:val="70FC371D"/>
    <w:rsid w:val="710B9926"/>
    <w:rsid w:val="710C6FED"/>
    <w:rsid w:val="710E665A"/>
    <w:rsid w:val="71266E62"/>
    <w:rsid w:val="712A316A"/>
    <w:rsid w:val="713A95A1"/>
    <w:rsid w:val="714522A9"/>
    <w:rsid w:val="71639196"/>
    <w:rsid w:val="7165A3AC"/>
    <w:rsid w:val="7166F673"/>
    <w:rsid w:val="716B2BF0"/>
    <w:rsid w:val="7183259E"/>
    <w:rsid w:val="718FB673"/>
    <w:rsid w:val="719C77FA"/>
    <w:rsid w:val="71A2FF98"/>
    <w:rsid w:val="71AD099A"/>
    <w:rsid w:val="71B02A8C"/>
    <w:rsid w:val="71B95D9C"/>
    <w:rsid w:val="71BF8F12"/>
    <w:rsid w:val="71CA5D9F"/>
    <w:rsid w:val="71CEF6B8"/>
    <w:rsid w:val="71EEDEC0"/>
    <w:rsid w:val="71F025FE"/>
    <w:rsid w:val="71F74C7E"/>
    <w:rsid w:val="71F9E441"/>
    <w:rsid w:val="720020E8"/>
    <w:rsid w:val="7207D22F"/>
    <w:rsid w:val="72152327"/>
    <w:rsid w:val="72182D48"/>
    <w:rsid w:val="72249ECA"/>
    <w:rsid w:val="7227C988"/>
    <w:rsid w:val="72427CD4"/>
    <w:rsid w:val="7245CB9C"/>
    <w:rsid w:val="724767E7"/>
    <w:rsid w:val="724A3735"/>
    <w:rsid w:val="72524BAE"/>
    <w:rsid w:val="726346EF"/>
    <w:rsid w:val="72647FD5"/>
    <w:rsid w:val="72686B42"/>
    <w:rsid w:val="726DA287"/>
    <w:rsid w:val="7276144D"/>
    <w:rsid w:val="72854399"/>
    <w:rsid w:val="7285D40A"/>
    <w:rsid w:val="7286A33F"/>
    <w:rsid w:val="72895619"/>
    <w:rsid w:val="7296DC53"/>
    <w:rsid w:val="7297374D"/>
    <w:rsid w:val="729A767E"/>
    <w:rsid w:val="72A2953B"/>
    <w:rsid w:val="72C20A78"/>
    <w:rsid w:val="72CD3FE9"/>
    <w:rsid w:val="72CE252B"/>
    <w:rsid w:val="72DF6696"/>
    <w:rsid w:val="72E3F6D1"/>
    <w:rsid w:val="72EB56E9"/>
    <w:rsid w:val="72F0E322"/>
    <w:rsid w:val="72F10E43"/>
    <w:rsid w:val="72FCB24F"/>
    <w:rsid w:val="72FCC1BC"/>
    <w:rsid w:val="730406D5"/>
    <w:rsid w:val="7305904A"/>
    <w:rsid w:val="730E3E83"/>
    <w:rsid w:val="730FA773"/>
    <w:rsid w:val="7318B254"/>
    <w:rsid w:val="731BD7D0"/>
    <w:rsid w:val="731D2BA2"/>
    <w:rsid w:val="731EF5FF"/>
    <w:rsid w:val="7325CCBE"/>
    <w:rsid w:val="733CD134"/>
    <w:rsid w:val="7341085A"/>
    <w:rsid w:val="7341CFE5"/>
    <w:rsid w:val="7359442F"/>
    <w:rsid w:val="735C70C1"/>
    <w:rsid w:val="7366EBB6"/>
    <w:rsid w:val="736EAB16"/>
    <w:rsid w:val="737291BB"/>
    <w:rsid w:val="7372AB57"/>
    <w:rsid w:val="7374E849"/>
    <w:rsid w:val="737C750D"/>
    <w:rsid w:val="7384784B"/>
    <w:rsid w:val="73865765"/>
    <w:rsid w:val="7389F08C"/>
    <w:rsid w:val="73912D99"/>
    <w:rsid w:val="7393F5ED"/>
    <w:rsid w:val="73A34EAF"/>
    <w:rsid w:val="73B1B0A1"/>
    <w:rsid w:val="73B75BA7"/>
    <w:rsid w:val="73B8423A"/>
    <w:rsid w:val="73BE98D8"/>
    <w:rsid w:val="73C67087"/>
    <w:rsid w:val="73D03E33"/>
    <w:rsid w:val="73D08C81"/>
    <w:rsid w:val="73D12CCB"/>
    <w:rsid w:val="73D1F209"/>
    <w:rsid w:val="73D74063"/>
    <w:rsid w:val="73DBDB1D"/>
    <w:rsid w:val="73E12513"/>
    <w:rsid w:val="73E9CC29"/>
    <w:rsid w:val="73F4D890"/>
    <w:rsid w:val="73F85027"/>
    <w:rsid w:val="73FABD06"/>
    <w:rsid w:val="7401BB28"/>
    <w:rsid w:val="740B4F89"/>
    <w:rsid w:val="741D99F3"/>
    <w:rsid w:val="7424FD3B"/>
    <w:rsid w:val="74295478"/>
    <w:rsid w:val="742E9F43"/>
    <w:rsid w:val="7435A430"/>
    <w:rsid w:val="7436DB97"/>
    <w:rsid w:val="744B4945"/>
    <w:rsid w:val="74515A0F"/>
    <w:rsid w:val="7456BDFE"/>
    <w:rsid w:val="745C9ED7"/>
    <w:rsid w:val="7465A1E5"/>
    <w:rsid w:val="746D8DC8"/>
    <w:rsid w:val="746EDA85"/>
    <w:rsid w:val="746F3522"/>
    <w:rsid w:val="74799249"/>
    <w:rsid w:val="747B5391"/>
    <w:rsid w:val="747CAFD7"/>
    <w:rsid w:val="747EB695"/>
    <w:rsid w:val="74808775"/>
    <w:rsid w:val="74851514"/>
    <w:rsid w:val="7485D780"/>
    <w:rsid w:val="7489C85B"/>
    <w:rsid w:val="748E9DA7"/>
    <w:rsid w:val="74934DEF"/>
    <w:rsid w:val="749BEFF5"/>
    <w:rsid w:val="749D3E7B"/>
    <w:rsid w:val="74A1BE9C"/>
    <w:rsid w:val="74A272B3"/>
    <w:rsid w:val="74A35536"/>
    <w:rsid w:val="74B5FE62"/>
    <w:rsid w:val="74BA5EA6"/>
    <w:rsid w:val="74BAF674"/>
    <w:rsid w:val="74BC7EB4"/>
    <w:rsid w:val="74C795CB"/>
    <w:rsid w:val="74D0353E"/>
    <w:rsid w:val="74DD2BD3"/>
    <w:rsid w:val="74DD3C0E"/>
    <w:rsid w:val="74EC1F78"/>
    <w:rsid w:val="74F8EF5D"/>
    <w:rsid w:val="74FD80B8"/>
    <w:rsid w:val="750E525E"/>
    <w:rsid w:val="750FCA5F"/>
    <w:rsid w:val="750FD5E9"/>
    <w:rsid w:val="7518C824"/>
    <w:rsid w:val="751E5607"/>
    <w:rsid w:val="751F84E2"/>
    <w:rsid w:val="752BF5AF"/>
    <w:rsid w:val="753305BC"/>
    <w:rsid w:val="753BDFDF"/>
    <w:rsid w:val="754D6C32"/>
    <w:rsid w:val="754FA36C"/>
    <w:rsid w:val="75558148"/>
    <w:rsid w:val="756289A1"/>
    <w:rsid w:val="7563D4C2"/>
    <w:rsid w:val="756CEE20"/>
    <w:rsid w:val="7573B5FC"/>
    <w:rsid w:val="75878B07"/>
    <w:rsid w:val="758AB8A6"/>
    <w:rsid w:val="7597D244"/>
    <w:rsid w:val="759A6107"/>
    <w:rsid w:val="75A0371A"/>
    <w:rsid w:val="75B737DE"/>
    <w:rsid w:val="75B84AB8"/>
    <w:rsid w:val="75BC5F07"/>
    <w:rsid w:val="75C7D77D"/>
    <w:rsid w:val="75CC3073"/>
    <w:rsid w:val="75CD4435"/>
    <w:rsid w:val="75D891D7"/>
    <w:rsid w:val="75DAD3C9"/>
    <w:rsid w:val="75DC00ED"/>
    <w:rsid w:val="75E1A06E"/>
    <w:rsid w:val="75EACD0F"/>
    <w:rsid w:val="75F8550C"/>
    <w:rsid w:val="76040035"/>
    <w:rsid w:val="76052635"/>
    <w:rsid w:val="760A7458"/>
    <w:rsid w:val="76125A7D"/>
    <w:rsid w:val="7612904D"/>
    <w:rsid w:val="761432AA"/>
    <w:rsid w:val="761B1AAC"/>
    <w:rsid w:val="7621C99D"/>
    <w:rsid w:val="76349F35"/>
    <w:rsid w:val="763EDC4F"/>
    <w:rsid w:val="764A1ACC"/>
    <w:rsid w:val="76567904"/>
    <w:rsid w:val="765A1B83"/>
    <w:rsid w:val="765A94EB"/>
    <w:rsid w:val="7674AA80"/>
    <w:rsid w:val="767AA767"/>
    <w:rsid w:val="7684B63D"/>
    <w:rsid w:val="76876A5F"/>
    <w:rsid w:val="768779E3"/>
    <w:rsid w:val="7689A54F"/>
    <w:rsid w:val="769ED9FC"/>
    <w:rsid w:val="76A20065"/>
    <w:rsid w:val="76A55835"/>
    <w:rsid w:val="76A7878C"/>
    <w:rsid w:val="76ACAFBB"/>
    <w:rsid w:val="76B32F5B"/>
    <w:rsid w:val="76B6AAAA"/>
    <w:rsid w:val="76BDE8D3"/>
    <w:rsid w:val="76C97ED4"/>
    <w:rsid w:val="76D0432A"/>
    <w:rsid w:val="76D0C493"/>
    <w:rsid w:val="76DA6AB4"/>
    <w:rsid w:val="76E1B49F"/>
    <w:rsid w:val="76EDBD56"/>
    <w:rsid w:val="76F53EAF"/>
    <w:rsid w:val="76F85588"/>
    <w:rsid w:val="770F7E7C"/>
    <w:rsid w:val="77115091"/>
    <w:rsid w:val="7726BDE9"/>
    <w:rsid w:val="77327146"/>
    <w:rsid w:val="77363168"/>
    <w:rsid w:val="773C9B4F"/>
    <w:rsid w:val="77457BCE"/>
    <w:rsid w:val="7754DFD1"/>
    <w:rsid w:val="77591CEE"/>
    <w:rsid w:val="775BBBF1"/>
    <w:rsid w:val="775C4D78"/>
    <w:rsid w:val="77639B1B"/>
    <w:rsid w:val="777AFAB7"/>
    <w:rsid w:val="777C7205"/>
    <w:rsid w:val="7788D350"/>
    <w:rsid w:val="779053FC"/>
    <w:rsid w:val="779DCC48"/>
    <w:rsid w:val="779F9335"/>
    <w:rsid w:val="77AAA17C"/>
    <w:rsid w:val="77ADE3EB"/>
    <w:rsid w:val="77C1D238"/>
    <w:rsid w:val="77CE32EF"/>
    <w:rsid w:val="77CFB229"/>
    <w:rsid w:val="77D53212"/>
    <w:rsid w:val="77DE78D5"/>
    <w:rsid w:val="77E35903"/>
    <w:rsid w:val="77F7FE1B"/>
    <w:rsid w:val="7807EC84"/>
    <w:rsid w:val="7810FF68"/>
    <w:rsid w:val="781C24DB"/>
    <w:rsid w:val="78253157"/>
    <w:rsid w:val="78263714"/>
    <w:rsid w:val="782F07E9"/>
    <w:rsid w:val="78376226"/>
    <w:rsid w:val="783B2A37"/>
    <w:rsid w:val="783B7587"/>
    <w:rsid w:val="783D1750"/>
    <w:rsid w:val="784A2E9A"/>
    <w:rsid w:val="784A8B12"/>
    <w:rsid w:val="784CDECE"/>
    <w:rsid w:val="784F6610"/>
    <w:rsid w:val="7864DCE0"/>
    <w:rsid w:val="78653D23"/>
    <w:rsid w:val="7878514C"/>
    <w:rsid w:val="787F58CA"/>
    <w:rsid w:val="787FE1A2"/>
    <w:rsid w:val="788C746A"/>
    <w:rsid w:val="788C76B4"/>
    <w:rsid w:val="78A08B05"/>
    <w:rsid w:val="78B0DE40"/>
    <w:rsid w:val="78B45361"/>
    <w:rsid w:val="78D48D0E"/>
    <w:rsid w:val="78D85EF8"/>
    <w:rsid w:val="78DC4D79"/>
    <w:rsid w:val="78E251B6"/>
    <w:rsid w:val="78E98B83"/>
    <w:rsid w:val="78F14833"/>
    <w:rsid w:val="790186AB"/>
    <w:rsid w:val="79116103"/>
    <w:rsid w:val="7912731D"/>
    <w:rsid w:val="7929C835"/>
    <w:rsid w:val="7940BF13"/>
    <w:rsid w:val="79527720"/>
    <w:rsid w:val="79545D3F"/>
    <w:rsid w:val="79610EBA"/>
    <w:rsid w:val="7961762B"/>
    <w:rsid w:val="796416D0"/>
    <w:rsid w:val="7966A25A"/>
    <w:rsid w:val="79750F26"/>
    <w:rsid w:val="7985FB2A"/>
    <w:rsid w:val="798DA539"/>
    <w:rsid w:val="7990131B"/>
    <w:rsid w:val="79908D02"/>
    <w:rsid w:val="799E9254"/>
    <w:rsid w:val="79A83838"/>
    <w:rsid w:val="79ABEB38"/>
    <w:rsid w:val="79AE5ACC"/>
    <w:rsid w:val="79BAED35"/>
    <w:rsid w:val="79C1E25F"/>
    <w:rsid w:val="79C45A65"/>
    <w:rsid w:val="79CC9549"/>
    <w:rsid w:val="79CDB347"/>
    <w:rsid w:val="79DE4D0C"/>
    <w:rsid w:val="79EB27C0"/>
    <w:rsid w:val="79ECADE1"/>
    <w:rsid w:val="79ECCF5C"/>
    <w:rsid w:val="79F1C712"/>
    <w:rsid w:val="79FCA15B"/>
    <w:rsid w:val="7A0C482E"/>
    <w:rsid w:val="7A166AE4"/>
    <w:rsid w:val="7A17FFDA"/>
    <w:rsid w:val="7A359183"/>
    <w:rsid w:val="7A361FCE"/>
    <w:rsid w:val="7A3C9E51"/>
    <w:rsid w:val="7A43980A"/>
    <w:rsid w:val="7A4B68EF"/>
    <w:rsid w:val="7A4CAEA1"/>
    <w:rsid w:val="7A4EF771"/>
    <w:rsid w:val="7A626FAD"/>
    <w:rsid w:val="7A687AFA"/>
    <w:rsid w:val="7A8C1D47"/>
    <w:rsid w:val="7A8E48BF"/>
    <w:rsid w:val="7AA452FB"/>
    <w:rsid w:val="7AB149AD"/>
    <w:rsid w:val="7AB465F9"/>
    <w:rsid w:val="7AB617DA"/>
    <w:rsid w:val="7AB84FA2"/>
    <w:rsid w:val="7ABDA534"/>
    <w:rsid w:val="7AC12982"/>
    <w:rsid w:val="7ACD1BF3"/>
    <w:rsid w:val="7AD22333"/>
    <w:rsid w:val="7AD708F3"/>
    <w:rsid w:val="7ADF295B"/>
    <w:rsid w:val="7AE56E07"/>
    <w:rsid w:val="7AF02DA0"/>
    <w:rsid w:val="7AF2CB50"/>
    <w:rsid w:val="7AF562F4"/>
    <w:rsid w:val="7AF72D2F"/>
    <w:rsid w:val="7AF9E6D5"/>
    <w:rsid w:val="7B00733A"/>
    <w:rsid w:val="7B009070"/>
    <w:rsid w:val="7B025BBD"/>
    <w:rsid w:val="7B032EDF"/>
    <w:rsid w:val="7B037CF1"/>
    <w:rsid w:val="7B063E38"/>
    <w:rsid w:val="7B088272"/>
    <w:rsid w:val="7B09A557"/>
    <w:rsid w:val="7B1A3816"/>
    <w:rsid w:val="7B1FE4C7"/>
    <w:rsid w:val="7B201DD9"/>
    <w:rsid w:val="7B2C0F78"/>
    <w:rsid w:val="7B3EA4AF"/>
    <w:rsid w:val="7B40FBBA"/>
    <w:rsid w:val="7B4CB9C5"/>
    <w:rsid w:val="7B539CBB"/>
    <w:rsid w:val="7B5A512B"/>
    <w:rsid w:val="7B642B70"/>
    <w:rsid w:val="7B7125F3"/>
    <w:rsid w:val="7B82D803"/>
    <w:rsid w:val="7B8B8357"/>
    <w:rsid w:val="7B97AA11"/>
    <w:rsid w:val="7BA01066"/>
    <w:rsid w:val="7BA68F0C"/>
    <w:rsid w:val="7BB4F15B"/>
    <w:rsid w:val="7BBA4DCE"/>
    <w:rsid w:val="7BC361B4"/>
    <w:rsid w:val="7BC9633A"/>
    <w:rsid w:val="7BE9CF54"/>
    <w:rsid w:val="7BEED8B9"/>
    <w:rsid w:val="7BF6252B"/>
    <w:rsid w:val="7BFA2FC8"/>
    <w:rsid w:val="7BFD8158"/>
    <w:rsid w:val="7C08851B"/>
    <w:rsid w:val="7C24DF3A"/>
    <w:rsid w:val="7C4EFAB0"/>
    <w:rsid w:val="7C58F9CF"/>
    <w:rsid w:val="7C597595"/>
    <w:rsid w:val="7C637DB3"/>
    <w:rsid w:val="7C65D43F"/>
    <w:rsid w:val="7C87F1D5"/>
    <w:rsid w:val="7C8D480E"/>
    <w:rsid w:val="7C99600A"/>
    <w:rsid w:val="7C9BDB61"/>
    <w:rsid w:val="7CAEC514"/>
    <w:rsid w:val="7CB47328"/>
    <w:rsid w:val="7CB574DC"/>
    <w:rsid w:val="7CCC7DF3"/>
    <w:rsid w:val="7CCEBA93"/>
    <w:rsid w:val="7CD4D629"/>
    <w:rsid w:val="7CD4EC2A"/>
    <w:rsid w:val="7CD6153B"/>
    <w:rsid w:val="7CD71E79"/>
    <w:rsid w:val="7CD8F389"/>
    <w:rsid w:val="7CF034FA"/>
    <w:rsid w:val="7CF529C2"/>
    <w:rsid w:val="7CF8C3EE"/>
    <w:rsid w:val="7D027C36"/>
    <w:rsid w:val="7D057060"/>
    <w:rsid w:val="7D08EE05"/>
    <w:rsid w:val="7D1C3EF3"/>
    <w:rsid w:val="7D22D00B"/>
    <w:rsid w:val="7D257233"/>
    <w:rsid w:val="7D351BB7"/>
    <w:rsid w:val="7D35F9B4"/>
    <w:rsid w:val="7D36D394"/>
    <w:rsid w:val="7D387D69"/>
    <w:rsid w:val="7D39D3B9"/>
    <w:rsid w:val="7D405D6C"/>
    <w:rsid w:val="7D47CD63"/>
    <w:rsid w:val="7D480331"/>
    <w:rsid w:val="7D5A7108"/>
    <w:rsid w:val="7D5F3215"/>
    <w:rsid w:val="7D60FC12"/>
    <w:rsid w:val="7D72186D"/>
    <w:rsid w:val="7D74FAC1"/>
    <w:rsid w:val="7D75C5B2"/>
    <w:rsid w:val="7D764EB1"/>
    <w:rsid w:val="7D77B0A4"/>
    <w:rsid w:val="7D80BAB5"/>
    <w:rsid w:val="7D82A185"/>
    <w:rsid w:val="7D9254CF"/>
    <w:rsid w:val="7D93EF31"/>
    <w:rsid w:val="7D9F0747"/>
    <w:rsid w:val="7DAE5CCE"/>
    <w:rsid w:val="7DB0B01A"/>
    <w:rsid w:val="7DB777BF"/>
    <w:rsid w:val="7DBCB19E"/>
    <w:rsid w:val="7DBF811A"/>
    <w:rsid w:val="7DC1B323"/>
    <w:rsid w:val="7DC96F2C"/>
    <w:rsid w:val="7DCAB966"/>
    <w:rsid w:val="7DD5711D"/>
    <w:rsid w:val="7DD93C94"/>
    <w:rsid w:val="7DE3036D"/>
    <w:rsid w:val="7DE848F7"/>
    <w:rsid w:val="7DFC5DD2"/>
    <w:rsid w:val="7E000C96"/>
    <w:rsid w:val="7E07249C"/>
    <w:rsid w:val="7E0956BE"/>
    <w:rsid w:val="7E0C5EB5"/>
    <w:rsid w:val="7E0EB43A"/>
    <w:rsid w:val="7E108773"/>
    <w:rsid w:val="7E116C2B"/>
    <w:rsid w:val="7E183A17"/>
    <w:rsid w:val="7E212990"/>
    <w:rsid w:val="7E2C09C4"/>
    <w:rsid w:val="7E2FC44E"/>
    <w:rsid w:val="7E37507B"/>
    <w:rsid w:val="7E3DF4A6"/>
    <w:rsid w:val="7E4ACA3A"/>
    <w:rsid w:val="7E5B64FB"/>
    <w:rsid w:val="7E6DAA8B"/>
    <w:rsid w:val="7E6EDED3"/>
    <w:rsid w:val="7E74C3EA"/>
    <w:rsid w:val="7E76380E"/>
    <w:rsid w:val="7E7BE2F1"/>
    <w:rsid w:val="7E7DE991"/>
    <w:rsid w:val="7E8806A4"/>
    <w:rsid w:val="7E9E8CA3"/>
    <w:rsid w:val="7E9EED4A"/>
    <w:rsid w:val="7EB485EA"/>
    <w:rsid w:val="7EB6B19E"/>
    <w:rsid w:val="7EB82121"/>
    <w:rsid w:val="7EBA9EAD"/>
    <w:rsid w:val="7EC2A8A8"/>
    <w:rsid w:val="7EC886BD"/>
    <w:rsid w:val="7ED904F9"/>
    <w:rsid w:val="7EDCFEAA"/>
    <w:rsid w:val="7EE480AB"/>
    <w:rsid w:val="7EE7C84E"/>
    <w:rsid w:val="7EFADD2A"/>
    <w:rsid w:val="7F0BCACE"/>
    <w:rsid w:val="7F13F346"/>
    <w:rsid w:val="7F171291"/>
    <w:rsid w:val="7F1AAA1A"/>
    <w:rsid w:val="7F1B8526"/>
    <w:rsid w:val="7F207814"/>
    <w:rsid w:val="7F254E8B"/>
    <w:rsid w:val="7F27F359"/>
    <w:rsid w:val="7F335E6C"/>
    <w:rsid w:val="7F379E9E"/>
    <w:rsid w:val="7F4FBA98"/>
    <w:rsid w:val="7F5134C1"/>
    <w:rsid w:val="7F52CFC6"/>
    <w:rsid w:val="7F666A85"/>
    <w:rsid w:val="7F881244"/>
    <w:rsid w:val="7F88D645"/>
    <w:rsid w:val="7F95D85D"/>
    <w:rsid w:val="7F982C42"/>
    <w:rsid w:val="7FA05E09"/>
    <w:rsid w:val="7FA3AF78"/>
    <w:rsid w:val="7FA67EAC"/>
    <w:rsid w:val="7FA7ACF1"/>
    <w:rsid w:val="7FACB73D"/>
    <w:rsid w:val="7FBBFE37"/>
    <w:rsid w:val="7FC1B2DC"/>
    <w:rsid w:val="7FDC57F3"/>
    <w:rsid w:val="7FE02F78"/>
    <w:rsid w:val="7FE0A7B9"/>
    <w:rsid w:val="7FE715CD"/>
    <w:rsid w:val="7FE7E104"/>
    <w:rsid w:val="7FE8DDB6"/>
    <w:rsid w:val="7FF78F6B"/>
    <w:rsid w:val="7FFE6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58D64"/>
  <w15:docId w15:val="{A8697A6F-5334-424E-BA30-477365B7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en-GB" w:eastAsia="en-GB" w:bidi="ar-SA"/>
      </w:rPr>
    </w:rPrDefault>
    <w:pPrDefault>
      <w:pPr>
        <w:spacing w:before="60" w:after="60"/>
      </w:pPr>
    </w:pPrDefault>
  </w:docDefaults>
  <w:latentStyles w:defLockedState="0" w:defUIPriority="1"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967AE"/>
  </w:style>
  <w:style w:type="paragraph" w:styleId="Heading1">
    <w:name w:val="heading 1"/>
    <w:aliases w:val="SUBJECTS"/>
    <w:basedOn w:val="Normal"/>
    <w:next w:val="Normal"/>
    <w:link w:val="Heading1Char"/>
    <w:uiPriority w:val="1"/>
    <w:qFormat/>
    <w:rsid w:val="00F01734"/>
    <w:pPr>
      <w:pBdr>
        <w:top w:val="single" w:sz="4" w:space="3" w:color="auto"/>
        <w:left w:val="single" w:sz="4" w:space="4" w:color="auto"/>
        <w:bottom w:val="single" w:sz="4" w:space="3" w:color="auto"/>
        <w:right w:val="single" w:sz="4" w:space="4" w:color="auto"/>
      </w:pBdr>
      <w:shd w:val="clear" w:color="auto" w:fill="000000" w:themeFill="text1"/>
      <w:spacing w:before="0" w:after="0"/>
      <w:outlineLvl w:val="0"/>
    </w:pPr>
    <w:rPr>
      <w:rFonts w:eastAsiaTheme="majorEastAsia" w:cstheme="majorBidi"/>
      <w:b/>
      <w:bCs/>
      <w:color w:val="FFFFFF" w:themeColor="background1"/>
      <w:szCs w:val="28"/>
    </w:rPr>
  </w:style>
  <w:style w:type="paragraph" w:styleId="Heading2">
    <w:name w:val="heading 2"/>
    <w:aliases w:val="SUB-HEADINGS"/>
    <w:basedOn w:val="Normal"/>
    <w:next w:val="Normal"/>
    <w:link w:val="Heading2Char"/>
    <w:uiPriority w:val="1"/>
    <w:unhideWhenUsed/>
    <w:qFormat/>
    <w:rsid w:val="001535D6"/>
    <w:pPr>
      <w:pBdr>
        <w:top w:val="single" w:sz="4" w:space="3" w:color="D9D9D9" w:themeColor="background1" w:themeShade="D9"/>
        <w:left w:val="single" w:sz="4" w:space="3" w:color="D9D9D9" w:themeColor="background1" w:themeShade="D9"/>
        <w:bottom w:val="single" w:sz="4" w:space="3" w:color="D9D9D9" w:themeColor="background1" w:themeShade="D9"/>
        <w:right w:val="single" w:sz="4" w:space="3" w:color="D9D9D9" w:themeColor="background1" w:themeShade="D9"/>
      </w:pBdr>
      <w:shd w:val="pct10" w:color="auto" w:fill="auto"/>
      <w:spacing w:before="0" w:after="0"/>
      <w:outlineLvl w:val="1"/>
    </w:pPr>
    <w:rPr>
      <w:rFonts w:eastAsiaTheme="majorEastAsia" w:cstheme="majorBidi"/>
      <w:b/>
      <w:bCs/>
      <w:szCs w:val="26"/>
    </w:rPr>
  </w:style>
  <w:style w:type="paragraph" w:styleId="Heading3">
    <w:name w:val="heading 3"/>
    <w:aliases w:val="Second sub heading"/>
    <w:basedOn w:val="Normal"/>
    <w:next w:val="Normal"/>
    <w:link w:val="Heading3Char"/>
    <w:uiPriority w:val="1"/>
    <w:unhideWhenUsed/>
    <w:rsid w:val="00CA3B95"/>
    <w:p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1"/>
    <w:semiHidden/>
    <w:rsid w:val="00C52052"/>
    <w:rPr>
      <w:sz w:val="20"/>
      <w:szCs w:val="20"/>
    </w:rPr>
  </w:style>
  <w:style w:type="character" w:styleId="FootnoteReference">
    <w:name w:val="footnote reference"/>
    <w:uiPriority w:val="99"/>
    <w:semiHidden/>
    <w:rsid w:val="00C52052"/>
    <w:rPr>
      <w:vertAlign w:val="superscript"/>
    </w:rPr>
  </w:style>
  <w:style w:type="character" w:styleId="Hyperlink">
    <w:name w:val="Hyperlink"/>
    <w:rsid w:val="00C52052"/>
    <w:rPr>
      <w:color w:val="0000FF"/>
      <w:u w:val="single"/>
    </w:rPr>
  </w:style>
  <w:style w:type="character" w:styleId="CommentReference">
    <w:name w:val="annotation reference"/>
    <w:basedOn w:val="DefaultParagraphFont"/>
    <w:uiPriority w:val="99"/>
    <w:semiHidden/>
    <w:rsid w:val="004738E5"/>
    <w:rPr>
      <w:sz w:val="16"/>
      <w:szCs w:val="16"/>
    </w:rPr>
  </w:style>
  <w:style w:type="paragraph" w:styleId="CommentText">
    <w:name w:val="annotation text"/>
    <w:basedOn w:val="Normal"/>
    <w:uiPriority w:val="1"/>
    <w:semiHidden/>
    <w:rsid w:val="004738E5"/>
    <w:rPr>
      <w:sz w:val="20"/>
      <w:szCs w:val="20"/>
    </w:rPr>
  </w:style>
  <w:style w:type="paragraph" w:styleId="CommentSubject">
    <w:name w:val="annotation subject"/>
    <w:basedOn w:val="CommentText"/>
    <w:next w:val="CommentText"/>
    <w:uiPriority w:val="1"/>
    <w:semiHidden/>
    <w:rsid w:val="004738E5"/>
    <w:rPr>
      <w:b/>
      <w:bCs/>
    </w:rPr>
  </w:style>
  <w:style w:type="paragraph" w:styleId="BalloonText">
    <w:name w:val="Balloon Text"/>
    <w:basedOn w:val="Normal"/>
    <w:uiPriority w:val="1"/>
    <w:semiHidden/>
    <w:rsid w:val="004738E5"/>
    <w:rPr>
      <w:rFonts w:ascii="MS Shell Dlg" w:hAnsi="MS Shell Dlg" w:cs="MS Shell Dlg"/>
      <w:sz w:val="16"/>
      <w:szCs w:val="16"/>
    </w:rPr>
  </w:style>
  <w:style w:type="paragraph" w:styleId="Header">
    <w:name w:val="header"/>
    <w:basedOn w:val="Normal"/>
    <w:link w:val="HeaderChar"/>
    <w:uiPriority w:val="1"/>
    <w:rsid w:val="00F032F8"/>
    <w:pPr>
      <w:tabs>
        <w:tab w:val="center" w:pos="4513"/>
        <w:tab w:val="right" w:pos="9026"/>
      </w:tabs>
    </w:pPr>
  </w:style>
  <w:style w:type="character" w:customStyle="1" w:styleId="HeaderChar">
    <w:name w:val="Header Char"/>
    <w:basedOn w:val="DefaultParagraphFont"/>
    <w:link w:val="Header"/>
    <w:uiPriority w:val="1"/>
    <w:rsid w:val="00B17546"/>
  </w:style>
  <w:style w:type="paragraph" w:styleId="Footer">
    <w:name w:val="footer"/>
    <w:basedOn w:val="Normal"/>
    <w:link w:val="FooterChar"/>
    <w:uiPriority w:val="1"/>
    <w:rsid w:val="00F01BDD"/>
    <w:pPr>
      <w:tabs>
        <w:tab w:val="center" w:pos="4513"/>
        <w:tab w:val="right" w:pos="9026"/>
      </w:tabs>
      <w:spacing w:before="0" w:after="0"/>
    </w:pPr>
    <w:rPr>
      <w:sz w:val="18"/>
    </w:rPr>
  </w:style>
  <w:style w:type="character" w:customStyle="1" w:styleId="FooterChar">
    <w:name w:val="Footer Char"/>
    <w:basedOn w:val="DefaultParagraphFont"/>
    <w:link w:val="Footer"/>
    <w:uiPriority w:val="1"/>
    <w:rsid w:val="00B17546"/>
    <w:rPr>
      <w:sz w:val="18"/>
    </w:rPr>
  </w:style>
  <w:style w:type="paragraph" w:customStyle="1" w:styleId="TableTextBold">
    <w:name w:val="Table Text Bold"/>
    <w:basedOn w:val="TableText"/>
    <w:uiPriority w:val="1"/>
    <w:qFormat/>
    <w:rsid w:val="001168CC"/>
    <w:rPr>
      <w:b/>
    </w:rPr>
  </w:style>
  <w:style w:type="paragraph" w:styleId="ListParagraph">
    <w:name w:val="List Paragraph"/>
    <w:basedOn w:val="Normal"/>
    <w:uiPriority w:val="34"/>
    <w:qFormat/>
    <w:rsid w:val="00003344"/>
    <w:pPr>
      <w:ind w:left="720"/>
      <w:contextualSpacing/>
    </w:pPr>
  </w:style>
  <w:style w:type="numbering" w:customStyle="1" w:styleId="BulletList">
    <w:name w:val="Bullet List"/>
    <w:basedOn w:val="NoList"/>
    <w:rsid w:val="00003344"/>
    <w:pPr>
      <w:numPr>
        <w:numId w:val="4"/>
      </w:numPr>
    </w:pPr>
  </w:style>
  <w:style w:type="paragraph" w:styleId="TOCHeading">
    <w:name w:val="TOC Heading"/>
    <w:basedOn w:val="Heading1"/>
    <w:next w:val="Normal"/>
    <w:uiPriority w:val="39"/>
    <w:semiHidden/>
    <w:unhideWhenUsed/>
    <w:qFormat/>
    <w:rsid w:val="00F01BDD"/>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365F91" w:themeColor="accent1" w:themeShade="BF"/>
      <w:sz w:val="28"/>
      <w:lang w:val="en-US" w:eastAsia="ja-JP"/>
    </w:rPr>
  </w:style>
  <w:style w:type="character" w:styleId="FollowedHyperlink">
    <w:name w:val="FollowedHyperlink"/>
    <w:basedOn w:val="DefaultParagraphFont"/>
    <w:uiPriority w:val="1"/>
    <w:rsid w:val="007D5556"/>
    <w:rPr>
      <w:color w:val="800080" w:themeColor="followedHyperlink"/>
      <w:u w:val="single"/>
    </w:rPr>
  </w:style>
  <w:style w:type="paragraph" w:customStyle="1" w:styleId="TableText">
    <w:name w:val="Table Text"/>
    <w:basedOn w:val="Normal"/>
    <w:uiPriority w:val="1"/>
    <w:qFormat/>
    <w:rsid w:val="008C59AE"/>
  </w:style>
  <w:style w:type="paragraph" w:customStyle="1" w:styleId="MainText">
    <w:name w:val="Main Text"/>
    <w:basedOn w:val="Normal"/>
    <w:uiPriority w:val="1"/>
    <w:qFormat/>
    <w:rsid w:val="008C59AE"/>
  </w:style>
  <w:style w:type="character" w:customStyle="1" w:styleId="Heading1Char">
    <w:name w:val="Heading 1 Char"/>
    <w:aliases w:val="SUBJECTS Char"/>
    <w:basedOn w:val="DefaultParagraphFont"/>
    <w:link w:val="Heading1"/>
    <w:uiPriority w:val="1"/>
    <w:rsid w:val="00B17546"/>
    <w:rPr>
      <w:rFonts w:eastAsiaTheme="majorEastAsia" w:cstheme="majorBidi"/>
      <w:b/>
      <w:bCs/>
      <w:color w:val="FFFFFF" w:themeColor="background1"/>
      <w:szCs w:val="28"/>
      <w:shd w:val="clear" w:color="auto" w:fill="000000" w:themeFill="text1"/>
    </w:rPr>
  </w:style>
  <w:style w:type="character" w:customStyle="1" w:styleId="Heading2Char">
    <w:name w:val="Heading 2 Char"/>
    <w:aliases w:val="SUB-HEADINGS Char"/>
    <w:basedOn w:val="DefaultParagraphFont"/>
    <w:link w:val="Heading2"/>
    <w:uiPriority w:val="1"/>
    <w:rsid w:val="00B17546"/>
    <w:rPr>
      <w:rFonts w:eastAsiaTheme="majorEastAsia" w:cstheme="majorBidi"/>
      <w:b/>
      <w:bCs/>
      <w:szCs w:val="26"/>
      <w:shd w:val="pct10" w:color="auto" w:fill="auto"/>
    </w:rPr>
  </w:style>
  <w:style w:type="character" w:customStyle="1" w:styleId="Heading3Char">
    <w:name w:val="Heading 3 Char"/>
    <w:aliases w:val="Second sub heading Char"/>
    <w:basedOn w:val="DefaultParagraphFont"/>
    <w:link w:val="Heading3"/>
    <w:uiPriority w:val="1"/>
    <w:rsid w:val="00B17546"/>
    <w:rPr>
      <w:rFonts w:eastAsiaTheme="majorEastAsia" w:cstheme="majorBidi"/>
      <w:bCs/>
    </w:rPr>
  </w:style>
  <w:style w:type="paragraph" w:styleId="ListBullet">
    <w:name w:val="List Bullet"/>
    <w:basedOn w:val="Normal"/>
    <w:uiPriority w:val="1"/>
    <w:rsid w:val="00930E70"/>
    <w:pPr>
      <w:numPr>
        <w:numId w:val="1"/>
      </w:numPr>
      <w:ind w:left="568" w:hanging="284"/>
    </w:pPr>
  </w:style>
  <w:style w:type="paragraph" w:styleId="ListBullet2">
    <w:name w:val="List Bullet 2"/>
    <w:basedOn w:val="Normal"/>
    <w:uiPriority w:val="1"/>
    <w:rsid w:val="00930E70"/>
    <w:pPr>
      <w:numPr>
        <w:numId w:val="2"/>
      </w:numPr>
    </w:pPr>
  </w:style>
  <w:style w:type="paragraph" w:styleId="ListBullet3">
    <w:name w:val="List Bullet 3"/>
    <w:basedOn w:val="Normal"/>
    <w:uiPriority w:val="1"/>
    <w:rsid w:val="00930E70"/>
    <w:pPr>
      <w:numPr>
        <w:numId w:val="3"/>
      </w:numPr>
    </w:pPr>
  </w:style>
  <w:style w:type="paragraph" w:styleId="TOC1">
    <w:name w:val="toc 1"/>
    <w:basedOn w:val="Normal"/>
    <w:next w:val="Normal"/>
    <w:autoRedefine/>
    <w:uiPriority w:val="39"/>
    <w:rsid w:val="000B61FB"/>
    <w:pPr>
      <w:tabs>
        <w:tab w:val="left" w:pos="0"/>
        <w:tab w:val="right" w:leader="dot" w:pos="6946"/>
      </w:tabs>
      <w:spacing w:before="180"/>
      <w:ind w:right="765"/>
    </w:pPr>
    <w:rPr>
      <w:b/>
    </w:rPr>
  </w:style>
  <w:style w:type="paragraph" w:styleId="TOC3">
    <w:name w:val="toc 3"/>
    <w:basedOn w:val="Normal"/>
    <w:next w:val="Normal"/>
    <w:autoRedefine/>
    <w:uiPriority w:val="39"/>
    <w:rsid w:val="00F01BDD"/>
    <w:pPr>
      <w:spacing w:after="100"/>
      <w:ind w:left="440"/>
    </w:pPr>
  </w:style>
  <w:style w:type="paragraph" w:styleId="TOC2">
    <w:name w:val="toc 2"/>
    <w:basedOn w:val="Normal"/>
    <w:next w:val="Normal"/>
    <w:autoRedefine/>
    <w:uiPriority w:val="39"/>
    <w:rsid w:val="00096D83"/>
    <w:pPr>
      <w:tabs>
        <w:tab w:val="left" w:pos="284"/>
        <w:tab w:val="right" w:leader="dot" w:pos="6946"/>
      </w:tabs>
      <w:spacing w:before="30" w:after="30"/>
      <w:ind w:left="284" w:right="765"/>
    </w:pPr>
    <w:rPr>
      <w:sz w:val="20"/>
    </w:rPr>
  </w:style>
  <w:style w:type="paragraph" w:customStyle="1" w:styleId="Letterlist">
    <w:name w:val="Letter list"/>
    <w:basedOn w:val="ListParagraph"/>
    <w:uiPriority w:val="1"/>
    <w:qFormat/>
    <w:rsid w:val="00CB3804"/>
    <w:pPr>
      <w:numPr>
        <w:numId w:val="5"/>
      </w:numPr>
      <w:contextualSpacing w:val="0"/>
    </w:pPr>
  </w:style>
  <w:style w:type="paragraph" w:customStyle="1" w:styleId="QuestionMainBodyText">
    <w:name w:val="Question Main Body Text"/>
    <w:basedOn w:val="Normal"/>
    <w:uiPriority w:val="1"/>
    <w:qFormat/>
    <w:rsid w:val="00CB3804"/>
  </w:style>
  <w:style w:type="paragraph" w:customStyle="1" w:styleId="QuestionMainBodyTextBold">
    <w:name w:val="Question Main Body Text Bold"/>
    <w:basedOn w:val="QuestionMainBodyText"/>
    <w:uiPriority w:val="1"/>
    <w:rsid w:val="00CB3804"/>
    <w:rPr>
      <w:b/>
      <w:bCs/>
    </w:rPr>
  </w:style>
  <w:style w:type="paragraph" w:customStyle="1" w:styleId="Numericallist">
    <w:name w:val="Numerical list"/>
    <w:basedOn w:val="ListParagraph"/>
    <w:uiPriority w:val="1"/>
    <w:qFormat/>
    <w:rsid w:val="00CB3804"/>
    <w:pPr>
      <w:numPr>
        <w:numId w:val="6"/>
      </w:numPr>
      <w:contextualSpacing w:val="0"/>
    </w:pPr>
  </w:style>
  <w:style w:type="paragraph" w:customStyle="1" w:styleId="Romannumerallist">
    <w:name w:val="Roman numeral list"/>
    <w:basedOn w:val="ListParagraph"/>
    <w:uiPriority w:val="1"/>
    <w:qFormat/>
    <w:rsid w:val="002538C9"/>
    <w:pPr>
      <w:numPr>
        <w:numId w:val="7"/>
      </w:numPr>
    </w:pPr>
  </w:style>
  <w:style w:type="paragraph" w:styleId="ListContinue2">
    <w:name w:val="List Continue 2"/>
    <w:basedOn w:val="Normal"/>
    <w:uiPriority w:val="1"/>
    <w:semiHidden/>
    <w:unhideWhenUsed/>
    <w:rsid w:val="002538C9"/>
    <w:pPr>
      <w:spacing w:after="120"/>
      <w:ind w:left="566"/>
      <w:contextualSpacing/>
    </w:pPr>
  </w:style>
  <w:style w:type="character" w:styleId="UnresolvedMention">
    <w:name w:val="Unresolved Mention"/>
    <w:basedOn w:val="DefaultParagraphFont"/>
    <w:uiPriority w:val="99"/>
    <w:semiHidden/>
    <w:unhideWhenUsed/>
    <w:rsid w:val="00966706"/>
    <w:rPr>
      <w:color w:val="605E5C"/>
      <w:shd w:val="clear" w:color="auto" w:fill="E1DFDD"/>
    </w:rPr>
  </w:style>
  <w:style w:type="paragraph" w:customStyle="1" w:styleId="BHRAquestions">
    <w:name w:val="BHRA questions"/>
    <w:qFormat/>
    <w:rsid w:val="000B61FB"/>
    <w:pPr>
      <w:numPr>
        <w:numId w:val="8"/>
      </w:numPr>
      <w:ind w:left="0" w:firstLine="0"/>
    </w:pPr>
    <w:rPr>
      <w:rFonts w:eastAsiaTheme="majorEastAsia" w:cstheme="majorBidi"/>
      <w:bCs/>
    </w:rPr>
  </w:style>
  <w:style w:type="paragraph" w:customStyle="1" w:styleId="CAquesitons">
    <w:name w:val="CA quesitons"/>
    <w:basedOn w:val="Normal"/>
    <w:qFormat/>
    <w:rsid w:val="00B17546"/>
    <w:pPr>
      <w:numPr>
        <w:numId w:val="9"/>
      </w:numPr>
      <w:ind w:left="0" w:firstLine="0"/>
    </w:pPr>
  </w:style>
  <w:style w:type="paragraph" w:customStyle="1" w:styleId="PCquestions">
    <w:name w:val="PC questions"/>
    <w:qFormat/>
    <w:rsid w:val="00D417DB"/>
    <w:pPr>
      <w:numPr>
        <w:numId w:val="10"/>
      </w:numPr>
      <w:ind w:left="0" w:firstLine="0"/>
    </w:pPr>
    <w:rPr>
      <w:rFonts w:eastAsiaTheme="majorEastAsia" w:cstheme="majorBidi"/>
      <w:bCs/>
    </w:rPr>
  </w:style>
  <w:style w:type="paragraph" w:customStyle="1" w:styleId="DCOquestions">
    <w:name w:val="DCO questions"/>
    <w:qFormat/>
    <w:rsid w:val="00B17546"/>
    <w:pPr>
      <w:numPr>
        <w:numId w:val="11"/>
      </w:numPr>
      <w:ind w:left="0" w:firstLine="0"/>
    </w:pPr>
  </w:style>
  <w:style w:type="paragraph" w:customStyle="1" w:styleId="FRQuestions">
    <w:name w:val="FR Questions"/>
    <w:qFormat/>
    <w:rsid w:val="00D417DB"/>
    <w:pPr>
      <w:numPr>
        <w:numId w:val="12"/>
      </w:numPr>
      <w:ind w:left="0" w:firstLine="0"/>
    </w:pPr>
  </w:style>
  <w:style w:type="paragraph" w:customStyle="1" w:styleId="HEquestions">
    <w:name w:val="HE questions"/>
    <w:qFormat/>
    <w:rsid w:val="00D417DB"/>
    <w:pPr>
      <w:numPr>
        <w:numId w:val="13"/>
      </w:numPr>
      <w:ind w:left="0" w:firstLine="0"/>
    </w:pPr>
    <w:rPr>
      <w:rFonts w:eastAsiaTheme="majorEastAsia" w:cstheme="majorBidi"/>
      <w:bCs/>
    </w:rPr>
  </w:style>
  <w:style w:type="paragraph" w:customStyle="1" w:styleId="LVQuestions">
    <w:name w:val="LV Questions"/>
    <w:qFormat/>
    <w:rsid w:val="00D417DB"/>
    <w:pPr>
      <w:numPr>
        <w:numId w:val="14"/>
      </w:numPr>
      <w:ind w:left="0" w:firstLine="0"/>
    </w:pPr>
  </w:style>
  <w:style w:type="paragraph" w:customStyle="1" w:styleId="SSQuestions">
    <w:name w:val="SS Questions"/>
    <w:qFormat/>
    <w:rsid w:val="00D417DB"/>
    <w:pPr>
      <w:numPr>
        <w:numId w:val="15"/>
      </w:numPr>
    </w:pPr>
  </w:style>
  <w:style w:type="paragraph" w:customStyle="1" w:styleId="EIAQuestions">
    <w:name w:val="EIA Questions"/>
    <w:qFormat/>
    <w:rsid w:val="00D417DB"/>
    <w:pPr>
      <w:numPr>
        <w:numId w:val="16"/>
      </w:numPr>
      <w:ind w:left="0" w:firstLine="0"/>
    </w:pPr>
  </w:style>
  <w:style w:type="paragraph" w:customStyle="1" w:styleId="TTquestions">
    <w:name w:val="TT questions"/>
    <w:qFormat/>
    <w:rsid w:val="00096D83"/>
    <w:pPr>
      <w:numPr>
        <w:numId w:val="17"/>
      </w:numPr>
      <w:ind w:left="0" w:firstLine="0"/>
    </w:pPr>
  </w:style>
  <w:style w:type="paragraph" w:customStyle="1" w:styleId="Generalquestions">
    <w:name w:val="General questions"/>
    <w:qFormat/>
    <w:rsid w:val="00096D83"/>
    <w:pPr>
      <w:numPr>
        <w:numId w:val="18"/>
      </w:numPr>
      <w:ind w:left="0" w:firstLine="0"/>
    </w:pPr>
  </w:style>
  <w:style w:type="paragraph" w:customStyle="1" w:styleId="Bulelts1">
    <w:name w:val="Bulelts 1"/>
    <w:qFormat/>
    <w:rsid w:val="004D6FBE"/>
    <w:pPr>
      <w:numPr>
        <w:numId w:val="19"/>
      </w:numPr>
      <w:spacing w:before="0" w:after="120"/>
    </w:pPr>
    <w:rPr>
      <w:rFonts w:eastAsiaTheme="minorHAnsi" w:cstheme="minorBidi"/>
      <w:lang w:eastAsia="en-US"/>
    </w:rPr>
  </w:style>
  <w:style w:type="paragraph" w:styleId="Revision">
    <w:name w:val="Revision"/>
    <w:hidden/>
    <w:uiPriority w:val="99"/>
    <w:semiHidden/>
    <w:rsid w:val="00AB45FB"/>
    <w:pPr>
      <w:spacing w:before="0" w:after="0"/>
    </w:pPr>
  </w:style>
  <w:style w:type="character" w:styleId="Strong">
    <w:name w:val="Strong"/>
    <w:basedOn w:val="DefaultParagraphFont"/>
    <w:uiPriority w:val="22"/>
    <w:qFormat/>
    <w:rsid w:val="006C5DBE"/>
    <w:rPr>
      <w:b/>
      <w:bCs/>
    </w:rPr>
  </w:style>
  <w:style w:type="paragraph" w:customStyle="1" w:styleId="ISSUETEXT">
    <w:name w:val="ISSUE TEXT"/>
    <w:qFormat/>
    <w:rsid w:val="003C46C2"/>
    <w:pPr>
      <w:spacing w:before="120" w:after="120"/>
      <w:ind w:left="851" w:hanging="851"/>
    </w:pPr>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84464">
      <w:bodyDiv w:val="1"/>
      <w:marLeft w:val="0"/>
      <w:marRight w:val="0"/>
      <w:marTop w:val="0"/>
      <w:marBottom w:val="0"/>
      <w:divBdr>
        <w:top w:val="none" w:sz="0" w:space="0" w:color="auto"/>
        <w:left w:val="none" w:sz="0" w:space="0" w:color="auto"/>
        <w:bottom w:val="none" w:sz="0" w:space="0" w:color="auto"/>
        <w:right w:val="none" w:sz="0" w:space="0" w:color="auto"/>
      </w:divBdr>
    </w:div>
    <w:div w:id="1353989415">
      <w:bodyDiv w:val="1"/>
      <w:marLeft w:val="0"/>
      <w:marRight w:val="0"/>
      <w:marTop w:val="0"/>
      <w:marBottom w:val="0"/>
      <w:divBdr>
        <w:top w:val="none" w:sz="0" w:space="0" w:color="auto"/>
        <w:left w:val="none" w:sz="0" w:space="0" w:color="auto"/>
        <w:bottom w:val="none" w:sz="0" w:space="0" w:color="auto"/>
        <w:right w:val="none" w:sz="0" w:space="0" w:color="auto"/>
      </w:divBdr>
      <w:divsChild>
        <w:div w:id="1454716780">
          <w:marLeft w:val="0"/>
          <w:marRight w:val="0"/>
          <w:marTop w:val="0"/>
          <w:marBottom w:val="0"/>
          <w:divBdr>
            <w:top w:val="none" w:sz="0" w:space="0" w:color="auto"/>
            <w:left w:val="none" w:sz="0" w:space="0" w:color="auto"/>
            <w:bottom w:val="none" w:sz="0" w:space="0" w:color="auto"/>
            <w:right w:val="none" w:sz="0" w:space="0" w:color="auto"/>
          </w:divBdr>
          <w:divsChild>
            <w:div w:id="1658414039">
              <w:marLeft w:val="0"/>
              <w:marRight w:val="0"/>
              <w:marTop w:val="0"/>
              <w:marBottom w:val="0"/>
              <w:divBdr>
                <w:top w:val="single" w:sz="2" w:space="0" w:color="FFFFFF"/>
                <w:left w:val="single" w:sz="6" w:space="0" w:color="FFFFFF"/>
                <w:bottom w:val="single" w:sz="6" w:space="0" w:color="FFFFFF"/>
                <w:right w:val="single" w:sz="6" w:space="0" w:color="FFFFFF"/>
              </w:divBdr>
              <w:divsChild>
                <w:div w:id="661196884">
                  <w:marLeft w:val="0"/>
                  <w:marRight w:val="0"/>
                  <w:marTop w:val="0"/>
                  <w:marBottom w:val="0"/>
                  <w:divBdr>
                    <w:top w:val="single" w:sz="6" w:space="1" w:color="D3D3D3"/>
                    <w:left w:val="none" w:sz="0" w:space="0" w:color="auto"/>
                    <w:bottom w:val="none" w:sz="0" w:space="0" w:color="auto"/>
                    <w:right w:val="none" w:sz="0" w:space="0" w:color="auto"/>
                  </w:divBdr>
                  <w:divsChild>
                    <w:div w:id="846023102">
                      <w:marLeft w:val="0"/>
                      <w:marRight w:val="0"/>
                      <w:marTop w:val="0"/>
                      <w:marBottom w:val="0"/>
                      <w:divBdr>
                        <w:top w:val="none" w:sz="0" w:space="0" w:color="auto"/>
                        <w:left w:val="none" w:sz="0" w:space="0" w:color="auto"/>
                        <w:bottom w:val="none" w:sz="0" w:space="0" w:color="auto"/>
                        <w:right w:val="none" w:sz="0" w:space="0" w:color="auto"/>
                      </w:divBdr>
                      <w:divsChild>
                        <w:div w:id="1767379684">
                          <w:marLeft w:val="0"/>
                          <w:marRight w:val="0"/>
                          <w:marTop w:val="0"/>
                          <w:marBottom w:val="0"/>
                          <w:divBdr>
                            <w:top w:val="none" w:sz="0" w:space="0" w:color="auto"/>
                            <w:left w:val="none" w:sz="0" w:space="0" w:color="auto"/>
                            <w:bottom w:val="none" w:sz="0" w:space="0" w:color="auto"/>
                            <w:right w:val="none" w:sz="0" w:space="0" w:color="auto"/>
                          </w:divBdr>
                          <w:divsChild>
                            <w:div w:id="18334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projects/north-east/the-net-zero-teesside-project/?ipcsection=doc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infrastructure.planninginspectorate.gov.uk/document/EN010103-0015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frastructure.planninginspectorate.gov.uk/wp-content/ipc/uploads/projects/EN010103/EN010103-001182-NZT%20EL.pdf"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rastructure.planninginspectorate.gov.uk/wp-content/ipc/uploads/projects/EN010103/EN010103-001182-NZT%20E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2128081B7145828E4ED05A08D84D" ma:contentTypeVersion="13" ma:contentTypeDescription="Create a new document." ma:contentTypeScope="" ma:versionID="fe516b882e537b839b65061cdc4afda9">
  <xsd:schema xmlns:xsd="http://www.w3.org/2001/XMLSchema" xmlns:xs="http://www.w3.org/2001/XMLSchema" xmlns:p="http://schemas.microsoft.com/office/2006/metadata/properties" xmlns:ns2="f1364eb2-2203-445d-9e8d-f4d89279a1a4" xmlns:ns3="2d6c2c62-b9ef-4041-bd54-87d4e4dcdffd" targetNamespace="http://schemas.microsoft.com/office/2006/metadata/properties" ma:root="true" ma:fieldsID="bfc07629d14291234793b575d4bcb215" ns2:_="" ns3:_="">
    <xsd:import namespace="f1364eb2-2203-445d-9e8d-f4d89279a1a4"/>
    <xsd:import namespace="2d6c2c62-b9ef-4041-bd54-87d4e4dcd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64eb2-2203-445d-9e8d-f4d89279a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c2c62-b9ef-4041-bd54-87d4e4dcdf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9C82A-0066-4DA6-8EDC-2018D8D9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64eb2-2203-445d-9e8d-f4d89279a1a4"/>
    <ds:schemaRef ds:uri="2d6c2c62-b9ef-4041-bd54-87d4e4dc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C1918-3811-4691-96CA-55F26A9B877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3CF9DFF-BA43-4BEA-A5E6-EAB37F394988}">
  <ds:schemaRefs>
    <ds:schemaRef ds:uri="http://schemas.openxmlformats.org/officeDocument/2006/bibliography"/>
  </ds:schemaRefs>
</ds:datastoreItem>
</file>

<file path=customXml/itemProps4.xml><?xml version="1.0" encoding="utf-8"?>
<ds:datastoreItem xmlns:ds="http://schemas.openxmlformats.org/officeDocument/2006/customXml" ds:itemID="{343CB3FB-4AF8-4D61-BFF4-BF726C2900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2D5465-7D4B-4C34-B023-70A1BE772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23478</Words>
  <Characters>127177</Characters>
  <Application>Microsoft Office Word</Application>
  <DocSecurity>4</DocSecurity>
  <Lines>1059</Lines>
  <Paragraphs>300</Paragraphs>
  <ScaleCrop>false</ScaleCrop>
  <HeadingPairs>
    <vt:vector size="2" baseType="variant">
      <vt:variant>
        <vt:lpstr>Title</vt:lpstr>
      </vt:variant>
      <vt:variant>
        <vt:i4>1</vt:i4>
      </vt:variant>
    </vt:vector>
  </HeadingPairs>
  <TitlesOfParts>
    <vt:vector size="1" baseType="lpstr">
      <vt:lpstr>Table 2: Examining authority’s general questions arising from the draft Development Consent Order (DCO)</vt:lpstr>
    </vt:vector>
  </TitlesOfParts>
  <Company>DCLG</Company>
  <LinksUpToDate>false</LinksUpToDate>
  <CharactersWithSpaces>150355</CharactersWithSpaces>
  <SharedDoc>false</SharedDoc>
  <HLinks>
    <vt:vector size="24" baseType="variant">
      <vt:variant>
        <vt:i4>7798841</vt:i4>
      </vt:variant>
      <vt:variant>
        <vt:i4>9</vt:i4>
      </vt:variant>
      <vt:variant>
        <vt:i4>0</vt:i4>
      </vt:variant>
      <vt:variant>
        <vt:i4>5</vt:i4>
      </vt:variant>
      <vt:variant>
        <vt:lpwstr>https://infrastructure.planninginspectorate.gov.uk/wp-content/ipc/uploads/projects/EN010103/EN010103-001182-NZT EL.pdf</vt:lpwstr>
      </vt:variant>
      <vt:variant>
        <vt:lpwstr/>
      </vt:variant>
      <vt:variant>
        <vt:i4>7798841</vt:i4>
      </vt:variant>
      <vt:variant>
        <vt:i4>6</vt:i4>
      </vt:variant>
      <vt:variant>
        <vt:i4>0</vt:i4>
      </vt:variant>
      <vt:variant>
        <vt:i4>5</vt:i4>
      </vt:variant>
      <vt:variant>
        <vt:lpwstr>https://infrastructure.planninginspectorate.gov.uk/wp-content/ipc/uploads/projects/EN010103/EN010103-001182-NZT EL.pdf</vt:lpwstr>
      </vt:variant>
      <vt:variant>
        <vt:lpwstr/>
      </vt:variant>
      <vt:variant>
        <vt:i4>77</vt:i4>
      </vt:variant>
      <vt:variant>
        <vt:i4>3</vt:i4>
      </vt:variant>
      <vt:variant>
        <vt:i4>0</vt:i4>
      </vt:variant>
      <vt:variant>
        <vt:i4>5</vt:i4>
      </vt:variant>
      <vt:variant>
        <vt:lpwstr>https://infrastructure.planninginspectorate.gov.uk/projects/north-east/the-net-zero-teesside-project/?ipcsection=docs</vt:lpwstr>
      </vt:variant>
      <vt:variant>
        <vt:lpwstr/>
      </vt:variant>
      <vt:variant>
        <vt:i4>8126522</vt:i4>
      </vt:variant>
      <vt:variant>
        <vt:i4>0</vt:i4>
      </vt:variant>
      <vt:variant>
        <vt:i4>0</vt:i4>
      </vt:variant>
      <vt:variant>
        <vt:i4>5</vt:i4>
      </vt:variant>
      <vt:variant>
        <vt:lpwstr>http://infrastructure.planninginspectorate.gov.uk/document/EN010103-001527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Examining authority’s general questions arising from the draft Development Consent Order (DCO)</dc:title>
  <dc:subject/>
  <dc:creator>rsmith10</dc:creator>
  <cp:keywords/>
  <dc:description/>
  <cp:lastModifiedBy>Evans, Sian</cp:lastModifiedBy>
  <cp:revision>2</cp:revision>
  <cp:lastPrinted>2022-05-19T11:15:00Z</cp:lastPrinted>
  <dcterms:created xsi:type="dcterms:W3CDTF">2022-05-20T12:41:00Z</dcterms:created>
  <dcterms:modified xsi:type="dcterms:W3CDTF">2022-05-20T12:41:00Z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9d64febb-56d1-443f-b6f5-eec434a9f958</vt:lpwstr>
  </property>
  <property fmtid="{D5CDD505-2E9C-101B-9397-08002B2CF9AE}" pid="3" name="bjSaver">
    <vt:lpwstr>CPOjIRW9xdOk5G+UA2DiEqEFUaFytccI</vt:lpwstr>
  </property>
  <property fmtid="{D5CDD505-2E9C-101B-9397-08002B2CF9AE}" pid="4" name="bjDocumentSecurityLabel">
    <vt:lpwstr>No Marking</vt:lpwstr>
  </property>
  <property fmtid="{D5CDD505-2E9C-101B-9397-08002B2CF9AE}" pid="5" name="ContentTypeId">
    <vt:lpwstr>0x01010057182128081B7145828E4ED05A08D84D</vt:lpwstr>
  </property>
</Properties>
</file>